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CD688" w14:textId="77777777" w:rsidR="00446641" w:rsidRDefault="00C310B8">
      <w:pPr>
        <w:pStyle w:val="Title"/>
        <w:spacing w:before="80" w:after="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TRAFFIC-SIGN RECOGNITION (TSR)</w:t>
      </w:r>
    </w:p>
    <w:p w14:paraId="525EE52A" w14:textId="77777777" w:rsidR="00446641" w:rsidRDefault="00C310B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Gabriel </w:t>
      </w:r>
      <w:proofErr w:type="spellStart"/>
      <w:r>
        <w:rPr>
          <w:rFonts w:ascii="Times New Roman" w:eastAsia="Times New Roman" w:hAnsi="Times New Roman" w:cs="Times New Roman"/>
          <w:sz w:val="20"/>
          <w:szCs w:val="20"/>
        </w:rPr>
        <w:t>Dorobanțu</w:t>
      </w:r>
      <w:proofErr w:type="spellEnd"/>
      <w:r>
        <w:rPr>
          <w:rFonts w:ascii="Times New Roman" w:eastAsia="Times New Roman" w:hAnsi="Times New Roman" w:cs="Times New Roman"/>
          <w:sz w:val="20"/>
          <w:szCs w:val="20"/>
        </w:rPr>
        <w:t>, Narcis Ioniță</w:t>
      </w:r>
    </w:p>
    <w:p w14:paraId="1D8A5A38" w14:textId="77777777" w:rsidR="00446641" w:rsidRDefault="00C310B8">
      <w:pPr>
        <w:pStyle w:val="Heading1"/>
        <w:numPr>
          <w:ilvl w:val="0"/>
          <w:numId w:val="1"/>
        </w:numPr>
        <w:spacing w:before="80" w:after="80" w:line="240" w:lineRule="auto"/>
        <w:ind w:left="357"/>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Abstract</w:t>
      </w:r>
    </w:p>
    <w:p w14:paraId="5FB3E7A4" w14:textId="77777777" w:rsidR="00446641" w:rsidRDefault="00C310B8">
      <w:pPr>
        <w:spacing w:before="40" w:after="4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Identifying traffic signs has become an important issue when debating about vehicle safety applications. Traffic-Sign Recognition (TSR) is currently an important feature for the automotive industry, as self-driving cars are no longer just a futuristic drea</w:t>
      </w:r>
      <w:r>
        <w:rPr>
          <w:rFonts w:ascii="Times New Roman" w:eastAsia="Times New Roman" w:hAnsi="Times New Roman" w:cs="Times New Roman"/>
          <w:sz w:val="20"/>
          <w:szCs w:val="20"/>
        </w:rPr>
        <w:t xml:space="preserve">m and new cars need to be safer and safer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minimize accidents produced by human errors. In this paper, we propose a solution for this modern problem based on existing approaches of traffic-sign recognition. Related work focuses on different meth</w:t>
      </w:r>
      <w:r>
        <w:rPr>
          <w:rFonts w:ascii="Times New Roman" w:eastAsia="Times New Roman" w:hAnsi="Times New Roman" w:cs="Times New Roman"/>
          <w:sz w:val="20"/>
          <w:szCs w:val="20"/>
        </w:rPr>
        <w:t xml:space="preserve">ods like template matching, convolutional neural networks (CNN), Haar-like features, support vector machines (SVM) method and a few more others, however these methods are not perfect, and each method comes with different downsides. Using deep learning and </w:t>
      </w:r>
      <w:r>
        <w:rPr>
          <w:rFonts w:ascii="Times New Roman" w:eastAsia="Times New Roman" w:hAnsi="Times New Roman" w:cs="Times New Roman"/>
          <w:sz w:val="20"/>
          <w:szCs w:val="20"/>
        </w:rPr>
        <w:t>computer vision preprocessing, the proposed method tries to overcome as many of these disadvantages as possible providing a real-time solution that can be a core part of advanced driver-assistance systems (ADAS). The evaluation of the proposed method consi</w:t>
      </w:r>
      <w:r>
        <w:rPr>
          <w:rFonts w:ascii="Times New Roman" w:eastAsia="Times New Roman" w:hAnsi="Times New Roman" w:cs="Times New Roman"/>
          <w:sz w:val="20"/>
          <w:szCs w:val="20"/>
        </w:rPr>
        <w:t>sts of training the model using two datasets: the German Traffic Sign Recognition Benchmark (GTSRB) and the Belgium Traffic Sign Dataset (BTSD).</w:t>
      </w:r>
    </w:p>
    <w:p w14:paraId="13CA5B7E" w14:textId="77777777" w:rsidR="00446641" w:rsidRDefault="00C310B8">
      <w:pPr>
        <w:pStyle w:val="Heading1"/>
        <w:numPr>
          <w:ilvl w:val="0"/>
          <w:numId w:val="1"/>
        </w:numPr>
        <w:spacing w:before="80" w:after="80" w:line="240" w:lineRule="auto"/>
        <w:ind w:left="357"/>
        <w:rPr>
          <w:rFonts w:ascii="Times New Roman" w:eastAsia="Times New Roman" w:hAnsi="Times New Roman" w:cs="Times New Roman"/>
          <w:b/>
          <w:sz w:val="24"/>
          <w:szCs w:val="24"/>
        </w:rPr>
      </w:pPr>
      <w:bookmarkStart w:id="0" w:name="_ykb8zdgs828s" w:colFirst="0" w:colLast="0"/>
      <w:bookmarkEnd w:id="0"/>
      <w:r>
        <w:rPr>
          <w:rFonts w:ascii="Times New Roman" w:eastAsia="Times New Roman" w:hAnsi="Times New Roman" w:cs="Times New Roman"/>
          <w:b/>
          <w:color w:val="000000"/>
          <w:sz w:val="24"/>
          <w:szCs w:val="24"/>
        </w:rPr>
        <w:t>Introduction</w:t>
      </w:r>
    </w:p>
    <w:p w14:paraId="5524AD3D" w14:textId="77777777" w:rsidR="00446641" w:rsidRDefault="00C310B8">
      <w:pPr>
        <w:spacing w:before="40" w:after="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0"/>
          <w:szCs w:val="20"/>
        </w:rPr>
        <w:t>Considering an interesting statistic about road traffic injuries brought by World Health Organizat</w:t>
      </w:r>
      <w:r>
        <w:rPr>
          <w:rFonts w:ascii="Times New Roman" w:eastAsia="Times New Roman" w:hAnsi="Times New Roman" w:cs="Times New Roman"/>
          <w:sz w:val="20"/>
          <w:szCs w:val="20"/>
        </w:rPr>
        <w:t>ion [</w:t>
      </w:r>
      <w:hyperlink w:anchor="fno_WHO">
        <w:r>
          <w:rPr>
            <w:rFonts w:ascii="Times New Roman" w:eastAsia="Times New Roman" w:hAnsi="Times New Roman" w:cs="Times New Roman"/>
            <w:sz w:val="20"/>
            <w:szCs w:val="20"/>
          </w:rPr>
          <w:t>1</w:t>
        </w:r>
      </w:hyperlink>
      <w:r>
        <w:rPr>
          <w:rFonts w:ascii="Times New Roman" w:eastAsia="Times New Roman" w:hAnsi="Times New Roman" w:cs="Times New Roman"/>
          <w:sz w:val="20"/>
          <w:szCs w:val="20"/>
        </w:rPr>
        <w:t>], there are around 1.3 million people that die each year as a result of road crashes, from which 93% of these crashes occur in less developed countries and that can be due to a large percentage of older cars that are in</w:t>
      </w:r>
      <w:r>
        <w:rPr>
          <w:rFonts w:ascii="Times New Roman" w:eastAsia="Times New Roman" w:hAnsi="Times New Roman" w:cs="Times New Roman"/>
          <w:sz w:val="20"/>
          <w:szCs w:val="20"/>
        </w:rPr>
        <w:t xml:space="preserve"> circulation, with less equipped safety technology. There are also between 20 to 50 million more people that get injured and from an economic point of view, this causes a cost of 3% of a country's gross domestic product. Keeping in mind this idea there is </w:t>
      </w:r>
      <w:r>
        <w:rPr>
          <w:rFonts w:ascii="Times New Roman" w:eastAsia="Times New Roman" w:hAnsi="Times New Roman" w:cs="Times New Roman"/>
          <w:sz w:val="20"/>
          <w:szCs w:val="20"/>
        </w:rPr>
        <w:t>safe to say that the real-world applicability of detection and recognition of road signs is undeniable. As all new cars sold in the EU will be expected to be mandatory equipped with this type of technology in the near future [</w:t>
      </w:r>
      <w:hyperlink w:anchor="fno_EULaw">
        <w:r>
          <w:rPr>
            <w:rFonts w:ascii="Times New Roman" w:eastAsia="Times New Roman" w:hAnsi="Times New Roman" w:cs="Times New Roman"/>
            <w:sz w:val="20"/>
            <w:szCs w:val="20"/>
          </w:rPr>
          <w:t>2</w:t>
        </w:r>
      </w:hyperlink>
      <w:r>
        <w:rPr>
          <w:rFonts w:ascii="Times New Roman" w:eastAsia="Times New Roman" w:hAnsi="Times New Roman" w:cs="Times New Roman"/>
          <w:sz w:val="20"/>
          <w:szCs w:val="20"/>
        </w:rPr>
        <w:t xml:space="preserve">], and since the European New Car Assessment </w:t>
      </w: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 xml:space="preserve"> (Euro NCAP) place great value on car safety and they also conducted surveys and safety campaigns regarding ADAS, stating that cars of the future need “readable” roads [</w:t>
      </w:r>
      <w:hyperlink w:anchor="fno_EuroNCAP">
        <w:r>
          <w:rPr>
            <w:rFonts w:ascii="Times New Roman" w:eastAsia="Times New Roman" w:hAnsi="Times New Roman" w:cs="Times New Roman"/>
            <w:sz w:val="20"/>
            <w:szCs w:val="20"/>
          </w:rPr>
          <w:t>3</w:t>
        </w:r>
      </w:hyperlink>
      <w:r>
        <w:rPr>
          <w:rFonts w:ascii="Times New Roman" w:eastAsia="Times New Roman" w:hAnsi="Times New Roman" w:cs="Times New Roman"/>
          <w:sz w:val="20"/>
          <w:szCs w:val="20"/>
        </w:rPr>
        <w:t>], this is seen as a challenge to detect different signs not only in different weather or daytime conditions, but also in different road conditions produced by various external factors. Even though the current advanced driver assistance systems use t</w:t>
      </w:r>
      <w:r>
        <w:rPr>
          <w:rFonts w:ascii="Times New Roman" w:eastAsia="Times New Roman" w:hAnsi="Times New Roman" w:cs="Times New Roman"/>
          <w:sz w:val="20"/>
          <w:szCs w:val="20"/>
        </w:rPr>
        <w:t>raffic sign recognition, they only have a defined subset of possible signs. It is surprising that there has not been an implementation of an extensive unbiased comparison of sign detection systems. One of the reasons for the slow development of this featur</w:t>
      </w:r>
      <w:r>
        <w:rPr>
          <w:rFonts w:ascii="Times New Roman" w:eastAsia="Times New Roman" w:hAnsi="Times New Roman" w:cs="Times New Roman"/>
          <w:sz w:val="20"/>
          <w:szCs w:val="20"/>
        </w:rPr>
        <w:t xml:space="preserve">e might be the lack of a large benchmark data set that is freely available. The recognition process can be divided into two steps, </w:t>
      </w:r>
      <w:proofErr w:type="gramStart"/>
      <w:r>
        <w:rPr>
          <w:rFonts w:ascii="Times New Roman" w:eastAsia="Times New Roman" w:hAnsi="Times New Roman" w:cs="Times New Roman"/>
          <w:sz w:val="20"/>
          <w:szCs w:val="20"/>
        </w:rPr>
        <w:t>detection</w:t>
      </w:r>
      <w:proofErr w:type="gramEnd"/>
      <w:r>
        <w:rPr>
          <w:rFonts w:ascii="Times New Roman" w:eastAsia="Times New Roman" w:hAnsi="Times New Roman" w:cs="Times New Roman"/>
          <w:sz w:val="20"/>
          <w:szCs w:val="20"/>
        </w:rPr>
        <w:t xml:space="preserve"> and classification. It is safe to say that the detection takes priority when comparing the two, </w:t>
      </w:r>
      <w:proofErr w:type="gramStart"/>
      <w:r>
        <w:rPr>
          <w:rFonts w:ascii="Times New Roman" w:eastAsia="Times New Roman" w:hAnsi="Times New Roman" w:cs="Times New Roman"/>
          <w:sz w:val="20"/>
          <w:szCs w:val="20"/>
        </w:rPr>
        <w:t>due to the fact tha</w:t>
      </w:r>
      <w:r>
        <w:rPr>
          <w:rFonts w:ascii="Times New Roman" w:eastAsia="Times New Roman" w:hAnsi="Times New Roman" w:cs="Times New Roman"/>
          <w:sz w:val="20"/>
          <w:szCs w:val="20"/>
        </w:rPr>
        <w:t>t</w:t>
      </w:r>
      <w:proofErr w:type="gramEnd"/>
      <w:r>
        <w:rPr>
          <w:rFonts w:ascii="Times New Roman" w:eastAsia="Times New Roman" w:hAnsi="Times New Roman" w:cs="Times New Roman"/>
          <w:sz w:val="20"/>
          <w:szCs w:val="20"/>
        </w:rPr>
        <w:t xml:space="preserve"> the state-of-the-art classification methods have a human competitive performance at best. Therefore, the classification can be regarded as solved, at least for the time being.[</w:t>
      </w:r>
      <w:hyperlink w:anchor="fno_mvc">
        <w:r>
          <w:rPr>
            <w:rFonts w:ascii="Times New Roman" w:eastAsia="Times New Roman" w:hAnsi="Times New Roman" w:cs="Times New Roman"/>
            <w:sz w:val="20"/>
            <w:szCs w:val="20"/>
          </w:rPr>
          <w:t>4</w:t>
        </w:r>
      </w:hyperlink>
      <w:r>
        <w:rPr>
          <w:rFonts w:ascii="Times New Roman" w:eastAsia="Times New Roman" w:hAnsi="Times New Roman" w:cs="Times New Roman"/>
        </w:rPr>
        <w:t>][</w:t>
      </w:r>
      <w:hyperlink w:anchor="fno_dccs">
        <w:r>
          <w:rPr>
            <w:rFonts w:ascii="Times New Roman" w:eastAsia="Times New Roman" w:hAnsi="Times New Roman" w:cs="Times New Roman"/>
            <w:sz w:val="20"/>
            <w:szCs w:val="20"/>
          </w:rPr>
          <w:t>5</w:t>
        </w:r>
      </w:hyperlink>
      <w:r>
        <w:rPr>
          <w:rFonts w:ascii="Times New Roman" w:eastAsia="Times New Roman" w:hAnsi="Times New Roman" w:cs="Times New Roman"/>
          <w:sz w:val="20"/>
          <w:szCs w:val="20"/>
        </w:rPr>
        <w:t xml:space="preserve">] While most </w:t>
      </w:r>
      <w:r>
        <w:rPr>
          <w:rFonts w:ascii="Times New Roman" w:eastAsia="Times New Roman" w:hAnsi="Times New Roman" w:cs="Times New Roman"/>
          <w:sz w:val="20"/>
          <w:szCs w:val="20"/>
        </w:rPr>
        <w:t>of the attention of sign detection is on particular shapes, such as rectangles and circles, and the type of the sign (speed limit traffic signs), when not focused on a single type of road signs, an additional system should be put in place. In most of the c</w:t>
      </w:r>
      <w:r>
        <w:rPr>
          <w:rFonts w:ascii="Times New Roman" w:eastAsia="Times New Roman" w:hAnsi="Times New Roman" w:cs="Times New Roman"/>
          <w:sz w:val="20"/>
          <w:szCs w:val="20"/>
        </w:rPr>
        <w:t xml:space="preserve">ases, the system uses a </w:t>
      </w:r>
      <w:proofErr w:type="gramStart"/>
      <w:r>
        <w:rPr>
          <w:rFonts w:ascii="Times New Roman" w:eastAsia="Times New Roman" w:hAnsi="Times New Roman" w:cs="Times New Roman"/>
          <w:sz w:val="20"/>
          <w:szCs w:val="20"/>
        </w:rPr>
        <w:t>color based</w:t>
      </w:r>
      <w:proofErr w:type="gramEnd"/>
      <w:r>
        <w:rPr>
          <w:rFonts w:ascii="Times New Roman" w:eastAsia="Times New Roman" w:hAnsi="Times New Roman" w:cs="Times New Roman"/>
          <w:sz w:val="20"/>
          <w:szCs w:val="20"/>
        </w:rPr>
        <w:t xml:space="preserve"> segmentation, which is followed by a recognition stage. For this approach to work, a large training database with plenty of road signs is needed. In order to minimize the size of the database and get the intended learnin</w:t>
      </w:r>
      <w:r>
        <w:rPr>
          <w:rFonts w:ascii="Times New Roman" w:eastAsia="Times New Roman" w:hAnsi="Times New Roman" w:cs="Times New Roman"/>
          <w:sz w:val="20"/>
          <w:szCs w:val="20"/>
        </w:rPr>
        <w:t xml:space="preserve">g process results, the </w:t>
      </w:r>
      <w:proofErr w:type="gramStart"/>
      <w:r>
        <w:rPr>
          <w:rFonts w:ascii="Times New Roman" w:eastAsia="Times New Roman" w:hAnsi="Times New Roman" w:cs="Times New Roman"/>
          <w:sz w:val="20"/>
          <w:szCs w:val="20"/>
        </w:rPr>
        <w:t>color based</w:t>
      </w:r>
      <w:proofErr w:type="gramEnd"/>
      <w:r>
        <w:rPr>
          <w:rFonts w:ascii="Times New Roman" w:eastAsia="Times New Roman" w:hAnsi="Times New Roman" w:cs="Times New Roman"/>
          <w:sz w:val="20"/>
          <w:szCs w:val="20"/>
        </w:rPr>
        <w:t xml:space="preserve"> segmentation can be replaced by a combination of color and shape detection.</w:t>
      </w:r>
    </w:p>
    <w:p w14:paraId="7B16ED66" w14:textId="77777777" w:rsidR="00446641" w:rsidRDefault="00C310B8">
      <w:pPr>
        <w:pStyle w:val="Heading1"/>
        <w:numPr>
          <w:ilvl w:val="0"/>
          <w:numId w:val="1"/>
        </w:numPr>
        <w:spacing w:before="80" w:after="80" w:line="240" w:lineRule="auto"/>
        <w:ind w:left="357"/>
        <w:rPr>
          <w:rFonts w:ascii="Times New Roman" w:eastAsia="Times New Roman" w:hAnsi="Times New Roman" w:cs="Times New Roman"/>
          <w:b/>
          <w:sz w:val="24"/>
          <w:szCs w:val="24"/>
        </w:rPr>
      </w:pPr>
      <w:bookmarkStart w:id="1" w:name="_p0girvh7ytdv" w:colFirst="0" w:colLast="0"/>
      <w:bookmarkEnd w:id="1"/>
      <w:r>
        <w:rPr>
          <w:rFonts w:ascii="Times New Roman" w:eastAsia="Times New Roman" w:hAnsi="Times New Roman" w:cs="Times New Roman"/>
          <w:b/>
          <w:color w:val="000000"/>
          <w:sz w:val="24"/>
          <w:szCs w:val="24"/>
        </w:rPr>
        <w:t>Related work</w:t>
      </w:r>
    </w:p>
    <w:p w14:paraId="78EE5FD5" w14:textId="77777777" w:rsidR="008B3E1A" w:rsidRDefault="00C310B8">
      <w:pPr>
        <w:spacing w:before="40" w:after="4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Early methods had a set of rules in place that restricted color and shape and required that signs appear only in certain regions of </w:t>
      </w:r>
      <w:r>
        <w:rPr>
          <w:rFonts w:ascii="Times New Roman" w:eastAsia="Times New Roman" w:hAnsi="Times New Roman" w:cs="Times New Roman"/>
          <w:sz w:val="20"/>
          <w:szCs w:val="20"/>
        </w:rPr>
        <w:t xml:space="preserve">an image, these regions are considered to be candidates, which then they are recognized based on a template matching method using other images; such method was used by Michael </w:t>
      </w:r>
      <w:proofErr w:type="spellStart"/>
      <w:r>
        <w:rPr>
          <w:rFonts w:ascii="Times New Roman" w:eastAsia="Times New Roman" w:hAnsi="Times New Roman" w:cs="Times New Roman"/>
          <w:sz w:val="20"/>
          <w:szCs w:val="20"/>
        </w:rPr>
        <w:t>Shneier</w:t>
      </w:r>
      <w:proofErr w:type="spellEnd"/>
      <w:r>
        <w:rPr>
          <w:rFonts w:ascii="Times New Roman" w:eastAsia="Times New Roman" w:hAnsi="Times New Roman" w:cs="Times New Roman"/>
          <w:sz w:val="20"/>
          <w:szCs w:val="20"/>
        </w:rPr>
        <w:t xml:space="preserve"> [</w:t>
      </w:r>
      <w:hyperlink w:anchor="fno_TemplateMatching">
        <w:r>
          <w:rPr>
            <w:rFonts w:ascii="Times New Roman" w:eastAsia="Times New Roman" w:hAnsi="Times New Roman" w:cs="Times New Roman"/>
            <w:sz w:val="20"/>
            <w:szCs w:val="20"/>
          </w:rPr>
          <w:t>6</w:t>
        </w:r>
      </w:hyperlink>
      <w:r>
        <w:rPr>
          <w:rFonts w:ascii="Times New Roman" w:eastAsia="Times New Roman" w:hAnsi="Times New Roman" w:cs="Times New Roman"/>
          <w:sz w:val="20"/>
          <w:szCs w:val="20"/>
        </w:rPr>
        <w:t>] in his article about road</w:t>
      </w:r>
      <w:r>
        <w:rPr>
          <w:rFonts w:ascii="Times New Roman" w:eastAsia="Times New Roman" w:hAnsi="Times New Roman" w:cs="Times New Roman"/>
          <w:sz w:val="20"/>
          <w:szCs w:val="20"/>
        </w:rPr>
        <w:t xml:space="preserve"> sign detection, where his algorithm performed fast enough to be used in real-time, but it only addressed warning signs and a few regulatory signs, also for blurry or affected images, the algorithm had a lower performance and the candidates couldn’t be pro</w:t>
      </w:r>
      <w:r>
        <w:rPr>
          <w:rFonts w:ascii="Times New Roman" w:eastAsia="Times New Roman" w:hAnsi="Times New Roman" w:cs="Times New Roman"/>
          <w:sz w:val="20"/>
          <w:szCs w:val="20"/>
        </w:rPr>
        <w:t xml:space="preserve">perly detected. Further, things have advanced with the emergence of the machine learning concept, and many articles came up with different approaches that use support-vector machines or convolutional networks. In an article by David </w:t>
      </w:r>
      <w:proofErr w:type="spellStart"/>
      <w:r>
        <w:rPr>
          <w:rFonts w:ascii="Times New Roman" w:eastAsia="Times New Roman" w:hAnsi="Times New Roman" w:cs="Times New Roman"/>
          <w:sz w:val="20"/>
          <w:szCs w:val="20"/>
        </w:rPr>
        <w:t>Soendoro</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Iping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Supr</w:t>
      </w:r>
      <w:r>
        <w:rPr>
          <w:rFonts w:ascii="Times New Roman" w:eastAsia="Times New Roman" w:hAnsi="Times New Roman" w:cs="Times New Roman"/>
          <w:sz w:val="20"/>
          <w:szCs w:val="20"/>
        </w:rPr>
        <w:t>iana</w:t>
      </w:r>
      <w:proofErr w:type="spellEnd"/>
      <w:r>
        <w:rPr>
          <w:rFonts w:ascii="Times New Roman" w:eastAsia="Times New Roman" w:hAnsi="Times New Roman" w:cs="Times New Roman"/>
          <w:sz w:val="20"/>
          <w:szCs w:val="20"/>
        </w:rPr>
        <w:t xml:space="preserve">, a SVM method is proposed for classifying binary images with localized traffic signs, which are resulted from a color-based method with </w:t>
      </w:r>
      <w:proofErr w:type="spellStart"/>
      <w:r>
        <w:rPr>
          <w:rFonts w:ascii="Times New Roman" w:eastAsia="Times New Roman" w:hAnsi="Times New Roman" w:cs="Times New Roman"/>
          <w:sz w:val="20"/>
          <w:szCs w:val="20"/>
        </w:rPr>
        <w:t>CIELab</w:t>
      </w:r>
      <w:proofErr w:type="spellEnd"/>
      <w:r>
        <w:rPr>
          <w:rFonts w:ascii="Times New Roman" w:eastAsia="Times New Roman" w:hAnsi="Times New Roman" w:cs="Times New Roman"/>
          <w:sz w:val="20"/>
          <w:szCs w:val="20"/>
        </w:rPr>
        <w:t xml:space="preserve"> + hue [</w:t>
      </w:r>
      <w:hyperlink w:anchor="fno_SVM">
        <w:r>
          <w:rPr>
            <w:rFonts w:ascii="Times New Roman" w:eastAsia="Times New Roman" w:hAnsi="Times New Roman" w:cs="Times New Roman"/>
            <w:sz w:val="20"/>
            <w:szCs w:val="20"/>
          </w:rPr>
          <w:t>7</w:t>
        </w:r>
      </w:hyperlink>
      <w:r>
        <w:rPr>
          <w:rFonts w:ascii="Times New Roman" w:eastAsia="Times New Roman" w:hAnsi="Times New Roman" w:cs="Times New Roman"/>
          <w:sz w:val="20"/>
          <w:szCs w:val="20"/>
        </w:rPr>
        <w:t>]. A more recent take used a CNN with fewer parameters, smaller models</w:t>
      </w:r>
      <w:r>
        <w:rPr>
          <w:rFonts w:ascii="Times New Roman" w:eastAsia="Times New Roman" w:hAnsi="Times New Roman" w:cs="Times New Roman"/>
          <w:sz w:val="20"/>
          <w:szCs w:val="20"/>
        </w:rPr>
        <w:t xml:space="preserve"> and easier training which performed a high accuracy, close to 97%, better than a classical convolutional network [</w:t>
      </w:r>
      <w:hyperlink w:anchor="fno_smallCNN">
        <w:r>
          <w:rPr>
            <w:rFonts w:ascii="Times New Roman" w:eastAsia="Times New Roman" w:hAnsi="Times New Roman" w:cs="Times New Roman"/>
            <w:sz w:val="20"/>
            <w:szCs w:val="20"/>
          </w:rPr>
          <w:t>8</w:t>
        </w:r>
      </w:hyperlink>
      <w:r>
        <w:rPr>
          <w:rFonts w:ascii="Times New Roman" w:eastAsia="Times New Roman" w:hAnsi="Times New Roman" w:cs="Times New Roman"/>
          <w:sz w:val="20"/>
          <w:szCs w:val="20"/>
        </w:rPr>
        <w:t>].  A completely new and bolder approach in the field is a CNN method that uses GPGPU [</w:t>
      </w:r>
      <w:hyperlink w:anchor="fno_CNNGPGPU">
        <w:r>
          <w:rPr>
            <w:rFonts w:ascii="Times New Roman" w:eastAsia="Times New Roman" w:hAnsi="Times New Roman" w:cs="Times New Roman"/>
            <w:sz w:val="20"/>
            <w:szCs w:val="20"/>
          </w:rPr>
          <w:t>9</w:t>
        </w:r>
      </w:hyperlink>
      <w:r>
        <w:rPr>
          <w:rFonts w:ascii="Times New Roman" w:eastAsia="Times New Roman" w:hAnsi="Times New Roman" w:cs="Times New Roman"/>
          <w:sz w:val="20"/>
          <w:szCs w:val="20"/>
        </w:rPr>
        <w:t>] and Nvidia's latest solution in the automotive industry for autonomous vehicles which is called Nvidia DRIVE [</w:t>
      </w:r>
      <w:hyperlink w:anchor="fno_Nvidia">
        <w:r>
          <w:rPr>
            <w:rFonts w:ascii="Times New Roman" w:eastAsia="Times New Roman" w:hAnsi="Times New Roman" w:cs="Times New Roman"/>
            <w:sz w:val="20"/>
            <w:szCs w:val="20"/>
          </w:rPr>
          <w:t>10</w:t>
        </w:r>
      </w:hyperlink>
      <w:r>
        <w:rPr>
          <w:rFonts w:ascii="Times New Roman" w:eastAsia="Times New Roman" w:hAnsi="Times New Roman" w:cs="Times New Roman"/>
          <w:sz w:val="20"/>
          <w:szCs w:val="20"/>
        </w:rPr>
        <w:t xml:space="preserve">]. This method focuses on solving severe illumination problems regarding low light or wide </w:t>
      </w:r>
      <w:r>
        <w:rPr>
          <w:rFonts w:ascii="Times New Roman" w:eastAsia="Times New Roman" w:hAnsi="Times New Roman" w:cs="Times New Roman"/>
          <w:sz w:val="20"/>
          <w:szCs w:val="20"/>
        </w:rPr>
        <w:t>variance of light like reflection, in images captured from real-world.</w:t>
      </w:r>
    </w:p>
    <w:p w14:paraId="399E6601" w14:textId="6BDF6463" w:rsidR="00446641" w:rsidRDefault="00C310B8">
      <w:pPr>
        <w:spacing w:before="40" w:after="4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Regarding traditional methods, a wide variety of hand-crafted systems, including specific colors and shapes, such as HOG [</w:t>
      </w:r>
      <w:hyperlink w:anchor="fno_tc47">
        <w:r>
          <w:rPr>
            <w:rFonts w:ascii="Times New Roman" w:eastAsia="Times New Roman" w:hAnsi="Times New Roman" w:cs="Times New Roman"/>
            <w:sz w:val="20"/>
            <w:szCs w:val="20"/>
          </w:rPr>
          <w:t>16</w:t>
        </w:r>
      </w:hyperlink>
      <w:r>
        <w:rPr>
          <w:rFonts w:ascii="Times New Roman" w:eastAsia="Times New Roman" w:hAnsi="Times New Roman" w:cs="Times New Roman"/>
          <w:sz w:val="20"/>
          <w:szCs w:val="20"/>
        </w:rPr>
        <w:t>][</w:t>
      </w:r>
      <w:hyperlink w:anchor="fno_tc17">
        <w:r>
          <w:rPr>
            <w:rFonts w:ascii="Times New Roman" w:eastAsia="Times New Roman" w:hAnsi="Times New Roman" w:cs="Times New Roman"/>
            <w:sz w:val="20"/>
            <w:szCs w:val="20"/>
          </w:rPr>
          <w:t>17</w:t>
        </w:r>
      </w:hyperlink>
      <w:r>
        <w:rPr>
          <w:rFonts w:ascii="Times New Roman" w:eastAsia="Times New Roman" w:hAnsi="Times New Roman" w:cs="Times New Roman"/>
          <w:sz w:val="20"/>
          <w:szCs w:val="20"/>
        </w:rPr>
        <w:t>] or SIFT [</w:t>
      </w:r>
      <w:hyperlink w:anchor="fno_zt13">
        <w:r>
          <w:rPr>
            <w:rFonts w:ascii="Times New Roman" w:eastAsia="Times New Roman" w:hAnsi="Times New Roman" w:cs="Times New Roman"/>
            <w:sz w:val="20"/>
            <w:szCs w:val="20"/>
          </w:rPr>
          <w:t>18</w:t>
        </w:r>
      </w:hyperlink>
      <w:r>
        <w:rPr>
          <w:rFonts w:ascii="Times New Roman" w:eastAsia="Times New Roman" w:hAnsi="Times New Roman" w:cs="Times New Roman"/>
          <w:sz w:val="20"/>
          <w:szCs w:val="20"/>
        </w:rPr>
        <w:t>][</w:t>
      </w:r>
      <w:hyperlink w:anchor="fno_gt13">
        <w:r>
          <w:rPr>
            <w:rFonts w:ascii="Times New Roman" w:eastAsia="Times New Roman" w:hAnsi="Times New Roman" w:cs="Times New Roman"/>
            <w:sz w:val="20"/>
            <w:szCs w:val="20"/>
          </w:rPr>
          <w:t>19</w:t>
        </w:r>
      </w:hyperlink>
      <w:r>
        <w:rPr>
          <w:rFonts w:ascii="Times New Roman" w:eastAsia="Times New Roman" w:hAnsi="Times New Roman" w:cs="Times New Roman"/>
          <w:sz w:val="20"/>
          <w:szCs w:val="20"/>
        </w:rPr>
        <w:t>] were used for classification with machine learning models, like SVM, tree classifiers and boosting.</w:t>
      </w:r>
    </w:p>
    <w:p w14:paraId="0CBC0943" w14:textId="77777777" w:rsidR="00446641" w:rsidRDefault="00C310B8">
      <w:pPr>
        <w:spacing w:before="40" w:after="4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Various traffic sign recognition competitions were held, with the sole purpose to allow scientists from different fields to contribute their results. One </w:t>
      </w:r>
      <w:r>
        <w:rPr>
          <w:rFonts w:ascii="Times New Roman" w:eastAsia="Times New Roman" w:hAnsi="Times New Roman" w:cs="Times New Roman"/>
          <w:sz w:val="20"/>
          <w:szCs w:val="20"/>
        </w:rPr>
        <w:t>of these competitions, GTSRB, had the goal to produce a paper regarding benchmarking learning algorithms for traffic sign recognition. The official results offer an overview of the up-to-date recognition performance [5].</w:t>
      </w:r>
      <w:r>
        <w:rPr>
          <w:rFonts w:ascii="Times New Roman" w:eastAsia="Times New Roman" w:hAnsi="Times New Roman" w:cs="Times New Roman"/>
          <w:sz w:val="20"/>
          <w:szCs w:val="20"/>
        </w:rPr>
        <w:br/>
        <w:t>IDSIA achieved an error rate of 0.5</w:t>
      </w:r>
      <w:r>
        <w:rPr>
          <w:rFonts w:ascii="Times New Roman" w:eastAsia="Times New Roman" w:hAnsi="Times New Roman" w:cs="Times New Roman"/>
          <w:sz w:val="20"/>
          <w:szCs w:val="20"/>
        </w:rPr>
        <w:t>4% and it combined several deep convolutional neural network columns and preprocessed the input images as many small blocks [12]. Meanwhile, COSFIRE, used multi-scale CNNs and fused local and global features, achieving an error rate of 1.03%. [14] It shoul</w:t>
      </w:r>
      <w:r>
        <w:rPr>
          <w:rFonts w:ascii="Times New Roman" w:eastAsia="Times New Roman" w:hAnsi="Times New Roman" w:cs="Times New Roman"/>
          <w:sz w:val="20"/>
          <w:szCs w:val="20"/>
        </w:rPr>
        <w:t>d be noted that the GTSRB dataset contains images in which the traffic sign occupies a large proportion of the image, and that in the real world, classifying images in which the traffic signs only occupy a small proportion of the traffic scene is more impo</w:t>
      </w:r>
      <w:r>
        <w:rPr>
          <w:rFonts w:ascii="Times New Roman" w:eastAsia="Times New Roman" w:hAnsi="Times New Roman" w:cs="Times New Roman"/>
          <w:sz w:val="20"/>
          <w:szCs w:val="20"/>
        </w:rPr>
        <w:t xml:space="preserve">rtant and should be the </w:t>
      </w:r>
      <w:proofErr w:type="gramStart"/>
      <w:r>
        <w:rPr>
          <w:rFonts w:ascii="Times New Roman" w:eastAsia="Times New Roman" w:hAnsi="Times New Roman" w:cs="Times New Roman"/>
          <w:sz w:val="20"/>
          <w:szCs w:val="20"/>
        </w:rPr>
        <w:t>main focus</w:t>
      </w:r>
      <w:proofErr w:type="gramEnd"/>
      <w:r>
        <w:rPr>
          <w:rFonts w:ascii="Times New Roman" w:eastAsia="Times New Roman" w:hAnsi="Times New Roman" w:cs="Times New Roman"/>
          <w:sz w:val="20"/>
          <w:szCs w:val="20"/>
        </w:rPr>
        <w:t xml:space="preserve"> of the researchers.</w:t>
      </w:r>
    </w:p>
    <w:p w14:paraId="24BBFB1A" w14:textId="77777777" w:rsidR="00446641" w:rsidRDefault="00C310B8">
      <w:pPr>
        <w:spacing w:before="40" w:after="40" w:line="276"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Table 1: Performance of various methods in the IJCNN2011 Competition</w:t>
      </w:r>
    </w:p>
    <w:tbl>
      <w:tblPr>
        <w:tblStyle w:val="a"/>
        <w:tblW w:w="10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1"/>
        <w:gridCol w:w="3402"/>
        <w:gridCol w:w="3402"/>
      </w:tblGrid>
      <w:tr w:rsidR="00446641" w14:paraId="72DE0B51" w14:textId="77777777">
        <w:tc>
          <w:tcPr>
            <w:tcW w:w="3401" w:type="dxa"/>
            <w:shd w:val="clear" w:color="auto" w:fill="auto"/>
            <w:tcMar>
              <w:top w:w="100" w:type="dxa"/>
              <w:left w:w="100" w:type="dxa"/>
              <w:bottom w:w="100" w:type="dxa"/>
              <w:right w:w="100" w:type="dxa"/>
            </w:tcMar>
          </w:tcPr>
          <w:p w14:paraId="5A9CCAEB"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TEAM</w:t>
            </w:r>
          </w:p>
        </w:tc>
        <w:tc>
          <w:tcPr>
            <w:tcW w:w="3401" w:type="dxa"/>
            <w:shd w:val="clear" w:color="auto" w:fill="auto"/>
            <w:tcMar>
              <w:top w:w="100" w:type="dxa"/>
              <w:left w:w="100" w:type="dxa"/>
              <w:bottom w:w="100" w:type="dxa"/>
              <w:right w:w="100" w:type="dxa"/>
            </w:tcMar>
          </w:tcPr>
          <w:p w14:paraId="4C21753C"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METHOD</w:t>
            </w:r>
          </w:p>
        </w:tc>
        <w:tc>
          <w:tcPr>
            <w:tcW w:w="3401" w:type="dxa"/>
            <w:shd w:val="clear" w:color="auto" w:fill="auto"/>
            <w:tcMar>
              <w:top w:w="100" w:type="dxa"/>
              <w:left w:w="100" w:type="dxa"/>
              <w:bottom w:w="100" w:type="dxa"/>
              <w:right w:w="100" w:type="dxa"/>
            </w:tcMar>
          </w:tcPr>
          <w:p w14:paraId="3A9B4CCC"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ACCURACY</w:t>
            </w:r>
          </w:p>
        </w:tc>
      </w:tr>
      <w:tr w:rsidR="00446641" w14:paraId="1537D696" w14:textId="77777777">
        <w:tc>
          <w:tcPr>
            <w:tcW w:w="3401" w:type="dxa"/>
            <w:shd w:val="clear" w:color="auto" w:fill="auto"/>
            <w:tcMar>
              <w:top w:w="100" w:type="dxa"/>
              <w:left w:w="100" w:type="dxa"/>
              <w:bottom w:w="100" w:type="dxa"/>
              <w:right w:w="100" w:type="dxa"/>
            </w:tcMar>
          </w:tcPr>
          <w:p w14:paraId="4B652121" w14:textId="77777777" w:rsidR="00446641" w:rsidRDefault="00C310B8">
            <w:pPr>
              <w:widowControl w:val="0"/>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DeepKnowledge</w:t>
            </w:r>
            <w:proofErr w:type="spellEnd"/>
            <w:r>
              <w:rPr>
                <w:rFonts w:ascii="Times New Roman" w:eastAsia="Times New Roman" w:hAnsi="Times New Roman" w:cs="Times New Roman"/>
                <w:sz w:val="20"/>
                <w:szCs w:val="20"/>
              </w:rPr>
              <w:t xml:space="preserve"> Seville [</w:t>
            </w:r>
            <w:hyperlink w:anchor="fno_dks">
              <w:r>
                <w:rPr>
                  <w:rFonts w:ascii="Times New Roman" w:eastAsia="Times New Roman" w:hAnsi="Times New Roman" w:cs="Times New Roman"/>
                  <w:sz w:val="20"/>
                  <w:szCs w:val="20"/>
                </w:rPr>
                <w:t>11</w:t>
              </w:r>
            </w:hyperlink>
            <w:r>
              <w:rPr>
                <w:rFonts w:ascii="Times New Roman" w:eastAsia="Times New Roman" w:hAnsi="Times New Roman" w:cs="Times New Roman"/>
                <w:sz w:val="20"/>
                <w:szCs w:val="20"/>
              </w:rPr>
              <w:t>]</w:t>
            </w:r>
          </w:p>
        </w:tc>
        <w:tc>
          <w:tcPr>
            <w:tcW w:w="3401" w:type="dxa"/>
            <w:shd w:val="clear" w:color="auto" w:fill="auto"/>
            <w:tcMar>
              <w:top w:w="100" w:type="dxa"/>
              <w:left w:w="100" w:type="dxa"/>
              <w:bottom w:w="100" w:type="dxa"/>
              <w:right w:w="100" w:type="dxa"/>
            </w:tcMar>
          </w:tcPr>
          <w:p w14:paraId="01B4CED3"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CNN with 3 Spatial Transformers</w:t>
            </w:r>
          </w:p>
        </w:tc>
        <w:tc>
          <w:tcPr>
            <w:tcW w:w="3401" w:type="dxa"/>
            <w:shd w:val="clear" w:color="auto" w:fill="auto"/>
            <w:tcMar>
              <w:top w:w="100" w:type="dxa"/>
              <w:left w:w="100" w:type="dxa"/>
              <w:bottom w:w="100" w:type="dxa"/>
              <w:right w:w="100" w:type="dxa"/>
            </w:tcMar>
          </w:tcPr>
          <w:p w14:paraId="106F3458"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99.71%</w:t>
            </w:r>
          </w:p>
        </w:tc>
      </w:tr>
      <w:tr w:rsidR="00446641" w14:paraId="6ACB1F8D" w14:textId="77777777">
        <w:tc>
          <w:tcPr>
            <w:tcW w:w="3401" w:type="dxa"/>
            <w:shd w:val="clear" w:color="auto" w:fill="auto"/>
            <w:tcMar>
              <w:top w:w="100" w:type="dxa"/>
              <w:left w:w="100" w:type="dxa"/>
              <w:bottom w:w="100" w:type="dxa"/>
              <w:right w:w="100" w:type="dxa"/>
            </w:tcMar>
          </w:tcPr>
          <w:p w14:paraId="1A2FEEF8"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IDSIA [</w:t>
            </w:r>
            <w:hyperlink w:anchor="fno_idsia">
              <w:r>
                <w:rPr>
                  <w:rFonts w:ascii="Times New Roman" w:eastAsia="Times New Roman" w:hAnsi="Times New Roman" w:cs="Times New Roman"/>
                  <w:sz w:val="20"/>
                  <w:szCs w:val="20"/>
                </w:rPr>
                <w:t>12</w:t>
              </w:r>
            </w:hyperlink>
            <w:r>
              <w:rPr>
                <w:rFonts w:ascii="Times New Roman" w:eastAsia="Times New Roman" w:hAnsi="Times New Roman" w:cs="Times New Roman"/>
                <w:sz w:val="20"/>
                <w:szCs w:val="20"/>
              </w:rPr>
              <w:t>]</w:t>
            </w:r>
          </w:p>
        </w:tc>
        <w:tc>
          <w:tcPr>
            <w:tcW w:w="3401" w:type="dxa"/>
            <w:shd w:val="clear" w:color="auto" w:fill="auto"/>
            <w:tcMar>
              <w:top w:w="100" w:type="dxa"/>
              <w:left w:w="100" w:type="dxa"/>
              <w:bottom w:w="100" w:type="dxa"/>
              <w:right w:w="100" w:type="dxa"/>
            </w:tcMar>
          </w:tcPr>
          <w:p w14:paraId="3BEF5598"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Committee of CNNs</w:t>
            </w:r>
          </w:p>
        </w:tc>
        <w:tc>
          <w:tcPr>
            <w:tcW w:w="3401" w:type="dxa"/>
            <w:shd w:val="clear" w:color="auto" w:fill="auto"/>
            <w:tcMar>
              <w:top w:w="100" w:type="dxa"/>
              <w:left w:w="100" w:type="dxa"/>
              <w:bottom w:w="100" w:type="dxa"/>
              <w:right w:w="100" w:type="dxa"/>
            </w:tcMar>
          </w:tcPr>
          <w:p w14:paraId="67B37638"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99.46%</w:t>
            </w:r>
          </w:p>
        </w:tc>
      </w:tr>
      <w:tr w:rsidR="00446641" w14:paraId="26697FB7" w14:textId="77777777">
        <w:tc>
          <w:tcPr>
            <w:tcW w:w="3401" w:type="dxa"/>
            <w:shd w:val="clear" w:color="auto" w:fill="auto"/>
            <w:tcMar>
              <w:top w:w="100" w:type="dxa"/>
              <w:left w:w="100" w:type="dxa"/>
              <w:bottom w:w="100" w:type="dxa"/>
              <w:right w:w="100" w:type="dxa"/>
            </w:tcMar>
          </w:tcPr>
          <w:p w14:paraId="0D8662EE"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COSFIRE [</w:t>
            </w:r>
            <w:hyperlink w:anchor="fno_cosfire">
              <w:r>
                <w:rPr>
                  <w:rFonts w:ascii="Times New Roman" w:eastAsia="Times New Roman" w:hAnsi="Times New Roman" w:cs="Times New Roman"/>
                  <w:sz w:val="20"/>
                  <w:szCs w:val="20"/>
                </w:rPr>
                <w:t>13</w:t>
              </w:r>
            </w:hyperlink>
            <w:r>
              <w:rPr>
                <w:rFonts w:ascii="Times New Roman" w:eastAsia="Times New Roman" w:hAnsi="Times New Roman" w:cs="Times New Roman"/>
                <w:sz w:val="20"/>
                <w:szCs w:val="20"/>
              </w:rPr>
              <w:t>]</w:t>
            </w:r>
          </w:p>
        </w:tc>
        <w:tc>
          <w:tcPr>
            <w:tcW w:w="3401" w:type="dxa"/>
            <w:shd w:val="clear" w:color="auto" w:fill="auto"/>
            <w:tcMar>
              <w:top w:w="100" w:type="dxa"/>
              <w:left w:w="100" w:type="dxa"/>
              <w:bottom w:w="100" w:type="dxa"/>
              <w:right w:w="100" w:type="dxa"/>
            </w:tcMar>
          </w:tcPr>
          <w:p w14:paraId="778DFDEE"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Color-blob-based COSFIRE filters for object recognition</w:t>
            </w:r>
          </w:p>
        </w:tc>
        <w:tc>
          <w:tcPr>
            <w:tcW w:w="3401" w:type="dxa"/>
            <w:shd w:val="clear" w:color="auto" w:fill="auto"/>
            <w:tcMar>
              <w:top w:w="100" w:type="dxa"/>
              <w:left w:w="100" w:type="dxa"/>
              <w:bottom w:w="100" w:type="dxa"/>
              <w:right w:w="100" w:type="dxa"/>
            </w:tcMar>
          </w:tcPr>
          <w:p w14:paraId="1D537984"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98.97%</w:t>
            </w:r>
          </w:p>
        </w:tc>
      </w:tr>
      <w:tr w:rsidR="00446641" w14:paraId="4590F9C7" w14:textId="77777777">
        <w:tc>
          <w:tcPr>
            <w:tcW w:w="3401" w:type="dxa"/>
            <w:shd w:val="clear" w:color="auto" w:fill="auto"/>
            <w:tcMar>
              <w:top w:w="100" w:type="dxa"/>
              <w:left w:w="100" w:type="dxa"/>
              <w:bottom w:w="100" w:type="dxa"/>
              <w:right w:w="100" w:type="dxa"/>
            </w:tcMar>
          </w:tcPr>
          <w:p w14:paraId="38556340"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INI-RTCV [5]</w:t>
            </w:r>
          </w:p>
        </w:tc>
        <w:tc>
          <w:tcPr>
            <w:tcW w:w="3401" w:type="dxa"/>
            <w:shd w:val="clear" w:color="auto" w:fill="auto"/>
            <w:tcMar>
              <w:top w:w="100" w:type="dxa"/>
              <w:left w:w="100" w:type="dxa"/>
              <w:bottom w:w="100" w:type="dxa"/>
              <w:right w:w="100" w:type="dxa"/>
            </w:tcMar>
          </w:tcPr>
          <w:p w14:paraId="3ECD6AF0"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 Performance</w:t>
            </w:r>
          </w:p>
        </w:tc>
        <w:tc>
          <w:tcPr>
            <w:tcW w:w="3401" w:type="dxa"/>
            <w:shd w:val="clear" w:color="auto" w:fill="auto"/>
            <w:tcMar>
              <w:top w:w="100" w:type="dxa"/>
              <w:left w:w="100" w:type="dxa"/>
              <w:bottom w:w="100" w:type="dxa"/>
              <w:right w:w="100" w:type="dxa"/>
            </w:tcMar>
          </w:tcPr>
          <w:p w14:paraId="698C471C"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98.84</w:t>
            </w:r>
            <w:r>
              <w:rPr>
                <w:rFonts w:ascii="Times New Roman" w:eastAsia="Times New Roman" w:hAnsi="Times New Roman" w:cs="Times New Roman"/>
                <w:sz w:val="20"/>
                <w:szCs w:val="20"/>
              </w:rPr>
              <w:t>%</w:t>
            </w:r>
          </w:p>
        </w:tc>
      </w:tr>
      <w:tr w:rsidR="00446641" w14:paraId="5F7C685C" w14:textId="77777777">
        <w:tc>
          <w:tcPr>
            <w:tcW w:w="3401" w:type="dxa"/>
            <w:shd w:val="clear" w:color="auto" w:fill="auto"/>
            <w:tcMar>
              <w:top w:w="100" w:type="dxa"/>
              <w:left w:w="100" w:type="dxa"/>
              <w:bottom w:w="100" w:type="dxa"/>
              <w:right w:w="100" w:type="dxa"/>
            </w:tcMar>
          </w:tcPr>
          <w:p w14:paraId="65CB23C1" w14:textId="77777777" w:rsidR="00446641" w:rsidRDefault="00C310B8">
            <w:pPr>
              <w:widowControl w:val="0"/>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sermanet</w:t>
            </w:r>
            <w:proofErr w:type="spellEnd"/>
            <w:r>
              <w:rPr>
                <w:rFonts w:ascii="Times New Roman" w:eastAsia="Times New Roman" w:hAnsi="Times New Roman" w:cs="Times New Roman"/>
                <w:sz w:val="20"/>
                <w:szCs w:val="20"/>
              </w:rPr>
              <w:t xml:space="preserve"> [</w:t>
            </w:r>
            <w:hyperlink w:anchor="fno_sermanet">
              <w:r>
                <w:rPr>
                  <w:rFonts w:ascii="Times New Roman" w:eastAsia="Times New Roman" w:hAnsi="Times New Roman" w:cs="Times New Roman"/>
                  <w:sz w:val="20"/>
                  <w:szCs w:val="20"/>
                </w:rPr>
                <w:t>14</w:t>
              </w:r>
            </w:hyperlink>
            <w:r>
              <w:rPr>
                <w:rFonts w:ascii="Times New Roman" w:eastAsia="Times New Roman" w:hAnsi="Times New Roman" w:cs="Times New Roman"/>
                <w:sz w:val="20"/>
                <w:szCs w:val="20"/>
              </w:rPr>
              <w:t>]</w:t>
            </w:r>
          </w:p>
        </w:tc>
        <w:tc>
          <w:tcPr>
            <w:tcW w:w="3401" w:type="dxa"/>
            <w:shd w:val="clear" w:color="auto" w:fill="auto"/>
            <w:tcMar>
              <w:top w:w="100" w:type="dxa"/>
              <w:left w:w="100" w:type="dxa"/>
              <w:bottom w:w="100" w:type="dxa"/>
              <w:right w:w="100" w:type="dxa"/>
            </w:tcMar>
          </w:tcPr>
          <w:p w14:paraId="3D27827F"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Multi-Scale CNNs</w:t>
            </w:r>
          </w:p>
        </w:tc>
        <w:tc>
          <w:tcPr>
            <w:tcW w:w="3401" w:type="dxa"/>
            <w:shd w:val="clear" w:color="auto" w:fill="auto"/>
            <w:tcMar>
              <w:top w:w="100" w:type="dxa"/>
              <w:left w:w="100" w:type="dxa"/>
              <w:bottom w:w="100" w:type="dxa"/>
              <w:right w:w="100" w:type="dxa"/>
            </w:tcMar>
          </w:tcPr>
          <w:p w14:paraId="2FC624BE"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98.31%</w:t>
            </w:r>
          </w:p>
        </w:tc>
      </w:tr>
      <w:tr w:rsidR="00446641" w14:paraId="28F80781" w14:textId="77777777">
        <w:tc>
          <w:tcPr>
            <w:tcW w:w="3401" w:type="dxa"/>
            <w:shd w:val="clear" w:color="auto" w:fill="auto"/>
            <w:tcMar>
              <w:top w:w="100" w:type="dxa"/>
              <w:left w:w="100" w:type="dxa"/>
              <w:bottom w:w="100" w:type="dxa"/>
              <w:right w:w="100" w:type="dxa"/>
            </w:tcMar>
          </w:tcPr>
          <w:p w14:paraId="42BC7B5F"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CAOR [</w:t>
            </w:r>
            <w:hyperlink w:anchor="fno_caor">
              <w:r>
                <w:rPr>
                  <w:rFonts w:ascii="Times New Roman" w:eastAsia="Times New Roman" w:hAnsi="Times New Roman" w:cs="Times New Roman"/>
                  <w:sz w:val="20"/>
                  <w:szCs w:val="20"/>
                </w:rPr>
                <w:t>15</w:t>
              </w:r>
            </w:hyperlink>
            <w:r>
              <w:rPr>
                <w:rFonts w:ascii="Times New Roman" w:eastAsia="Times New Roman" w:hAnsi="Times New Roman" w:cs="Times New Roman"/>
                <w:sz w:val="20"/>
                <w:szCs w:val="20"/>
              </w:rPr>
              <w:t>]</w:t>
            </w:r>
          </w:p>
        </w:tc>
        <w:tc>
          <w:tcPr>
            <w:tcW w:w="3401" w:type="dxa"/>
            <w:shd w:val="clear" w:color="auto" w:fill="auto"/>
            <w:tcMar>
              <w:top w:w="100" w:type="dxa"/>
              <w:left w:w="100" w:type="dxa"/>
              <w:bottom w:w="100" w:type="dxa"/>
              <w:right w:w="100" w:type="dxa"/>
            </w:tcMar>
          </w:tcPr>
          <w:p w14:paraId="53D5BF35"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Forests</w:t>
            </w:r>
          </w:p>
        </w:tc>
        <w:tc>
          <w:tcPr>
            <w:tcW w:w="3401" w:type="dxa"/>
            <w:shd w:val="clear" w:color="auto" w:fill="auto"/>
            <w:tcMar>
              <w:top w:w="100" w:type="dxa"/>
              <w:left w:w="100" w:type="dxa"/>
              <w:bottom w:w="100" w:type="dxa"/>
              <w:right w:w="100" w:type="dxa"/>
            </w:tcMar>
          </w:tcPr>
          <w:p w14:paraId="4A1529F9"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96.14%</w:t>
            </w:r>
          </w:p>
        </w:tc>
      </w:tr>
      <w:tr w:rsidR="00446641" w14:paraId="5F28E15E" w14:textId="77777777">
        <w:tc>
          <w:tcPr>
            <w:tcW w:w="3401" w:type="dxa"/>
            <w:shd w:val="clear" w:color="auto" w:fill="auto"/>
            <w:tcMar>
              <w:top w:w="100" w:type="dxa"/>
              <w:left w:w="100" w:type="dxa"/>
              <w:bottom w:w="100" w:type="dxa"/>
              <w:right w:w="100" w:type="dxa"/>
            </w:tcMar>
          </w:tcPr>
          <w:p w14:paraId="4E44B5BB"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INI-RTCV [5]</w:t>
            </w:r>
          </w:p>
        </w:tc>
        <w:tc>
          <w:tcPr>
            <w:tcW w:w="3401" w:type="dxa"/>
            <w:shd w:val="clear" w:color="auto" w:fill="auto"/>
            <w:tcMar>
              <w:top w:w="100" w:type="dxa"/>
              <w:left w:w="100" w:type="dxa"/>
              <w:bottom w:w="100" w:type="dxa"/>
              <w:right w:w="100" w:type="dxa"/>
            </w:tcMar>
          </w:tcPr>
          <w:p w14:paraId="3CFCA6EB"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LDA on HOG 2</w:t>
            </w:r>
          </w:p>
        </w:tc>
        <w:tc>
          <w:tcPr>
            <w:tcW w:w="3401" w:type="dxa"/>
            <w:shd w:val="clear" w:color="auto" w:fill="auto"/>
            <w:tcMar>
              <w:top w:w="100" w:type="dxa"/>
              <w:left w:w="100" w:type="dxa"/>
              <w:bottom w:w="100" w:type="dxa"/>
              <w:right w:w="100" w:type="dxa"/>
            </w:tcMar>
          </w:tcPr>
          <w:p w14:paraId="439C52FF"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95.68%</w:t>
            </w:r>
          </w:p>
        </w:tc>
      </w:tr>
      <w:tr w:rsidR="00446641" w14:paraId="1EA32840" w14:textId="77777777">
        <w:tc>
          <w:tcPr>
            <w:tcW w:w="3401" w:type="dxa"/>
            <w:shd w:val="clear" w:color="auto" w:fill="auto"/>
            <w:tcMar>
              <w:top w:w="100" w:type="dxa"/>
              <w:left w:w="100" w:type="dxa"/>
              <w:bottom w:w="100" w:type="dxa"/>
              <w:right w:w="100" w:type="dxa"/>
            </w:tcMar>
          </w:tcPr>
          <w:p w14:paraId="3E5AC018"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INI-RTCV [5]</w:t>
            </w:r>
          </w:p>
        </w:tc>
        <w:tc>
          <w:tcPr>
            <w:tcW w:w="3401" w:type="dxa"/>
            <w:shd w:val="clear" w:color="auto" w:fill="auto"/>
            <w:tcMar>
              <w:top w:w="100" w:type="dxa"/>
              <w:left w:w="100" w:type="dxa"/>
              <w:bottom w:w="100" w:type="dxa"/>
              <w:right w:w="100" w:type="dxa"/>
            </w:tcMar>
          </w:tcPr>
          <w:p w14:paraId="3A88369B"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LDA on HOG 1</w:t>
            </w:r>
          </w:p>
        </w:tc>
        <w:tc>
          <w:tcPr>
            <w:tcW w:w="3401" w:type="dxa"/>
            <w:shd w:val="clear" w:color="auto" w:fill="auto"/>
            <w:tcMar>
              <w:top w:w="100" w:type="dxa"/>
              <w:left w:w="100" w:type="dxa"/>
              <w:bottom w:w="100" w:type="dxa"/>
              <w:right w:w="100" w:type="dxa"/>
            </w:tcMar>
          </w:tcPr>
          <w:p w14:paraId="16A3A2A4"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93.18%</w:t>
            </w:r>
          </w:p>
        </w:tc>
      </w:tr>
      <w:tr w:rsidR="00446641" w14:paraId="3AE2906C" w14:textId="77777777">
        <w:tc>
          <w:tcPr>
            <w:tcW w:w="3401" w:type="dxa"/>
            <w:shd w:val="clear" w:color="auto" w:fill="auto"/>
            <w:tcMar>
              <w:top w:w="100" w:type="dxa"/>
              <w:left w:w="100" w:type="dxa"/>
              <w:bottom w:w="100" w:type="dxa"/>
              <w:right w:w="100" w:type="dxa"/>
            </w:tcMar>
          </w:tcPr>
          <w:p w14:paraId="744BDB57"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INI-RTCV [5]</w:t>
            </w:r>
          </w:p>
        </w:tc>
        <w:tc>
          <w:tcPr>
            <w:tcW w:w="3401" w:type="dxa"/>
            <w:shd w:val="clear" w:color="auto" w:fill="auto"/>
            <w:tcMar>
              <w:top w:w="100" w:type="dxa"/>
              <w:left w:w="100" w:type="dxa"/>
              <w:bottom w:w="100" w:type="dxa"/>
              <w:right w:w="100" w:type="dxa"/>
            </w:tcMar>
          </w:tcPr>
          <w:p w14:paraId="1D2A8C5F"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LDA on HOG 3</w:t>
            </w:r>
          </w:p>
        </w:tc>
        <w:tc>
          <w:tcPr>
            <w:tcW w:w="3401" w:type="dxa"/>
            <w:shd w:val="clear" w:color="auto" w:fill="auto"/>
            <w:tcMar>
              <w:top w:w="100" w:type="dxa"/>
              <w:left w:w="100" w:type="dxa"/>
              <w:bottom w:w="100" w:type="dxa"/>
              <w:right w:w="100" w:type="dxa"/>
            </w:tcMar>
          </w:tcPr>
          <w:p w14:paraId="0457E46B"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92.34%</w:t>
            </w:r>
          </w:p>
        </w:tc>
      </w:tr>
    </w:tbl>
    <w:p w14:paraId="20CB57E0" w14:textId="77777777" w:rsidR="00446641" w:rsidRDefault="00446641">
      <w:pPr>
        <w:spacing w:before="40" w:after="40" w:line="276" w:lineRule="auto"/>
        <w:jc w:val="both"/>
        <w:rPr>
          <w:rFonts w:ascii="Times New Roman" w:eastAsia="Times New Roman" w:hAnsi="Times New Roman" w:cs="Times New Roman"/>
          <w:b/>
          <w:sz w:val="24"/>
          <w:szCs w:val="24"/>
        </w:rPr>
      </w:pPr>
    </w:p>
    <w:p w14:paraId="33F701A5" w14:textId="77777777" w:rsidR="00446641" w:rsidRDefault="00C310B8">
      <w:pPr>
        <w:pStyle w:val="Heading1"/>
        <w:numPr>
          <w:ilvl w:val="0"/>
          <w:numId w:val="1"/>
        </w:numPr>
        <w:spacing w:before="80" w:after="80" w:line="240" w:lineRule="auto"/>
        <w:ind w:left="357"/>
        <w:rPr>
          <w:rFonts w:ascii="Times New Roman" w:eastAsia="Times New Roman" w:hAnsi="Times New Roman" w:cs="Times New Roman"/>
          <w:b/>
          <w:sz w:val="24"/>
          <w:szCs w:val="24"/>
        </w:rPr>
      </w:pPr>
      <w:bookmarkStart w:id="2" w:name="_1vy01fsy1w1o" w:colFirst="0" w:colLast="0"/>
      <w:bookmarkEnd w:id="2"/>
      <w:r>
        <w:rPr>
          <w:rFonts w:ascii="Times New Roman" w:eastAsia="Times New Roman" w:hAnsi="Times New Roman" w:cs="Times New Roman"/>
          <w:b/>
          <w:color w:val="000000"/>
          <w:sz w:val="24"/>
          <w:szCs w:val="24"/>
        </w:rPr>
        <w:t>Beyond State of the Art</w:t>
      </w:r>
    </w:p>
    <w:p w14:paraId="2606E58B" w14:textId="77777777" w:rsidR="00446641" w:rsidRDefault="00C310B8" w:rsidP="008B3E1A">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Most of the datasets used in the state-of-the-art algorithms are focused either on one type of sign or have its images with a great focus on the area that the sign is in. Our goal is to start by feeding the algorithm a traffic sign </w:t>
      </w:r>
      <w:r>
        <w:rPr>
          <w:rFonts w:ascii="Times New Roman" w:eastAsia="Times New Roman" w:hAnsi="Times New Roman" w:cs="Times New Roman"/>
          <w:sz w:val="20"/>
          <w:szCs w:val="20"/>
        </w:rPr>
        <w:t xml:space="preserve">focused dataset, then as we consolidate it, to increase the detection of panoramic images. Another challenge that we are keen to explore is doing the final identification in a time efficient manner. We will </w:t>
      </w:r>
      <w:proofErr w:type="gramStart"/>
      <w:r>
        <w:rPr>
          <w:rFonts w:ascii="Times New Roman" w:eastAsia="Times New Roman" w:hAnsi="Times New Roman" w:cs="Times New Roman"/>
          <w:sz w:val="20"/>
          <w:szCs w:val="20"/>
        </w:rPr>
        <w:t>take into account</w:t>
      </w:r>
      <w:proofErr w:type="gramEnd"/>
      <w:r>
        <w:rPr>
          <w:rFonts w:ascii="Times New Roman" w:eastAsia="Times New Roman" w:hAnsi="Times New Roman" w:cs="Times New Roman"/>
          <w:sz w:val="20"/>
          <w:szCs w:val="20"/>
        </w:rPr>
        <w:t xml:space="preserve"> that the final solution might b</w:t>
      </w:r>
      <w:r>
        <w:rPr>
          <w:rFonts w:ascii="Times New Roman" w:eastAsia="Times New Roman" w:hAnsi="Times New Roman" w:cs="Times New Roman"/>
          <w:sz w:val="20"/>
          <w:szCs w:val="20"/>
        </w:rPr>
        <w:t>e ported on an image capturing device to identify the traffic signs that the driver may not be aware of, in a way that the result of the processing will still be relevant to the user. We will dive into the user experience side of the problem too. As mentio</w:t>
      </w:r>
      <w:r>
        <w:rPr>
          <w:rFonts w:ascii="Times New Roman" w:eastAsia="Times New Roman" w:hAnsi="Times New Roman" w:cs="Times New Roman"/>
          <w:sz w:val="20"/>
          <w:szCs w:val="20"/>
        </w:rPr>
        <w:t xml:space="preserve">ned before, displaying the result in a way that it does not become a distraction is an issue which has yet to be approached. This not only means that the result </w:t>
      </w:r>
      <w:proofErr w:type="gramStart"/>
      <w:r>
        <w:rPr>
          <w:rFonts w:ascii="Times New Roman" w:eastAsia="Times New Roman" w:hAnsi="Times New Roman" w:cs="Times New Roman"/>
          <w:sz w:val="20"/>
          <w:szCs w:val="20"/>
        </w:rPr>
        <w:t>has to</w:t>
      </w:r>
      <w:proofErr w:type="gramEnd"/>
      <w:r>
        <w:rPr>
          <w:rFonts w:ascii="Times New Roman" w:eastAsia="Times New Roman" w:hAnsi="Times New Roman" w:cs="Times New Roman"/>
          <w:sz w:val="20"/>
          <w:szCs w:val="20"/>
        </w:rPr>
        <w:t xml:space="preserve"> be presented in a certain way, but a selection process has to take place before deciding</w:t>
      </w:r>
      <w:r>
        <w:rPr>
          <w:rFonts w:ascii="Times New Roman" w:eastAsia="Times New Roman" w:hAnsi="Times New Roman" w:cs="Times New Roman"/>
          <w:sz w:val="20"/>
          <w:szCs w:val="20"/>
        </w:rPr>
        <w:t xml:space="preserve"> if the data is worthy of displaying.</w:t>
      </w:r>
    </w:p>
    <w:p w14:paraId="71A0CDB9" w14:textId="77777777" w:rsidR="00446641" w:rsidRDefault="00C310B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Even though it might sound that we have unreachable goals in mind, we are looking forward to exploring them, and at least making the foundation for the next generation of traffic sign recognition software.</w:t>
      </w:r>
    </w:p>
    <w:p w14:paraId="4101364E" w14:textId="77777777" w:rsidR="00446641" w:rsidRDefault="00C310B8">
      <w:pPr>
        <w:pStyle w:val="Heading1"/>
        <w:numPr>
          <w:ilvl w:val="0"/>
          <w:numId w:val="1"/>
        </w:numPr>
        <w:spacing w:before="80" w:after="80" w:line="240" w:lineRule="auto"/>
        <w:ind w:left="357"/>
        <w:rPr>
          <w:rFonts w:ascii="Times New Roman" w:eastAsia="Times New Roman" w:hAnsi="Times New Roman" w:cs="Times New Roman"/>
          <w:b/>
          <w:sz w:val="24"/>
          <w:szCs w:val="24"/>
        </w:rPr>
      </w:pPr>
      <w:bookmarkStart w:id="3" w:name="_x9uh8194o99n" w:colFirst="0" w:colLast="0"/>
      <w:bookmarkEnd w:id="3"/>
      <w:r>
        <w:rPr>
          <w:rFonts w:ascii="Times New Roman" w:eastAsia="Times New Roman" w:hAnsi="Times New Roman" w:cs="Times New Roman"/>
          <w:b/>
          <w:color w:val="000000"/>
          <w:sz w:val="24"/>
          <w:szCs w:val="24"/>
        </w:rPr>
        <w:t>Proof of con</w:t>
      </w:r>
      <w:r>
        <w:rPr>
          <w:rFonts w:ascii="Times New Roman" w:eastAsia="Times New Roman" w:hAnsi="Times New Roman" w:cs="Times New Roman"/>
          <w:b/>
          <w:color w:val="000000"/>
          <w:sz w:val="24"/>
          <w:szCs w:val="24"/>
        </w:rPr>
        <w:t>cept</w:t>
      </w:r>
    </w:p>
    <w:p w14:paraId="668D312A" w14:textId="77777777" w:rsidR="00446641" w:rsidRDefault="00C310B8">
      <w:pPr>
        <w:spacing w:before="40" w:after="4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our first prototype of our application, we succeeded in building a CNN model based on the GTSRB dataset [</w:t>
      </w:r>
      <w:hyperlink w:anchor="fno_GTSRB">
        <w:r>
          <w:rPr>
            <w:rFonts w:ascii="Times New Roman" w:eastAsia="Times New Roman" w:hAnsi="Times New Roman" w:cs="Times New Roman"/>
            <w:sz w:val="20"/>
            <w:szCs w:val="20"/>
          </w:rPr>
          <w:t>20</w:t>
        </w:r>
      </w:hyperlink>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accomplish the task, we used Python programming language, along with </w:t>
      </w:r>
      <w:proofErr w:type="spellStart"/>
      <w:r>
        <w:rPr>
          <w:rFonts w:ascii="Times New Roman" w:eastAsia="Times New Roman" w:hAnsi="Times New Roman" w:cs="Times New Roman"/>
          <w:sz w:val="20"/>
          <w:szCs w:val="20"/>
        </w:rPr>
        <w:t>Numpy</w:t>
      </w:r>
      <w:proofErr w:type="spellEnd"/>
      <w:r>
        <w:rPr>
          <w:rFonts w:ascii="Times New Roman" w:eastAsia="Times New Roman" w:hAnsi="Times New Roman" w:cs="Times New Roman"/>
          <w:sz w:val="20"/>
          <w:szCs w:val="20"/>
        </w:rPr>
        <w:t xml:space="preserve"> module for mathemat</w:t>
      </w:r>
      <w:r>
        <w:rPr>
          <w:rFonts w:ascii="Times New Roman" w:eastAsia="Times New Roman" w:hAnsi="Times New Roman" w:cs="Times New Roman"/>
          <w:sz w:val="20"/>
          <w:szCs w:val="20"/>
        </w:rPr>
        <w:t xml:space="preserve">ical calculations, OpenCV for image processing, </w:t>
      </w:r>
      <w:proofErr w:type="spellStart"/>
      <w:r>
        <w:rPr>
          <w:rFonts w:ascii="Times New Roman" w:eastAsia="Times New Roman" w:hAnsi="Times New Roman" w:cs="Times New Roman"/>
          <w:sz w:val="20"/>
          <w:szCs w:val="20"/>
        </w:rPr>
        <w:t>Tensorflow</w:t>
      </w:r>
      <w:proofErr w:type="spellEnd"/>
      <w:r>
        <w:rPr>
          <w:rFonts w:ascii="Times New Roman" w:eastAsia="Times New Roman" w:hAnsi="Times New Roman" w:cs="Times New Roman"/>
          <w:sz w:val="20"/>
          <w:szCs w:val="20"/>
        </w:rPr>
        <w:t xml:space="preserve"> module and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API for neural networks and deep learning support and also Scikit-learn library for easy training and testing a machine learning model.</w:t>
      </w:r>
    </w:p>
    <w:p w14:paraId="51A40880" w14:textId="79B2C9F5" w:rsidR="00446641" w:rsidRDefault="00C310B8" w:rsidP="00F71B14">
      <w:pPr>
        <w:pStyle w:val="Heading2"/>
        <w:numPr>
          <w:ilvl w:val="1"/>
          <w:numId w:val="1"/>
        </w:numPr>
        <w:spacing w:before="80" w:line="240" w:lineRule="auto"/>
        <w:rPr>
          <w:rFonts w:ascii="Times New Roman" w:eastAsia="Times New Roman" w:hAnsi="Times New Roman" w:cs="Times New Roman"/>
          <w:sz w:val="22"/>
          <w:szCs w:val="22"/>
        </w:rPr>
      </w:pPr>
      <w:bookmarkStart w:id="4" w:name="_1w5nma16jjsq" w:colFirst="0" w:colLast="0"/>
      <w:bookmarkEnd w:id="4"/>
      <w:r>
        <w:rPr>
          <w:rFonts w:ascii="Times New Roman" w:eastAsia="Times New Roman" w:hAnsi="Times New Roman" w:cs="Times New Roman"/>
          <w:sz w:val="22"/>
          <w:szCs w:val="22"/>
        </w:rPr>
        <w:t>Preliminary architecture</w:t>
      </w:r>
    </w:p>
    <w:p w14:paraId="1CE6F417" w14:textId="77777777" w:rsidR="00446641" w:rsidRDefault="00C310B8">
      <w:pPr>
        <w:spacing w:before="40" w:after="4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GTSRB dataset i</w:t>
      </w:r>
      <w:r>
        <w:rPr>
          <w:rFonts w:ascii="Times New Roman" w:eastAsia="Times New Roman" w:hAnsi="Times New Roman" w:cs="Times New Roman"/>
          <w:sz w:val="20"/>
          <w:szCs w:val="20"/>
        </w:rPr>
        <w:t xml:space="preserve">s loaded using the images and their labels, described in code as X and y. Since the input images are </w:t>
      </w:r>
      <w:proofErr w:type="gramStart"/>
      <w:r>
        <w:rPr>
          <w:rFonts w:ascii="Times New Roman" w:eastAsia="Times New Roman" w:hAnsi="Times New Roman" w:cs="Times New Roman"/>
          <w:sz w:val="20"/>
          <w:szCs w:val="20"/>
        </w:rPr>
        <w:t>fairly small</w:t>
      </w:r>
      <w:proofErr w:type="gramEnd"/>
      <w:r>
        <w:rPr>
          <w:rFonts w:ascii="Times New Roman" w:eastAsia="Times New Roman" w:hAnsi="Times New Roman" w:cs="Times New Roman"/>
          <w:sz w:val="20"/>
          <w:szCs w:val="20"/>
        </w:rPr>
        <w:t xml:space="preserve"> (all images are resized to 30x30 pixels), the CNN will run over each image very quickly. The images and their corresponding labels will be </w:t>
      </w:r>
      <w:proofErr w:type="spellStart"/>
      <w:r>
        <w:rPr>
          <w:rFonts w:ascii="Times New Roman" w:eastAsia="Times New Roman" w:hAnsi="Times New Roman" w:cs="Times New Roman"/>
          <w:sz w:val="20"/>
          <w:szCs w:val="20"/>
        </w:rPr>
        <w:t>spl</w:t>
      </w:r>
      <w:r>
        <w:rPr>
          <w:rFonts w:ascii="Times New Roman" w:eastAsia="Times New Roman" w:hAnsi="Times New Roman" w:cs="Times New Roman"/>
          <w:sz w:val="20"/>
          <w:szCs w:val="20"/>
        </w:rPr>
        <w:t>itted</w:t>
      </w:r>
      <w:proofErr w:type="spellEnd"/>
      <w:r>
        <w:rPr>
          <w:rFonts w:ascii="Times New Roman" w:eastAsia="Times New Roman" w:hAnsi="Times New Roman" w:cs="Times New Roman"/>
          <w:sz w:val="20"/>
          <w:szCs w:val="20"/>
        </w:rPr>
        <w:t xml:space="preserve"> into a training model and test model. The shape of </w:t>
      </w:r>
      <w:proofErr w:type="spellStart"/>
      <w:r>
        <w:rPr>
          <w:rFonts w:ascii="Times New Roman" w:eastAsia="Times New Roman" w:hAnsi="Times New Roman" w:cs="Times New Roman"/>
          <w:sz w:val="20"/>
          <w:szCs w:val="20"/>
        </w:rPr>
        <w:t>X_train</w:t>
      </w:r>
      <w:proofErr w:type="spellEnd"/>
      <w:r>
        <w:rPr>
          <w:rFonts w:ascii="Times New Roman" w:eastAsia="Times New Roman" w:hAnsi="Times New Roman" w:cs="Times New Roman"/>
          <w:sz w:val="20"/>
          <w:szCs w:val="20"/>
        </w:rPr>
        <w:t xml:space="preserve"> will be (62734, 30, 30, 3) , where the first number represents the number of images on which the model is trained, and the shape of </w:t>
      </w:r>
      <w:proofErr w:type="spellStart"/>
      <w:r>
        <w:rPr>
          <w:rFonts w:ascii="Times New Roman" w:eastAsia="Times New Roman" w:hAnsi="Times New Roman" w:cs="Times New Roman"/>
          <w:sz w:val="20"/>
          <w:szCs w:val="20"/>
        </w:rPr>
        <w:t>X_test</w:t>
      </w:r>
      <w:proofErr w:type="spellEnd"/>
      <w:r>
        <w:rPr>
          <w:rFonts w:ascii="Times New Roman" w:eastAsia="Times New Roman" w:hAnsi="Times New Roman" w:cs="Times New Roman"/>
          <w:sz w:val="20"/>
          <w:szCs w:val="20"/>
        </w:rPr>
        <w:t xml:space="preserve"> will be (15684, 30, 30, 3) , where the first number </w:t>
      </w:r>
      <w:r>
        <w:rPr>
          <w:rFonts w:ascii="Times New Roman" w:eastAsia="Times New Roman" w:hAnsi="Times New Roman" w:cs="Times New Roman"/>
          <w:sz w:val="20"/>
          <w:szCs w:val="20"/>
        </w:rPr>
        <w:t xml:space="preserve">represents the number of images that are being tested on, the next two numbers in each variable is the size of an image, and the last number is the number of color channels, in this case 3 for RGB model . The model is built using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Sequential function,</w:t>
      </w:r>
      <w:r>
        <w:rPr>
          <w:rFonts w:ascii="Times New Roman" w:eastAsia="Times New Roman" w:hAnsi="Times New Roman" w:cs="Times New Roman"/>
          <w:sz w:val="20"/>
          <w:szCs w:val="20"/>
        </w:rPr>
        <w:t xml:space="preserve"> which allows us to build the model layer by layer. The layers that will be using are Conv2D layers, </w:t>
      </w:r>
      <w:r>
        <w:rPr>
          <w:rFonts w:ascii="Times New Roman" w:eastAsia="Times New Roman" w:hAnsi="Times New Roman" w:cs="Times New Roman"/>
          <w:sz w:val="20"/>
          <w:szCs w:val="20"/>
        </w:rPr>
        <w:lastRenderedPageBreak/>
        <w:t xml:space="preserve">which are convolutional layers that uses the input images, seen as 2D matrices, MaxPool2D layers for down-sampling, Dropout layers, which uses a technique </w:t>
      </w:r>
      <w:r>
        <w:rPr>
          <w:rFonts w:ascii="Times New Roman" w:eastAsia="Times New Roman" w:hAnsi="Times New Roman" w:cs="Times New Roman"/>
          <w:sz w:val="20"/>
          <w:szCs w:val="20"/>
        </w:rPr>
        <w:t xml:space="preserve">of ignoring random neurons based on a rate to better train a model, </w:t>
      </w:r>
      <w:proofErr w:type="gramStart"/>
      <w:r>
        <w:rPr>
          <w:rFonts w:ascii="Times New Roman" w:eastAsia="Times New Roman" w:hAnsi="Times New Roman" w:cs="Times New Roman"/>
          <w:sz w:val="20"/>
          <w:szCs w:val="20"/>
        </w:rPr>
        <w:t>Flatten</w:t>
      </w:r>
      <w:proofErr w:type="gramEnd"/>
      <w:r>
        <w:rPr>
          <w:rFonts w:ascii="Times New Roman" w:eastAsia="Times New Roman" w:hAnsi="Times New Roman" w:cs="Times New Roman"/>
          <w:sz w:val="20"/>
          <w:szCs w:val="20"/>
        </w:rPr>
        <w:t xml:space="preserve"> layers to make a connection between a Conv2D layer and a Dense layer, latter’s being the output layer in the case of neural networks. The activation method used in Conv2D </w:t>
      </w:r>
      <w:proofErr w:type="gramStart"/>
      <w:r>
        <w:rPr>
          <w:rFonts w:ascii="Times New Roman" w:eastAsia="Times New Roman" w:hAnsi="Times New Roman" w:cs="Times New Roman"/>
          <w:sz w:val="20"/>
          <w:szCs w:val="20"/>
        </w:rPr>
        <w:t>layers</w:t>
      </w:r>
      <w:proofErr w:type="gramEnd"/>
      <w:r>
        <w:rPr>
          <w:rFonts w:ascii="Times New Roman" w:eastAsia="Times New Roman" w:hAnsi="Times New Roman" w:cs="Times New Roman"/>
          <w:sz w:val="20"/>
          <w:szCs w:val="20"/>
        </w:rPr>
        <w:t xml:space="preserve"> an</w:t>
      </w:r>
      <w:r>
        <w:rPr>
          <w:rFonts w:ascii="Times New Roman" w:eastAsia="Times New Roman" w:hAnsi="Times New Roman" w:cs="Times New Roman"/>
          <w:sz w:val="20"/>
          <w:szCs w:val="20"/>
        </w:rPr>
        <w:t xml:space="preserve">d some Dense layers (except last) will be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which stands for Rectified Linear Activation and has been proven to work well in neural networks. The last Dense layer will be using the ‘</w:t>
      </w:r>
      <w:proofErr w:type="spellStart"/>
      <w:r>
        <w:rPr>
          <w:rFonts w:ascii="Times New Roman" w:eastAsia="Times New Roman" w:hAnsi="Times New Roman" w:cs="Times New Roman"/>
          <w:sz w:val="20"/>
          <w:szCs w:val="20"/>
        </w:rPr>
        <w:t>softmax</w:t>
      </w:r>
      <w:proofErr w:type="spellEnd"/>
      <w:r>
        <w:rPr>
          <w:rFonts w:ascii="Times New Roman" w:eastAsia="Times New Roman" w:hAnsi="Times New Roman" w:cs="Times New Roman"/>
          <w:sz w:val="20"/>
          <w:szCs w:val="20"/>
        </w:rPr>
        <w:t xml:space="preserve">’ activation to transpose the results into probabilities, and </w:t>
      </w:r>
      <w:proofErr w:type="gramStart"/>
      <w:r>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number of</w:t>
      </w:r>
      <w:proofErr w:type="gramEnd"/>
      <w:r>
        <w:rPr>
          <w:rFonts w:ascii="Times New Roman" w:eastAsia="Times New Roman" w:hAnsi="Times New Roman" w:cs="Times New Roman"/>
          <w:sz w:val="20"/>
          <w:szCs w:val="20"/>
        </w:rPr>
        <w:t xml:space="preserve"> 43 nodes, one for each possible class outcome - describing the road signs. </w:t>
      </w:r>
    </w:p>
    <w:p w14:paraId="632EC4CF" w14:textId="77777777" w:rsidR="00446641" w:rsidRDefault="00C310B8">
      <w:pPr>
        <w:spacing w:before="40" w:after="4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Compiling the model will take as input the Adam optimizer for adjusting the learning rate throughout training, the loss parameter will be ‘</w:t>
      </w:r>
      <w:proofErr w:type="spellStart"/>
      <w:r>
        <w:rPr>
          <w:rFonts w:ascii="Times New Roman" w:eastAsia="Times New Roman" w:hAnsi="Times New Roman" w:cs="Times New Roman"/>
          <w:sz w:val="20"/>
          <w:szCs w:val="20"/>
        </w:rPr>
        <w:t>sparse_categorical_crossentrop</w:t>
      </w:r>
      <w:r>
        <w:rPr>
          <w:rFonts w:ascii="Times New Roman" w:eastAsia="Times New Roman" w:hAnsi="Times New Roman" w:cs="Times New Roman"/>
          <w:sz w:val="20"/>
          <w:szCs w:val="20"/>
        </w:rPr>
        <w:t>y</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skip the manual encoding of y variable. The ‘fit’ function will be used for training the model, where the epochs parameter will specify the number of the model run cycles through the data.</w:t>
      </w:r>
    </w:p>
    <w:p w14:paraId="367EF58F" w14:textId="5C0EFE0C" w:rsidR="008B3E1A" w:rsidRDefault="008B3E1A" w:rsidP="008B3E1A">
      <w:pPr>
        <w:pStyle w:val="Heading2"/>
        <w:numPr>
          <w:ilvl w:val="1"/>
          <w:numId w:val="1"/>
        </w:numPr>
        <w:spacing w:before="80" w:line="240" w:lineRule="auto"/>
        <w:rPr>
          <w:rFonts w:ascii="Times New Roman" w:eastAsia="Times New Roman" w:hAnsi="Times New Roman" w:cs="Times New Roman"/>
          <w:sz w:val="22"/>
          <w:szCs w:val="22"/>
        </w:rPr>
      </w:pPr>
      <w:bookmarkStart w:id="5" w:name="_l3jl4etzxpce" w:colFirst="0" w:colLast="0"/>
      <w:bookmarkEnd w:id="5"/>
      <w:r>
        <w:rPr>
          <w:rFonts w:ascii="Times New Roman" w:eastAsia="Times New Roman" w:hAnsi="Times New Roman" w:cs="Times New Roman"/>
          <w:sz w:val="22"/>
          <w:szCs w:val="22"/>
        </w:rPr>
        <w:t xml:space="preserve">Preliminary </w:t>
      </w:r>
      <w:r>
        <w:rPr>
          <w:rFonts w:ascii="Times New Roman" w:eastAsia="Times New Roman" w:hAnsi="Times New Roman" w:cs="Times New Roman"/>
          <w:sz w:val="22"/>
          <w:szCs w:val="22"/>
        </w:rPr>
        <w:t>results</w:t>
      </w:r>
    </w:p>
    <w:p w14:paraId="23108F71" w14:textId="77777777" w:rsidR="00446641" w:rsidRDefault="00C310B8">
      <w:pPr>
        <w:spacing w:before="40" w:after="4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training our model we used 3</w:t>
      </w:r>
      <w:r>
        <w:rPr>
          <w:rFonts w:ascii="Times New Roman" w:eastAsia="Times New Roman" w:hAnsi="Times New Roman" w:cs="Times New Roman"/>
          <w:sz w:val="20"/>
          <w:szCs w:val="20"/>
        </w:rPr>
        <w:t xml:space="preserve"> epochs, which took around 160 seconds per epoch to train and then tried different input and compiling parameters.</w:t>
      </w:r>
    </w:p>
    <w:p w14:paraId="4D5B972D" w14:textId="77777777" w:rsidR="00446641" w:rsidRDefault="00C310B8">
      <w:pPr>
        <w:spacing w:before="40" w:after="40" w:line="276"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Table 2: Performance of various CNN models in the preliminary development process</w:t>
      </w:r>
    </w:p>
    <w:tbl>
      <w:tblPr>
        <w:tblStyle w:val="a0"/>
        <w:tblW w:w="10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1"/>
        <w:gridCol w:w="3402"/>
        <w:gridCol w:w="3402"/>
      </w:tblGrid>
      <w:tr w:rsidR="00446641" w14:paraId="4F753508" w14:textId="77777777">
        <w:tc>
          <w:tcPr>
            <w:tcW w:w="3401" w:type="dxa"/>
            <w:shd w:val="clear" w:color="auto" w:fill="auto"/>
            <w:tcMar>
              <w:top w:w="100" w:type="dxa"/>
              <w:left w:w="100" w:type="dxa"/>
              <w:bottom w:w="100" w:type="dxa"/>
              <w:right w:w="100" w:type="dxa"/>
            </w:tcMar>
          </w:tcPr>
          <w:p w14:paraId="4DC36ADE"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CNN LOSS FUNCTION</w:t>
            </w:r>
          </w:p>
        </w:tc>
        <w:tc>
          <w:tcPr>
            <w:tcW w:w="3401" w:type="dxa"/>
            <w:shd w:val="clear" w:color="auto" w:fill="auto"/>
            <w:tcMar>
              <w:top w:w="100" w:type="dxa"/>
              <w:left w:w="100" w:type="dxa"/>
              <w:bottom w:w="100" w:type="dxa"/>
              <w:right w:w="100" w:type="dxa"/>
            </w:tcMar>
          </w:tcPr>
          <w:p w14:paraId="5CE7B877"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COLOR MODEL</w:t>
            </w:r>
          </w:p>
        </w:tc>
        <w:tc>
          <w:tcPr>
            <w:tcW w:w="3401" w:type="dxa"/>
            <w:shd w:val="clear" w:color="auto" w:fill="auto"/>
            <w:tcMar>
              <w:top w:w="100" w:type="dxa"/>
              <w:left w:w="100" w:type="dxa"/>
              <w:bottom w:w="100" w:type="dxa"/>
              <w:right w:w="100" w:type="dxa"/>
            </w:tcMar>
          </w:tcPr>
          <w:p w14:paraId="409C83B3"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ACCURACY</w:t>
            </w:r>
          </w:p>
        </w:tc>
      </w:tr>
      <w:tr w:rsidR="00446641" w14:paraId="47B87607" w14:textId="77777777">
        <w:tc>
          <w:tcPr>
            <w:tcW w:w="3401" w:type="dxa"/>
            <w:shd w:val="clear" w:color="auto" w:fill="auto"/>
            <w:tcMar>
              <w:top w:w="100" w:type="dxa"/>
              <w:left w:w="100" w:type="dxa"/>
              <w:bottom w:w="100" w:type="dxa"/>
              <w:right w:w="100" w:type="dxa"/>
            </w:tcMar>
          </w:tcPr>
          <w:p w14:paraId="5E8046ED" w14:textId="77777777" w:rsidR="00446641" w:rsidRDefault="00C310B8">
            <w:pPr>
              <w:widowControl w:val="0"/>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sparse_categorical_crossentropy</w:t>
            </w:r>
            <w:proofErr w:type="spellEnd"/>
          </w:p>
        </w:tc>
        <w:tc>
          <w:tcPr>
            <w:tcW w:w="3401" w:type="dxa"/>
            <w:shd w:val="clear" w:color="auto" w:fill="auto"/>
            <w:tcMar>
              <w:top w:w="100" w:type="dxa"/>
              <w:left w:w="100" w:type="dxa"/>
              <w:bottom w:w="100" w:type="dxa"/>
              <w:right w:w="100" w:type="dxa"/>
            </w:tcMar>
          </w:tcPr>
          <w:p w14:paraId="7A2DD5D3"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RGB</w:t>
            </w:r>
          </w:p>
        </w:tc>
        <w:tc>
          <w:tcPr>
            <w:tcW w:w="3401" w:type="dxa"/>
            <w:shd w:val="clear" w:color="auto" w:fill="auto"/>
            <w:tcMar>
              <w:top w:w="100" w:type="dxa"/>
              <w:left w:w="100" w:type="dxa"/>
              <w:bottom w:w="100" w:type="dxa"/>
              <w:right w:w="100" w:type="dxa"/>
            </w:tcMar>
          </w:tcPr>
          <w:p w14:paraId="4B70F6CA"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96.31%</w:t>
            </w:r>
          </w:p>
        </w:tc>
      </w:tr>
      <w:tr w:rsidR="00446641" w14:paraId="07A3B5D0" w14:textId="77777777">
        <w:tc>
          <w:tcPr>
            <w:tcW w:w="3401" w:type="dxa"/>
            <w:shd w:val="clear" w:color="auto" w:fill="auto"/>
            <w:tcMar>
              <w:top w:w="100" w:type="dxa"/>
              <w:left w:w="100" w:type="dxa"/>
              <w:bottom w:w="100" w:type="dxa"/>
              <w:right w:w="100" w:type="dxa"/>
            </w:tcMar>
          </w:tcPr>
          <w:p w14:paraId="0A94D1CC" w14:textId="77777777" w:rsidR="00446641" w:rsidRDefault="00C310B8">
            <w:pPr>
              <w:widowControl w:val="0"/>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sparse_categorical_crossentropy</w:t>
            </w:r>
            <w:proofErr w:type="spellEnd"/>
          </w:p>
        </w:tc>
        <w:tc>
          <w:tcPr>
            <w:tcW w:w="3401" w:type="dxa"/>
            <w:shd w:val="clear" w:color="auto" w:fill="auto"/>
            <w:tcMar>
              <w:top w:w="100" w:type="dxa"/>
              <w:left w:w="100" w:type="dxa"/>
              <w:bottom w:w="100" w:type="dxa"/>
              <w:right w:w="100" w:type="dxa"/>
            </w:tcMar>
          </w:tcPr>
          <w:p w14:paraId="0A413E21"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BGR</w:t>
            </w:r>
          </w:p>
        </w:tc>
        <w:tc>
          <w:tcPr>
            <w:tcW w:w="3401" w:type="dxa"/>
            <w:shd w:val="clear" w:color="auto" w:fill="auto"/>
            <w:tcMar>
              <w:top w:w="100" w:type="dxa"/>
              <w:left w:w="100" w:type="dxa"/>
              <w:bottom w:w="100" w:type="dxa"/>
              <w:right w:w="100" w:type="dxa"/>
            </w:tcMar>
          </w:tcPr>
          <w:p w14:paraId="03F92240"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97.69%</w:t>
            </w:r>
          </w:p>
        </w:tc>
      </w:tr>
      <w:tr w:rsidR="00446641" w14:paraId="7FB470AD" w14:textId="77777777">
        <w:tc>
          <w:tcPr>
            <w:tcW w:w="3401" w:type="dxa"/>
            <w:shd w:val="clear" w:color="auto" w:fill="auto"/>
            <w:tcMar>
              <w:top w:w="100" w:type="dxa"/>
              <w:left w:w="100" w:type="dxa"/>
              <w:bottom w:w="100" w:type="dxa"/>
              <w:right w:w="100" w:type="dxa"/>
            </w:tcMar>
          </w:tcPr>
          <w:p w14:paraId="2E82A7C2" w14:textId="77777777" w:rsidR="00446641" w:rsidRDefault="00C310B8">
            <w:pPr>
              <w:widowControl w:val="0"/>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sparse_categorical_crossentropy</w:t>
            </w:r>
            <w:proofErr w:type="spellEnd"/>
          </w:p>
        </w:tc>
        <w:tc>
          <w:tcPr>
            <w:tcW w:w="3401" w:type="dxa"/>
            <w:shd w:val="clear" w:color="auto" w:fill="auto"/>
            <w:tcMar>
              <w:top w:w="100" w:type="dxa"/>
              <w:left w:w="100" w:type="dxa"/>
              <w:bottom w:w="100" w:type="dxa"/>
              <w:right w:w="100" w:type="dxa"/>
            </w:tcMar>
          </w:tcPr>
          <w:p w14:paraId="656A83FB"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Grayscale</w:t>
            </w:r>
          </w:p>
        </w:tc>
        <w:tc>
          <w:tcPr>
            <w:tcW w:w="3401" w:type="dxa"/>
            <w:shd w:val="clear" w:color="auto" w:fill="auto"/>
            <w:tcMar>
              <w:top w:w="100" w:type="dxa"/>
              <w:left w:w="100" w:type="dxa"/>
              <w:bottom w:w="100" w:type="dxa"/>
              <w:right w:w="100" w:type="dxa"/>
            </w:tcMar>
          </w:tcPr>
          <w:p w14:paraId="42563177"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97.72%</w:t>
            </w:r>
          </w:p>
        </w:tc>
      </w:tr>
      <w:tr w:rsidR="00446641" w14:paraId="28E5CB17" w14:textId="77777777">
        <w:tc>
          <w:tcPr>
            <w:tcW w:w="3401" w:type="dxa"/>
            <w:shd w:val="clear" w:color="auto" w:fill="auto"/>
            <w:tcMar>
              <w:top w:w="100" w:type="dxa"/>
              <w:left w:w="100" w:type="dxa"/>
              <w:bottom w:w="100" w:type="dxa"/>
              <w:right w:w="100" w:type="dxa"/>
            </w:tcMar>
          </w:tcPr>
          <w:p w14:paraId="4853A3DE" w14:textId="77777777" w:rsidR="00446641" w:rsidRDefault="00C310B8">
            <w:pPr>
              <w:widowControl w:val="0"/>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categorical_crossentropy</w:t>
            </w:r>
            <w:proofErr w:type="spellEnd"/>
          </w:p>
        </w:tc>
        <w:tc>
          <w:tcPr>
            <w:tcW w:w="3401" w:type="dxa"/>
            <w:shd w:val="clear" w:color="auto" w:fill="auto"/>
            <w:tcMar>
              <w:top w:w="100" w:type="dxa"/>
              <w:left w:w="100" w:type="dxa"/>
              <w:bottom w:w="100" w:type="dxa"/>
              <w:right w:w="100" w:type="dxa"/>
            </w:tcMar>
          </w:tcPr>
          <w:p w14:paraId="4BC261C6"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RGB</w:t>
            </w:r>
          </w:p>
        </w:tc>
        <w:tc>
          <w:tcPr>
            <w:tcW w:w="3401" w:type="dxa"/>
            <w:shd w:val="clear" w:color="auto" w:fill="auto"/>
            <w:tcMar>
              <w:top w:w="100" w:type="dxa"/>
              <w:left w:w="100" w:type="dxa"/>
              <w:bottom w:w="100" w:type="dxa"/>
              <w:right w:w="100" w:type="dxa"/>
            </w:tcMar>
          </w:tcPr>
          <w:p w14:paraId="7B2DD8DF"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97.19%</w:t>
            </w:r>
          </w:p>
        </w:tc>
      </w:tr>
      <w:tr w:rsidR="00446641" w14:paraId="59CB5AFC" w14:textId="77777777">
        <w:tc>
          <w:tcPr>
            <w:tcW w:w="3401" w:type="dxa"/>
            <w:shd w:val="clear" w:color="auto" w:fill="auto"/>
            <w:tcMar>
              <w:top w:w="100" w:type="dxa"/>
              <w:left w:w="100" w:type="dxa"/>
              <w:bottom w:w="100" w:type="dxa"/>
              <w:right w:w="100" w:type="dxa"/>
            </w:tcMar>
          </w:tcPr>
          <w:p w14:paraId="12ACF060" w14:textId="77777777" w:rsidR="00446641" w:rsidRDefault="00C310B8">
            <w:pPr>
              <w:widowControl w:val="0"/>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categorical_crossentropy</w:t>
            </w:r>
            <w:proofErr w:type="spellEnd"/>
          </w:p>
        </w:tc>
        <w:tc>
          <w:tcPr>
            <w:tcW w:w="3401" w:type="dxa"/>
            <w:shd w:val="clear" w:color="auto" w:fill="auto"/>
            <w:tcMar>
              <w:top w:w="100" w:type="dxa"/>
              <w:left w:w="100" w:type="dxa"/>
              <w:bottom w:w="100" w:type="dxa"/>
              <w:right w:w="100" w:type="dxa"/>
            </w:tcMar>
          </w:tcPr>
          <w:p w14:paraId="0F8E3D23"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BGR</w:t>
            </w:r>
          </w:p>
        </w:tc>
        <w:tc>
          <w:tcPr>
            <w:tcW w:w="3401" w:type="dxa"/>
            <w:shd w:val="clear" w:color="auto" w:fill="auto"/>
            <w:tcMar>
              <w:top w:w="100" w:type="dxa"/>
              <w:left w:w="100" w:type="dxa"/>
              <w:bottom w:w="100" w:type="dxa"/>
              <w:right w:w="100" w:type="dxa"/>
            </w:tcMar>
          </w:tcPr>
          <w:p w14:paraId="5ECC2C46"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98.61%</w:t>
            </w:r>
          </w:p>
        </w:tc>
      </w:tr>
      <w:tr w:rsidR="00446641" w14:paraId="6BAAB409" w14:textId="77777777">
        <w:tc>
          <w:tcPr>
            <w:tcW w:w="3401" w:type="dxa"/>
            <w:shd w:val="clear" w:color="auto" w:fill="auto"/>
            <w:tcMar>
              <w:top w:w="100" w:type="dxa"/>
              <w:left w:w="100" w:type="dxa"/>
              <w:bottom w:w="100" w:type="dxa"/>
              <w:right w:w="100" w:type="dxa"/>
            </w:tcMar>
          </w:tcPr>
          <w:p w14:paraId="696E626A" w14:textId="77777777" w:rsidR="00446641" w:rsidRDefault="00C310B8">
            <w:pPr>
              <w:widowControl w:val="0"/>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categorical_crossentropy</w:t>
            </w:r>
            <w:proofErr w:type="spellEnd"/>
          </w:p>
        </w:tc>
        <w:tc>
          <w:tcPr>
            <w:tcW w:w="3401" w:type="dxa"/>
            <w:shd w:val="clear" w:color="auto" w:fill="auto"/>
            <w:tcMar>
              <w:top w:w="100" w:type="dxa"/>
              <w:left w:w="100" w:type="dxa"/>
              <w:bottom w:w="100" w:type="dxa"/>
              <w:right w:w="100" w:type="dxa"/>
            </w:tcMar>
          </w:tcPr>
          <w:p w14:paraId="4AC279CA"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Grayscale</w:t>
            </w:r>
          </w:p>
        </w:tc>
        <w:tc>
          <w:tcPr>
            <w:tcW w:w="3401" w:type="dxa"/>
            <w:shd w:val="clear" w:color="auto" w:fill="auto"/>
            <w:tcMar>
              <w:top w:w="100" w:type="dxa"/>
              <w:left w:w="100" w:type="dxa"/>
              <w:bottom w:w="100" w:type="dxa"/>
              <w:right w:w="100" w:type="dxa"/>
            </w:tcMar>
          </w:tcPr>
          <w:p w14:paraId="21C708D6" w14:textId="77777777" w:rsidR="00446641" w:rsidRDefault="00C310B8">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99.05%</w:t>
            </w:r>
          </w:p>
        </w:tc>
      </w:tr>
    </w:tbl>
    <w:p w14:paraId="0EC9A340" w14:textId="77777777" w:rsidR="00446641" w:rsidRDefault="00446641">
      <w:pPr>
        <w:spacing w:before="40" w:after="40" w:line="276" w:lineRule="auto"/>
        <w:jc w:val="both"/>
        <w:rPr>
          <w:rFonts w:ascii="Times New Roman" w:eastAsia="Times New Roman" w:hAnsi="Times New Roman" w:cs="Times New Roman"/>
          <w:sz w:val="20"/>
          <w:szCs w:val="20"/>
        </w:rPr>
      </w:pPr>
    </w:p>
    <w:p w14:paraId="688889F7" w14:textId="77777777" w:rsidR="00446641" w:rsidRDefault="00C310B8">
      <w:pPr>
        <w:spacing w:before="40" w:after="4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were satisfied with our first prototype accuracy, the best model (see Table 2) being the model with the images input converted into grayscale and compiled with ‘</w:t>
      </w:r>
      <w:proofErr w:type="spellStart"/>
      <w:r>
        <w:rPr>
          <w:rFonts w:ascii="Times New Roman" w:eastAsia="Times New Roman" w:hAnsi="Times New Roman" w:cs="Times New Roman"/>
          <w:sz w:val="20"/>
          <w:szCs w:val="20"/>
        </w:rPr>
        <w:t>categorical_crossentropy</w:t>
      </w:r>
      <w:proofErr w:type="spellEnd"/>
      <w:r>
        <w:rPr>
          <w:rFonts w:ascii="Times New Roman" w:eastAsia="Times New Roman" w:hAnsi="Times New Roman" w:cs="Times New Roman"/>
          <w:sz w:val="20"/>
          <w:szCs w:val="20"/>
        </w:rPr>
        <w:t>’ loss, that produced an</w:t>
      </w:r>
      <w:r>
        <w:rPr>
          <w:rFonts w:ascii="Times New Roman" w:eastAsia="Times New Roman" w:hAnsi="Times New Roman" w:cs="Times New Roman"/>
          <w:sz w:val="20"/>
          <w:szCs w:val="20"/>
        </w:rPr>
        <w:t xml:space="preserve"> accuracy of 99.05%, and not only has the highest accuracy, but it performs 4 seconds faster than the second most accurate that uses OpenCV’s BGR model. We expected that the grayscale model would perform better after studying other papers, and since it has</w:t>
      </w:r>
      <w:r>
        <w:rPr>
          <w:rFonts w:ascii="Times New Roman" w:eastAsia="Times New Roman" w:hAnsi="Times New Roman" w:cs="Times New Roman"/>
          <w:sz w:val="20"/>
          <w:szCs w:val="20"/>
        </w:rPr>
        <w:t xml:space="preserve"> only one channel of color, this explains why it is faster than the other two, but it’s surprising that the BGR model </w:t>
      </w:r>
      <w:proofErr w:type="gramStart"/>
      <w:r>
        <w:rPr>
          <w:rFonts w:ascii="Times New Roman" w:eastAsia="Times New Roman" w:hAnsi="Times New Roman" w:cs="Times New Roman"/>
          <w:sz w:val="20"/>
          <w:szCs w:val="20"/>
        </w:rPr>
        <w:t>actually came</w:t>
      </w:r>
      <w:proofErr w:type="gramEnd"/>
      <w:r>
        <w:rPr>
          <w:rFonts w:ascii="Times New Roman" w:eastAsia="Times New Roman" w:hAnsi="Times New Roman" w:cs="Times New Roman"/>
          <w:sz w:val="20"/>
          <w:szCs w:val="20"/>
        </w:rPr>
        <w:t xml:space="preserve"> closer to the grayscale model than the RGB model.</w:t>
      </w:r>
    </w:p>
    <w:p w14:paraId="5921C004" w14:textId="77777777" w:rsidR="00446641" w:rsidRDefault="00C310B8" w:rsidP="008B3E1A">
      <w:pPr>
        <w:spacing w:before="80" w:after="8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References</w:t>
      </w:r>
    </w:p>
    <w:p w14:paraId="7ED039E2" w14:textId="77777777" w:rsidR="00446641" w:rsidRDefault="00C310B8">
      <w:pPr>
        <w:spacing w:before="40" w:after="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WHO">
        <w:r>
          <w:rPr>
            <w:rFonts w:ascii="Times New Roman" w:eastAsia="Times New Roman" w:hAnsi="Times New Roman" w:cs="Times New Roman"/>
            <w:sz w:val="20"/>
            <w:szCs w:val="20"/>
          </w:rPr>
          <w:t>1</w:t>
        </w:r>
      </w:hyperlink>
      <w:r>
        <w:rPr>
          <w:rFonts w:ascii="Times New Roman" w:eastAsia="Times New Roman" w:hAnsi="Times New Roman" w:cs="Times New Roman"/>
          <w:sz w:val="20"/>
          <w:szCs w:val="20"/>
        </w:rPr>
        <w:t xml:space="preserve">] Road traffic injuries, 2021, Available at: </w:t>
      </w:r>
      <w:hyperlink r:id="rId8">
        <w:r>
          <w:rPr>
            <w:rFonts w:ascii="Times New Roman" w:eastAsia="Times New Roman" w:hAnsi="Times New Roman" w:cs="Times New Roman"/>
            <w:color w:val="1155CC"/>
            <w:sz w:val="20"/>
            <w:szCs w:val="20"/>
            <w:u w:val="single"/>
          </w:rPr>
          <w:t>https://www.who.int/news-room/fact-sheets/detail/road-traffic-injuries</w:t>
        </w:r>
      </w:hyperlink>
      <w:r>
        <w:rPr>
          <w:rFonts w:ascii="Times New Roman" w:eastAsia="Times New Roman" w:hAnsi="Times New Roman" w:cs="Times New Roman"/>
          <w:sz w:val="20"/>
          <w:szCs w:val="20"/>
        </w:rPr>
        <w:t>, Accessed at: 02.11.2021</w:t>
      </w:r>
    </w:p>
    <w:p w14:paraId="15498A8A" w14:textId="77777777" w:rsidR="00446641" w:rsidRDefault="00C310B8">
      <w:pPr>
        <w:spacing w:before="40" w:after="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EULaw">
        <w:r>
          <w:rPr>
            <w:rFonts w:ascii="Times New Roman" w:eastAsia="Times New Roman" w:hAnsi="Times New Roman" w:cs="Times New Roman"/>
            <w:sz w:val="20"/>
            <w:szCs w:val="20"/>
          </w:rPr>
          <w:t>2</w:t>
        </w:r>
      </w:hyperlink>
      <w:r>
        <w:rPr>
          <w:rFonts w:ascii="Times New Roman" w:eastAsia="Times New Roman" w:hAnsi="Times New Roman" w:cs="Times New Roman"/>
          <w:sz w:val="20"/>
          <w:szCs w:val="20"/>
        </w:rPr>
        <w:t xml:space="preserve">] Cars of the future need "Readable" roads now - press release, 2013, Available at: </w:t>
      </w:r>
      <w:hyperlink r:id="rId9">
        <w:r>
          <w:rPr>
            <w:rFonts w:ascii="Times New Roman" w:eastAsia="Times New Roman" w:hAnsi="Times New Roman" w:cs="Times New Roman"/>
            <w:color w:val="1155CC"/>
            <w:sz w:val="20"/>
            <w:szCs w:val="20"/>
            <w:u w:val="single"/>
          </w:rPr>
          <w:t>https://www.euroncap.</w:t>
        </w:r>
        <w:r>
          <w:rPr>
            <w:rFonts w:ascii="Times New Roman" w:eastAsia="Times New Roman" w:hAnsi="Times New Roman" w:cs="Times New Roman"/>
            <w:color w:val="1155CC"/>
            <w:sz w:val="20"/>
            <w:szCs w:val="20"/>
            <w:u w:val="single"/>
          </w:rPr>
          <w:t>com/en/press-media/press-releases/cars-of-the-future-need-readable-roads-now/</w:t>
        </w:r>
      </w:hyperlink>
      <w:r>
        <w:rPr>
          <w:rFonts w:ascii="Times New Roman" w:eastAsia="Times New Roman" w:hAnsi="Times New Roman" w:cs="Times New Roman"/>
          <w:sz w:val="20"/>
          <w:szCs w:val="20"/>
        </w:rPr>
        <w:t>, Accessed at: 02.11.2021</w:t>
      </w:r>
    </w:p>
    <w:p w14:paraId="4154984A" w14:textId="77777777" w:rsidR="00446641" w:rsidRDefault="00C310B8">
      <w:pPr>
        <w:spacing w:before="40" w:after="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EuroNCAP">
        <w:r>
          <w:rPr>
            <w:rFonts w:ascii="Times New Roman" w:eastAsia="Times New Roman" w:hAnsi="Times New Roman" w:cs="Times New Roman"/>
            <w:sz w:val="20"/>
            <w:szCs w:val="20"/>
          </w:rPr>
          <w:t>3</w:t>
        </w:r>
      </w:hyperlink>
      <w:r>
        <w:rPr>
          <w:rFonts w:ascii="Times New Roman" w:eastAsia="Times New Roman" w:hAnsi="Times New Roman" w:cs="Times New Roman"/>
          <w:sz w:val="20"/>
          <w:szCs w:val="20"/>
        </w:rPr>
        <w:t xml:space="preserve">] Procedure 2018/0145/COD, 2019, Available at: </w:t>
      </w:r>
      <w:hyperlink r:id="rId10">
        <w:r>
          <w:rPr>
            <w:rFonts w:ascii="Times New Roman" w:eastAsia="Times New Roman" w:hAnsi="Times New Roman" w:cs="Times New Roman"/>
            <w:color w:val="1155CC"/>
            <w:sz w:val="20"/>
            <w:szCs w:val="20"/>
            <w:u w:val="single"/>
          </w:rPr>
          <w:t>https://eur-lex.europa.eu/procedure/EN/2018_145</w:t>
        </w:r>
      </w:hyperlink>
      <w:r>
        <w:rPr>
          <w:rFonts w:ascii="Times New Roman" w:eastAsia="Times New Roman" w:hAnsi="Times New Roman" w:cs="Times New Roman"/>
          <w:sz w:val="20"/>
          <w:szCs w:val="20"/>
        </w:rPr>
        <w:t>, Accessed at: 02.11.2021</w:t>
      </w:r>
    </w:p>
    <w:p w14:paraId="656325A6" w14:textId="77777777" w:rsidR="00446641" w:rsidRDefault="00C310B8">
      <w:pPr>
        <w:spacing w:before="40" w:after="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mvc">
        <w:r>
          <w:rPr>
            <w:rFonts w:ascii="Times New Roman" w:eastAsia="Times New Roman" w:hAnsi="Times New Roman" w:cs="Times New Roman"/>
            <w:sz w:val="20"/>
            <w:szCs w:val="20"/>
          </w:rPr>
          <w:t>4</w:t>
        </w:r>
      </w:hyperlink>
      <w:r>
        <w:rPr>
          <w:rFonts w:ascii="Times New Roman" w:eastAsia="Times New Roman" w:hAnsi="Times New Roman" w:cs="Times New Roman"/>
          <w:sz w:val="20"/>
          <w:szCs w:val="20"/>
        </w:rPr>
        <w:t xml:space="preserve">] J. Stallkamp, M. </w:t>
      </w:r>
      <w:proofErr w:type="spellStart"/>
      <w:r>
        <w:rPr>
          <w:rFonts w:ascii="Times New Roman" w:eastAsia="Times New Roman" w:hAnsi="Times New Roman" w:cs="Times New Roman"/>
          <w:sz w:val="20"/>
          <w:szCs w:val="20"/>
        </w:rPr>
        <w:t>Schlipsing</w:t>
      </w:r>
      <w:proofErr w:type="spellEnd"/>
      <w:r>
        <w:rPr>
          <w:rFonts w:ascii="Times New Roman" w:eastAsia="Times New Roman" w:hAnsi="Times New Roman" w:cs="Times New Roman"/>
          <w:sz w:val="20"/>
          <w:szCs w:val="20"/>
        </w:rPr>
        <w:t>, J. Salmen, and C. Igel, Man vs. com-</w:t>
      </w:r>
      <w:proofErr w:type="spellStart"/>
      <w:r>
        <w:rPr>
          <w:rFonts w:ascii="Times New Roman" w:eastAsia="Times New Roman" w:hAnsi="Times New Roman" w:cs="Times New Roman"/>
          <w:sz w:val="20"/>
          <w:szCs w:val="20"/>
        </w:rPr>
        <w:t>puter</w:t>
      </w:r>
      <w:proofErr w:type="spellEnd"/>
      <w:r>
        <w:rPr>
          <w:rFonts w:ascii="Times New Roman" w:eastAsia="Times New Roman" w:hAnsi="Times New Roman" w:cs="Times New Roman"/>
          <w:sz w:val="20"/>
          <w:szCs w:val="20"/>
        </w:rPr>
        <w:t>: Benchmarking machine learning algorithms for trafﬁc sign recognition, Neura</w:t>
      </w:r>
      <w:r>
        <w:rPr>
          <w:rFonts w:ascii="Times New Roman" w:eastAsia="Times New Roman" w:hAnsi="Times New Roman" w:cs="Times New Roman"/>
          <w:sz w:val="20"/>
          <w:szCs w:val="20"/>
        </w:rPr>
        <w:t>l Networks, vol. 32, 2012</w:t>
      </w:r>
      <w:r>
        <w:rPr>
          <w:rFonts w:ascii="Times New Roman" w:eastAsia="Times New Roman" w:hAnsi="Times New Roman" w:cs="Times New Roman"/>
          <w:sz w:val="20"/>
          <w:szCs w:val="20"/>
        </w:rPr>
        <w:br/>
        <w:t>[</w:t>
      </w:r>
      <w:hyperlink w:anchor="fnote_dccs">
        <w:r>
          <w:rPr>
            <w:rFonts w:ascii="Times New Roman" w:eastAsia="Times New Roman" w:hAnsi="Times New Roman" w:cs="Times New Roman"/>
            <w:sz w:val="20"/>
            <w:szCs w:val="20"/>
          </w:rPr>
          <w:t>5</w:t>
        </w:r>
      </w:hyperlink>
      <w:r>
        <w:rPr>
          <w:rFonts w:ascii="Times New Roman" w:eastAsia="Times New Roman" w:hAnsi="Times New Roman" w:cs="Times New Roman"/>
          <w:sz w:val="20"/>
          <w:szCs w:val="20"/>
        </w:rPr>
        <w:t xml:space="preserve">] D. C. </w:t>
      </w:r>
      <w:proofErr w:type="spellStart"/>
      <w:r>
        <w:rPr>
          <w:rFonts w:ascii="Times New Roman" w:eastAsia="Times New Roman" w:hAnsi="Times New Roman" w:cs="Times New Roman"/>
          <w:sz w:val="20"/>
          <w:szCs w:val="20"/>
        </w:rPr>
        <w:t>Ciresan</w:t>
      </w:r>
      <w:proofErr w:type="spellEnd"/>
      <w:r>
        <w:rPr>
          <w:rFonts w:ascii="Times New Roman" w:eastAsia="Times New Roman" w:hAnsi="Times New Roman" w:cs="Times New Roman"/>
          <w:sz w:val="20"/>
          <w:szCs w:val="20"/>
        </w:rPr>
        <w:t xml:space="preserve">, U. Meier, J. Masci, and J. </w:t>
      </w:r>
      <w:proofErr w:type="spellStart"/>
      <w:r>
        <w:rPr>
          <w:rFonts w:ascii="Times New Roman" w:eastAsia="Times New Roman" w:hAnsi="Times New Roman" w:cs="Times New Roman"/>
          <w:sz w:val="20"/>
          <w:szCs w:val="20"/>
        </w:rPr>
        <w:t>Schmidhuber</w:t>
      </w:r>
      <w:proofErr w:type="spellEnd"/>
      <w:r>
        <w:rPr>
          <w:rFonts w:ascii="Times New Roman" w:eastAsia="Times New Roman" w:hAnsi="Times New Roman" w:cs="Times New Roman"/>
          <w:sz w:val="20"/>
          <w:szCs w:val="20"/>
        </w:rPr>
        <w:t>, A committee of neural networks for trafﬁc sign classiﬁcation, IEEE International Joint Conference on Neural Networks, 2011,pp. 1918–1921</w:t>
      </w:r>
    </w:p>
    <w:p w14:paraId="27A8382F" w14:textId="77777777" w:rsidR="00446641" w:rsidRDefault="00C310B8">
      <w:pPr>
        <w:spacing w:before="40" w:after="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TemplateMatching">
        <w:r>
          <w:rPr>
            <w:rFonts w:ascii="Times New Roman" w:eastAsia="Times New Roman" w:hAnsi="Times New Roman" w:cs="Times New Roman"/>
            <w:sz w:val="20"/>
            <w:szCs w:val="20"/>
          </w:rPr>
          <w:t>6</w:t>
        </w:r>
      </w:hyperlink>
      <w:r>
        <w:rPr>
          <w:rFonts w:ascii="Times New Roman" w:eastAsia="Times New Roman" w:hAnsi="Times New Roman" w:cs="Times New Roman"/>
          <w:sz w:val="20"/>
          <w:szCs w:val="20"/>
        </w:rPr>
        <w:t xml:space="preserve">] M. </w:t>
      </w:r>
      <w:proofErr w:type="spellStart"/>
      <w:r>
        <w:rPr>
          <w:rFonts w:ascii="Times New Roman" w:eastAsia="Times New Roman" w:hAnsi="Times New Roman" w:cs="Times New Roman"/>
          <w:sz w:val="20"/>
          <w:szCs w:val="20"/>
        </w:rPr>
        <w:t>Shneier</w:t>
      </w:r>
      <w:proofErr w:type="spellEnd"/>
      <w:r>
        <w:rPr>
          <w:rFonts w:ascii="Times New Roman" w:eastAsia="Times New Roman" w:hAnsi="Times New Roman" w:cs="Times New Roman"/>
          <w:sz w:val="20"/>
          <w:szCs w:val="20"/>
        </w:rPr>
        <w:t>, Road Sign Detection and Recognition, IEEE Computer Society International Conference on Computer Vision and Pattern Recognition, 2005</w:t>
      </w:r>
    </w:p>
    <w:p w14:paraId="7B80259B" w14:textId="77777777" w:rsidR="00446641" w:rsidRDefault="00C310B8">
      <w:pPr>
        <w:spacing w:before="40" w:after="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SVM">
        <w:r>
          <w:rPr>
            <w:rFonts w:ascii="Times New Roman" w:eastAsia="Times New Roman" w:hAnsi="Times New Roman" w:cs="Times New Roman"/>
            <w:sz w:val="20"/>
            <w:szCs w:val="20"/>
          </w:rPr>
          <w:t>7</w:t>
        </w:r>
      </w:hyperlink>
      <w:r>
        <w:rPr>
          <w:rFonts w:ascii="Times New Roman" w:eastAsia="Times New Roman" w:hAnsi="Times New Roman" w:cs="Times New Roman"/>
          <w:sz w:val="20"/>
          <w:szCs w:val="20"/>
        </w:rPr>
        <w:t xml:space="preserve">] D. </w:t>
      </w:r>
      <w:proofErr w:type="spellStart"/>
      <w:r>
        <w:rPr>
          <w:rFonts w:ascii="Times New Roman" w:eastAsia="Times New Roman" w:hAnsi="Times New Roman" w:cs="Times New Roman"/>
          <w:sz w:val="20"/>
          <w:szCs w:val="20"/>
        </w:rPr>
        <w:t>Soendoro</w:t>
      </w:r>
      <w:proofErr w:type="spellEnd"/>
      <w:r>
        <w:rPr>
          <w:rFonts w:ascii="Times New Roman" w:eastAsia="Times New Roman" w:hAnsi="Times New Roman" w:cs="Times New Roman"/>
          <w:sz w:val="20"/>
          <w:szCs w:val="20"/>
        </w:rPr>
        <w:t xml:space="preserve">, I. </w:t>
      </w:r>
      <w:proofErr w:type="spellStart"/>
      <w:r>
        <w:rPr>
          <w:rFonts w:ascii="Times New Roman" w:eastAsia="Times New Roman" w:hAnsi="Times New Roman" w:cs="Times New Roman"/>
          <w:sz w:val="20"/>
          <w:szCs w:val="20"/>
        </w:rPr>
        <w:t>Supriana</w:t>
      </w:r>
      <w:proofErr w:type="spellEnd"/>
      <w:r>
        <w:rPr>
          <w:rFonts w:ascii="Times New Roman" w:eastAsia="Times New Roman" w:hAnsi="Times New Roman" w:cs="Times New Roman"/>
          <w:sz w:val="20"/>
          <w:szCs w:val="20"/>
        </w:rPr>
        <w:t>, T</w:t>
      </w:r>
      <w:r>
        <w:rPr>
          <w:rFonts w:ascii="Times New Roman" w:eastAsia="Times New Roman" w:hAnsi="Times New Roman" w:cs="Times New Roman"/>
          <w:sz w:val="20"/>
          <w:szCs w:val="20"/>
        </w:rPr>
        <w:t xml:space="preserve">raffic sign recognition with Color-based Method, shape-arc estimation and SVM, Proceedings of the 2011 International Conference on Electrical Engineering and Informatics, </w:t>
      </w:r>
      <w:proofErr w:type="gramStart"/>
      <w:r>
        <w:rPr>
          <w:rFonts w:ascii="Times New Roman" w:eastAsia="Times New Roman" w:hAnsi="Times New Roman" w:cs="Times New Roman"/>
          <w:sz w:val="20"/>
          <w:szCs w:val="20"/>
        </w:rPr>
        <w:t>IEEE,  Bandung</w:t>
      </w:r>
      <w:proofErr w:type="gramEnd"/>
      <w:r>
        <w:rPr>
          <w:rFonts w:ascii="Times New Roman" w:eastAsia="Times New Roman" w:hAnsi="Times New Roman" w:cs="Times New Roman"/>
          <w:sz w:val="20"/>
          <w:szCs w:val="20"/>
        </w:rPr>
        <w:t>, Indonesia, 2011, pp. 1-6, 10.1109/ICEEI.2011.6021584</w:t>
      </w:r>
    </w:p>
    <w:p w14:paraId="7E2FB6E6" w14:textId="77777777" w:rsidR="00446641" w:rsidRDefault="00C310B8">
      <w:pPr>
        <w:spacing w:before="40" w:after="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smallCNN">
        <w:r>
          <w:rPr>
            <w:rFonts w:ascii="Times New Roman" w:eastAsia="Times New Roman" w:hAnsi="Times New Roman" w:cs="Times New Roman"/>
            <w:sz w:val="20"/>
            <w:szCs w:val="20"/>
          </w:rPr>
          <w:t>8</w:t>
        </w:r>
      </w:hyperlink>
      <w:r>
        <w:rPr>
          <w:rFonts w:ascii="Times New Roman" w:eastAsia="Times New Roman" w:hAnsi="Times New Roman" w:cs="Times New Roman"/>
          <w:sz w:val="20"/>
          <w:szCs w:val="20"/>
        </w:rPr>
        <w:t>] W. Li, D. Li, S. Zeng, Traffic Sign Recognition with a small convolutional neural network, IOP Conference Series: Materials Science and Engineering, vol. 688, issue 4, IOP, 2019</w:t>
      </w:r>
    </w:p>
    <w:p w14:paraId="07887EAF" w14:textId="77777777" w:rsidR="00446641" w:rsidRDefault="00C310B8">
      <w:pPr>
        <w:spacing w:before="40" w:after="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CNNGPGPU">
        <w:r>
          <w:rPr>
            <w:rFonts w:ascii="Times New Roman" w:eastAsia="Times New Roman" w:hAnsi="Times New Roman" w:cs="Times New Roman"/>
            <w:sz w:val="20"/>
            <w:szCs w:val="20"/>
          </w:rPr>
          <w:t>9</w:t>
        </w:r>
      </w:hyperlink>
      <w:r>
        <w:rPr>
          <w:rFonts w:ascii="Times New Roman" w:eastAsia="Times New Roman" w:hAnsi="Times New Roman" w:cs="Times New Roman"/>
          <w:sz w:val="20"/>
          <w:szCs w:val="20"/>
        </w:rPr>
        <w:t>] K. Lim, Y. H</w:t>
      </w:r>
      <w:r>
        <w:rPr>
          <w:rFonts w:ascii="Times New Roman" w:eastAsia="Times New Roman" w:hAnsi="Times New Roman" w:cs="Times New Roman"/>
          <w:sz w:val="20"/>
          <w:szCs w:val="20"/>
        </w:rPr>
        <w:t xml:space="preserve">ong, Y. Choi, H. Byun, Real-time traffic sign recognition based on a </w:t>
      </w:r>
      <w:proofErr w:type="gramStart"/>
      <w:r>
        <w:rPr>
          <w:rFonts w:ascii="Times New Roman" w:eastAsia="Times New Roman" w:hAnsi="Times New Roman" w:cs="Times New Roman"/>
          <w:sz w:val="20"/>
          <w:szCs w:val="20"/>
        </w:rPr>
        <w:t>general purpose</w:t>
      </w:r>
      <w:proofErr w:type="gramEnd"/>
      <w:r>
        <w:rPr>
          <w:rFonts w:ascii="Times New Roman" w:eastAsia="Times New Roman" w:hAnsi="Times New Roman" w:cs="Times New Roman"/>
          <w:sz w:val="20"/>
          <w:szCs w:val="20"/>
        </w:rPr>
        <w:t xml:space="preserve"> GPU and deep-learning, </w:t>
      </w:r>
      <w:proofErr w:type="spellStart"/>
      <w:r>
        <w:rPr>
          <w:rFonts w:ascii="Times New Roman" w:eastAsia="Times New Roman" w:hAnsi="Times New Roman" w:cs="Times New Roman"/>
          <w:sz w:val="20"/>
          <w:szCs w:val="20"/>
        </w:rPr>
        <w:t>PLoS</w:t>
      </w:r>
      <w:proofErr w:type="spellEnd"/>
      <w:r>
        <w:rPr>
          <w:rFonts w:ascii="Times New Roman" w:eastAsia="Times New Roman" w:hAnsi="Times New Roman" w:cs="Times New Roman"/>
          <w:sz w:val="20"/>
          <w:szCs w:val="20"/>
        </w:rPr>
        <w:t xml:space="preserve"> ONE, 2017, 10.1371/journal.pone.0173317</w:t>
      </w:r>
    </w:p>
    <w:p w14:paraId="1A70AD0F" w14:textId="77777777" w:rsidR="00446641" w:rsidRDefault="00C310B8">
      <w:pPr>
        <w:spacing w:before="40" w:after="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Nvidia">
        <w:r>
          <w:rPr>
            <w:rFonts w:ascii="Times New Roman" w:eastAsia="Times New Roman" w:hAnsi="Times New Roman" w:cs="Times New Roman"/>
            <w:sz w:val="20"/>
            <w:szCs w:val="20"/>
          </w:rPr>
          <w:t>10</w:t>
        </w:r>
      </w:hyperlink>
      <w:r>
        <w:rPr>
          <w:rFonts w:ascii="Times New Roman" w:eastAsia="Times New Roman" w:hAnsi="Times New Roman" w:cs="Times New Roman"/>
          <w:sz w:val="20"/>
          <w:szCs w:val="20"/>
        </w:rPr>
        <w:t xml:space="preserve">] Self-Driving Cars, Available at: </w:t>
      </w:r>
      <w:hyperlink r:id="rId11">
        <w:r>
          <w:rPr>
            <w:rFonts w:ascii="Times New Roman" w:eastAsia="Times New Roman" w:hAnsi="Times New Roman" w:cs="Times New Roman"/>
            <w:color w:val="1155CC"/>
            <w:sz w:val="20"/>
            <w:szCs w:val="20"/>
            <w:u w:val="single"/>
          </w:rPr>
          <w:t>https://www.nvidia.com/en-us/self-driving-cars/</w:t>
        </w:r>
      </w:hyperlink>
      <w:r>
        <w:rPr>
          <w:rFonts w:ascii="Times New Roman" w:eastAsia="Times New Roman" w:hAnsi="Times New Roman" w:cs="Times New Roman"/>
          <w:sz w:val="20"/>
          <w:szCs w:val="20"/>
        </w:rPr>
        <w:t>, Accessed at: 01.11.2021</w:t>
      </w:r>
    </w:p>
    <w:p w14:paraId="6FABD5BD" w14:textId="77777777" w:rsidR="00446641" w:rsidRDefault="00C310B8">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hyperlink w:anchor="fnote_dks">
        <w:r>
          <w:rPr>
            <w:rFonts w:ascii="Times New Roman" w:eastAsia="Times New Roman" w:hAnsi="Times New Roman" w:cs="Times New Roman"/>
            <w:sz w:val="20"/>
            <w:szCs w:val="20"/>
          </w:rPr>
          <w:t>11</w:t>
        </w:r>
      </w:hyperlink>
      <w:r>
        <w:rPr>
          <w:rFonts w:ascii="Times New Roman" w:eastAsia="Times New Roman" w:hAnsi="Times New Roman" w:cs="Times New Roman"/>
          <w:sz w:val="20"/>
          <w:szCs w:val="20"/>
        </w:rPr>
        <w:t>] Álvaro Arcos-García, Juan A. Álvarez-García, Luis M. Soria-Morillo, CNN with 3 Spatial Transformers, Neural N</w:t>
      </w:r>
      <w:r>
        <w:rPr>
          <w:rFonts w:ascii="Times New Roman" w:eastAsia="Times New Roman" w:hAnsi="Times New Roman" w:cs="Times New Roman"/>
          <w:sz w:val="20"/>
          <w:szCs w:val="20"/>
        </w:rPr>
        <w:t>etworks, vol. 32, 2012</w:t>
      </w:r>
    </w:p>
    <w:p w14:paraId="2E33A3D4" w14:textId="77777777" w:rsidR="00446641" w:rsidRDefault="00C310B8">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idsia">
        <w:r>
          <w:rPr>
            <w:rFonts w:ascii="Times New Roman" w:eastAsia="Times New Roman" w:hAnsi="Times New Roman" w:cs="Times New Roman"/>
            <w:sz w:val="20"/>
            <w:szCs w:val="20"/>
          </w:rPr>
          <w:t>12</w:t>
        </w:r>
      </w:hyperlink>
      <w:r>
        <w:rPr>
          <w:rFonts w:ascii="Times New Roman" w:eastAsia="Times New Roman" w:hAnsi="Times New Roman" w:cs="Times New Roman"/>
          <w:sz w:val="20"/>
          <w:szCs w:val="20"/>
        </w:rPr>
        <w:t xml:space="preserve">]  D. </w:t>
      </w:r>
      <w:proofErr w:type="spellStart"/>
      <w:r>
        <w:rPr>
          <w:rFonts w:ascii="Times New Roman" w:eastAsia="Times New Roman" w:hAnsi="Times New Roman" w:cs="Times New Roman"/>
          <w:sz w:val="20"/>
          <w:szCs w:val="20"/>
        </w:rPr>
        <w:t>Ciresan</w:t>
      </w:r>
      <w:proofErr w:type="spellEnd"/>
      <w:r>
        <w:rPr>
          <w:rFonts w:ascii="Times New Roman" w:eastAsia="Times New Roman" w:hAnsi="Times New Roman" w:cs="Times New Roman"/>
          <w:sz w:val="20"/>
          <w:szCs w:val="20"/>
        </w:rPr>
        <w:t xml:space="preserve">, U. Meier, J. Masci, J. </w:t>
      </w:r>
      <w:proofErr w:type="spellStart"/>
      <w:r>
        <w:rPr>
          <w:rFonts w:ascii="Times New Roman" w:eastAsia="Times New Roman" w:hAnsi="Times New Roman" w:cs="Times New Roman"/>
          <w:sz w:val="20"/>
          <w:szCs w:val="20"/>
        </w:rPr>
        <w:t>Schmidhuber</w:t>
      </w:r>
      <w:proofErr w:type="spellEnd"/>
      <w:r>
        <w:rPr>
          <w:rFonts w:ascii="Times New Roman" w:eastAsia="Times New Roman" w:hAnsi="Times New Roman" w:cs="Times New Roman"/>
          <w:sz w:val="20"/>
          <w:szCs w:val="20"/>
        </w:rPr>
        <w:t>, Multi-column deep neural network for traffic sign classification, Neural Networks, vol 32, 2012</w:t>
      </w:r>
    </w:p>
    <w:p w14:paraId="0E20D2B6" w14:textId="77777777" w:rsidR="00446641" w:rsidRDefault="00C310B8">
      <w:pPr>
        <w:spacing w:after="0"/>
        <w:jc w:val="both"/>
        <w:rPr>
          <w:rFonts w:ascii="Times New Roman" w:eastAsia="Times New Roman" w:hAnsi="Times New Roman" w:cs="Times New Roman"/>
        </w:rPr>
      </w:pPr>
      <w:r>
        <w:rPr>
          <w:rFonts w:ascii="Times New Roman" w:eastAsia="Times New Roman" w:hAnsi="Times New Roman" w:cs="Times New Roman"/>
          <w:sz w:val="20"/>
          <w:szCs w:val="20"/>
        </w:rPr>
        <w:t>[</w:t>
      </w:r>
      <w:hyperlink w:anchor="fnote_cosfire">
        <w:r>
          <w:rPr>
            <w:rFonts w:ascii="Times New Roman" w:eastAsia="Times New Roman" w:hAnsi="Times New Roman" w:cs="Times New Roman"/>
          </w:rPr>
          <w:t>13</w:t>
        </w:r>
      </w:hyperlink>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Baris </w:t>
      </w:r>
      <w:proofErr w:type="spellStart"/>
      <w:r>
        <w:rPr>
          <w:rFonts w:ascii="Times New Roman" w:eastAsia="Times New Roman" w:hAnsi="Times New Roman" w:cs="Times New Roman"/>
          <w:sz w:val="20"/>
          <w:szCs w:val="20"/>
        </w:rPr>
        <w:t>Gecer</w:t>
      </w:r>
      <w:proofErr w:type="spellEnd"/>
      <w:r>
        <w:rPr>
          <w:rFonts w:ascii="Times New Roman" w:eastAsia="Times New Roman" w:hAnsi="Times New Roman" w:cs="Times New Roman"/>
          <w:sz w:val="20"/>
          <w:szCs w:val="20"/>
        </w:rPr>
        <w:t>, George Azzopardi, Nicolai Petkov, Color-blob-based COS</w:t>
      </w:r>
      <w:r>
        <w:rPr>
          <w:rFonts w:ascii="Times New Roman" w:eastAsia="Times New Roman" w:hAnsi="Times New Roman" w:cs="Times New Roman"/>
          <w:sz w:val="20"/>
          <w:szCs w:val="20"/>
        </w:rPr>
        <w:t>FIRE filters for Object Recognition, Image and Vision Computing (57)</w:t>
      </w:r>
      <w:r>
        <w:rPr>
          <w:rFonts w:ascii="Times New Roman" w:eastAsia="Times New Roman" w:hAnsi="Times New Roman" w:cs="Times New Roman"/>
        </w:rPr>
        <w:t>, 2017</w:t>
      </w:r>
    </w:p>
    <w:p w14:paraId="1C4049AA" w14:textId="77777777" w:rsidR="00446641" w:rsidRDefault="00C310B8">
      <w:pPr>
        <w:spacing w:after="0"/>
        <w:jc w:val="both"/>
        <w:rPr>
          <w:rFonts w:ascii="Times New Roman" w:eastAsia="Times New Roman" w:hAnsi="Times New Roman" w:cs="Times New Roman"/>
          <w:sz w:val="20"/>
          <w:szCs w:val="20"/>
        </w:rPr>
      </w:pPr>
      <w:r>
        <w:rPr>
          <w:rFonts w:ascii="Times New Roman" w:eastAsia="Times New Roman" w:hAnsi="Times New Roman" w:cs="Times New Roman"/>
        </w:rPr>
        <w:t>[</w:t>
      </w:r>
      <w:hyperlink w:anchor="fnote_sermanet">
        <w:r>
          <w:rPr>
            <w:rFonts w:ascii="Times New Roman" w:eastAsia="Times New Roman" w:hAnsi="Times New Roman" w:cs="Times New Roman"/>
          </w:rPr>
          <w:t>14</w:t>
        </w:r>
      </w:hyperlink>
      <w:r>
        <w:rPr>
          <w:rFonts w:ascii="Times New Roman" w:eastAsia="Times New Roman" w:hAnsi="Times New Roman" w:cs="Times New Roman"/>
          <w:sz w:val="20"/>
          <w:szCs w:val="20"/>
        </w:rPr>
        <w:t xml:space="preserve">] P. </w:t>
      </w:r>
      <w:proofErr w:type="spellStart"/>
      <w:r>
        <w:rPr>
          <w:rFonts w:ascii="Times New Roman" w:eastAsia="Times New Roman" w:hAnsi="Times New Roman" w:cs="Times New Roman"/>
          <w:sz w:val="20"/>
          <w:szCs w:val="20"/>
        </w:rPr>
        <w:t>Sermanet</w:t>
      </w:r>
      <w:proofErr w:type="spellEnd"/>
      <w:r>
        <w:rPr>
          <w:rFonts w:ascii="Times New Roman" w:eastAsia="Times New Roman" w:hAnsi="Times New Roman" w:cs="Times New Roman"/>
          <w:sz w:val="20"/>
          <w:szCs w:val="20"/>
        </w:rPr>
        <w:t xml:space="preserve">, Y. </w:t>
      </w:r>
      <w:proofErr w:type="spellStart"/>
      <w:r>
        <w:rPr>
          <w:rFonts w:ascii="Times New Roman" w:eastAsia="Times New Roman" w:hAnsi="Times New Roman" w:cs="Times New Roman"/>
          <w:sz w:val="20"/>
          <w:szCs w:val="20"/>
        </w:rPr>
        <w:t>LeCun</w:t>
      </w:r>
      <w:proofErr w:type="spellEnd"/>
      <w:r>
        <w:rPr>
          <w:rFonts w:ascii="Times New Roman" w:eastAsia="Times New Roman" w:hAnsi="Times New Roman" w:cs="Times New Roman"/>
          <w:sz w:val="20"/>
          <w:szCs w:val="20"/>
        </w:rPr>
        <w:t xml:space="preserve">, Traffic sign recognition with multi-scale Convolutional Networks, International Joint Conference on Neural Networks </w:t>
      </w:r>
      <w:r>
        <w:rPr>
          <w:rFonts w:ascii="Times New Roman" w:eastAsia="Times New Roman" w:hAnsi="Times New Roman" w:cs="Times New Roman"/>
          <w:sz w:val="20"/>
          <w:szCs w:val="20"/>
        </w:rPr>
        <w:t>(IJCNN), 2011</w:t>
      </w:r>
    </w:p>
    <w:p w14:paraId="6956C56A" w14:textId="77777777" w:rsidR="00446641" w:rsidRDefault="00C310B8">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caor">
        <w:r>
          <w:rPr>
            <w:rFonts w:ascii="Times New Roman" w:eastAsia="Times New Roman" w:hAnsi="Times New Roman" w:cs="Times New Roman"/>
            <w:sz w:val="20"/>
            <w:szCs w:val="20"/>
          </w:rPr>
          <w:t>15</w:t>
        </w:r>
      </w:hyperlink>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Zaklouta</w:t>
      </w:r>
      <w:proofErr w:type="spellEnd"/>
      <w:r>
        <w:rPr>
          <w:rFonts w:ascii="Times New Roman" w:eastAsia="Times New Roman" w:hAnsi="Times New Roman" w:cs="Times New Roman"/>
          <w:sz w:val="20"/>
          <w:szCs w:val="20"/>
        </w:rPr>
        <w:t xml:space="preserve">, B. </w:t>
      </w:r>
      <w:proofErr w:type="spellStart"/>
      <w:r>
        <w:rPr>
          <w:rFonts w:ascii="Times New Roman" w:eastAsia="Times New Roman" w:hAnsi="Times New Roman" w:cs="Times New Roman"/>
          <w:sz w:val="20"/>
          <w:szCs w:val="20"/>
        </w:rPr>
        <w:t>Stanciulescu</w:t>
      </w:r>
      <w:proofErr w:type="spellEnd"/>
      <w:r>
        <w:rPr>
          <w:rFonts w:ascii="Times New Roman" w:eastAsia="Times New Roman" w:hAnsi="Times New Roman" w:cs="Times New Roman"/>
          <w:sz w:val="20"/>
          <w:szCs w:val="20"/>
        </w:rPr>
        <w:t>, O. Hamdoun, Traffic sign classification using K-d trees and Random Forests, International Joint Conference on Neural Networks (IJCNN), 2011</w:t>
      </w:r>
    </w:p>
    <w:p w14:paraId="40E0585D" w14:textId="77777777" w:rsidR="00446641" w:rsidRDefault="00C310B8">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tc47">
        <w:r>
          <w:rPr>
            <w:rFonts w:ascii="Times New Roman" w:eastAsia="Times New Roman" w:hAnsi="Times New Roman" w:cs="Times New Roman"/>
            <w:sz w:val="20"/>
            <w:szCs w:val="20"/>
          </w:rPr>
          <w:t>16</w:t>
        </w:r>
      </w:hyperlink>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Huang Z, Yu Y, Gu J, Liu H, </w:t>
      </w:r>
      <w:proofErr w:type="gramStart"/>
      <w:r>
        <w:rPr>
          <w:rFonts w:ascii="Times New Roman" w:eastAsia="Times New Roman" w:hAnsi="Times New Roman" w:cs="Times New Roman"/>
          <w:sz w:val="20"/>
          <w:szCs w:val="20"/>
        </w:rPr>
        <w:t>An</w:t>
      </w:r>
      <w:proofErr w:type="gramEnd"/>
      <w:r>
        <w:rPr>
          <w:rFonts w:ascii="Times New Roman" w:eastAsia="Times New Roman" w:hAnsi="Times New Roman" w:cs="Times New Roman"/>
          <w:sz w:val="20"/>
          <w:szCs w:val="20"/>
        </w:rPr>
        <w:t xml:space="preserve"> efficient method for traffic sign recognition based on extreme learning machine, IEEE Trans Cyber 47, 2018</w:t>
      </w:r>
    </w:p>
    <w:p w14:paraId="79AAADFD" w14:textId="77777777" w:rsidR="00446641" w:rsidRDefault="00C310B8">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tc17">
        <w:r>
          <w:rPr>
            <w:rFonts w:ascii="Times New Roman" w:eastAsia="Times New Roman" w:hAnsi="Times New Roman" w:cs="Times New Roman"/>
            <w:sz w:val="20"/>
            <w:szCs w:val="20"/>
          </w:rPr>
          <w:t>17</w:t>
        </w:r>
      </w:hyperlink>
      <w:r>
        <w:rPr>
          <w:rFonts w:ascii="Times New Roman" w:eastAsia="Times New Roman" w:hAnsi="Times New Roman" w:cs="Times New Roman"/>
          <w:sz w:val="20"/>
          <w:szCs w:val="20"/>
        </w:rPr>
        <w:t>] Yang Y, Luo H, Xu H, Wu F, Towards real-time traffic sign detection and classif</w:t>
      </w:r>
      <w:r>
        <w:rPr>
          <w:rFonts w:ascii="Times New Roman" w:eastAsia="Times New Roman" w:hAnsi="Times New Roman" w:cs="Times New Roman"/>
          <w:sz w:val="20"/>
          <w:szCs w:val="20"/>
        </w:rPr>
        <w:t xml:space="preserve">ication. IEEE Trans </w:t>
      </w:r>
      <w:proofErr w:type="spellStart"/>
      <w:r>
        <w:rPr>
          <w:rFonts w:ascii="Times New Roman" w:eastAsia="Times New Roman" w:hAnsi="Times New Roman" w:cs="Times New Roman"/>
          <w:sz w:val="20"/>
          <w:szCs w:val="20"/>
        </w:rPr>
        <w:t>Intell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Transp</w:t>
      </w:r>
      <w:proofErr w:type="spellEnd"/>
      <w:r>
        <w:rPr>
          <w:rFonts w:ascii="Times New Roman" w:eastAsia="Times New Roman" w:hAnsi="Times New Roman" w:cs="Times New Roman"/>
          <w:sz w:val="20"/>
          <w:szCs w:val="20"/>
        </w:rPr>
        <w:t xml:space="preserve"> Syst 17, 2016</w:t>
      </w:r>
    </w:p>
    <w:p w14:paraId="23E1CAAF" w14:textId="77777777" w:rsidR="00446641" w:rsidRDefault="00C310B8">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zt13">
        <w:r>
          <w:rPr>
            <w:rFonts w:ascii="Times New Roman" w:eastAsia="Times New Roman" w:hAnsi="Times New Roman" w:cs="Times New Roman"/>
            <w:sz w:val="20"/>
            <w:szCs w:val="20"/>
          </w:rPr>
          <w:t>18</w:t>
        </w:r>
      </w:hyperlink>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Zaklouta</w:t>
      </w:r>
      <w:proofErr w:type="spellEnd"/>
      <w:r>
        <w:rPr>
          <w:rFonts w:ascii="Times New Roman" w:eastAsia="Times New Roman" w:hAnsi="Times New Roman" w:cs="Times New Roman"/>
          <w:sz w:val="20"/>
          <w:szCs w:val="20"/>
        </w:rPr>
        <w:t xml:space="preserve"> F, </w:t>
      </w:r>
      <w:proofErr w:type="spellStart"/>
      <w:r>
        <w:rPr>
          <w:rFonts w:ascii="Times New Roman" w:eastAsia="Times New Roman" w:hAnsi="Times New Roman" w:cs="Times New Roman"/>
          <w:sz w:val="20"/>
          <w:szCs w:val="20"/>
        </w:rPr>
        <w:t>Stanciulescu</w:t>
      </w:r>
      <w:proofErr w:type="spellEnd"/>
      <w:r>
        <w:rPr>
          <w:rFonts w:ascii="Times New Roman" w:eastAsia="Times New Roman" w:hAnsi="Times New Roman" w:cs="Times New Roman"/>
          <w:sz w:val="20"/>
          <w:szCs w:val="20"/>
        </w:rPr>
        <w:t xml:space="preserve"> B, Real-time traffic-sign recognition using tree classifiers. IEEE Trans </w:t>
      </w:r>
      <w:proofErr w:type="spellStart"/>
      <w:r>
        <w:rPr>
          <w:rFonts w:ascii="Times New Roman" w:eastAsia="Times New Roman" w:hAnsi="Times New Roman" w:cs="Times New Roman"/>
          <w:sz w:val="20"/>
          <w:szCs w:val="20"/>
        </w:rPr>
        <w:t>Intell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Transp</w:t>
      </w:r>
      <w:proofErr w:type="spellEnd"/>
      <w:r>
        <w:rPr>
          <w:rFonts w:ascii="Times New Roman" w:eastAsia="Times New Roman" w:hAnsi="Times New Roman" w:cs="Times New Roman"/>
          <w:sz w:val="20"/>
          <w:szCs w:val="20"/>
        </w:rPr>
        <w:t xml:space="preserve"> Syst 13, 2012</w:t>
      </w:r>
    </w:p>
    <w:p w14:paraId="28295426" w14:textId="77777777" w:rsidR="00446641" w:rsidRDefault="00C310B8">
      <w:pPr>
        <w:keepNext/>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gt13">
        <w:r>
          <w:rPr>
            <w:rFonts w:ascii="Times New Roman" w:eastAsia="Times New Roman" w:hAnsi="Times New Roman" w:cs="Times New Roman"/>
            <w:sz w:val="20"/>
            <w:szCs w:val="20"/>
          </w:rPr>
          <w:t>19</w:t>
        </w:r>
      </w:hyperlink>
      <w:r>
        <w:rPr>
          <w:rFonts w:ascii="Times New Roman" w:eastAsia="Times New Roman" w:hAnsi="Times New Roman" w:cs="Times New Roman"/>
          <w:sz w:val="20"/>
          <w:szCs w:val="20"/>
        </w:rPr>
        <w:t>] Greenh</w:t>
      </w:r>
      <w:r>
        <w:rPr>
          <w:rFonts w:ascii="Times New Roman" w:eastAsia="Times New Roman" w:hAnsi="Times New Roman" w:cs="Times New Roman"/>
          <w:sz w:val="20"/>
          <w:szCs w:val="20"/>
        </w:rPr>
        <w:t xml:space="preserve">algh J, </w:t>
      </w:r>
      <w:proofErr w:type="spellStart"/>
      <w:r>
        <w:rPr>
          <w:rFonts w:ascii="Times New Roman" w:eastAsia="Times New Roman" w:hAnsi="Times New Roman" w:cs="Times New Roman"/>
          <w:sz w:val="20"/>
          <w:szCs w:val="20"/>
        </w:rPr>
        <w:t>Mirmehdi</w:t>
      </w:r>
      <w:proofErr w:type="spellEnd"/>
      <w:r>
        <w:rPr>
          <w:rFonts w:ascii="Times New Roman" w:eastAsia="Times New Roman" w:hAnsi="Times New Roman" w:cs="Times New Roman"/>
          <w:sz w:val="20"/>
          <w:szCs w:val="20"/>
        </w:rPr>
        <w:t xml:space="preserve"> M, Real-time </w:t>
      </w:r>
      <w:proofErr w:type="gramStart"/>
      <w:r>
        <w:rPr>
          <w:rFonts w:ascii="Times New Roman" w:eastAsia="Times New Roman" w:hAnsi="Times New Roman" w:cs="Times New Roman"/>
          <w:sz w:val="20"/>
          <w:szCs w:val="20"/>
        </w:rPr>
        <w:t>detection</w:t>
      </w:r>
      <w:proofErr w:type="gramEnd"/>
      <w:r>
        <w:rPr>
          <w:rFonts w:ascii="Times New Roman" w:eastAsia="Times New Roman" w:hAnsi="Times New Roman" w:cs="Times New Roman"/>
          <w:sz w:val="20"/>
          <w:szCs w:val="20"/>
        </w:rPr>
        <w:t xml:space="preserve"> and recognition of road traffic signs. IEEE Trans </w:t>
      </w:r>
      <w:proofErr w:type="spellStart"/>
      <w:r>
        <w:rPr>
          <w:rFonts w:ascii="Times New Roman" w:eastAsia="Times New Roman" w:hAnsi="Times New Roman" w:cs="Times New Roman"/>
          <w:sz w:val="20"/>
          <w:szCs w:val="20"/>
        </w:rPr>
        <w:t>Intell</w:t>
      </w:r>
      <w:proofErr w:type="spellEnd"/>
      <w:r>
        <w:rPr>
          <w:rFonts w:ascii="Times New Roman" w:eastAsia="Times New Roman" w:hAnsi="Times New Roman" w:cs="Times New Roman"/>
          <w:sz w:val="20"/>
          <w:szCs w:val="20"/>
        </w:rPr>
        <w:t xml:space="preserve"> Trans Syst 13, 2012</w:t>
      </w:r>
    </w:p>
    <w:p w14:paraId="548DEE99" w14:textId="77777777" w:rsidR="00446641" w:rsidRDefault="00C310B8">
      <w:pPr>
        <w:keepNext/>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GTSRB">
        <w:r>
          <w:rPr>
            <w:rFonts w:ascii="Times New Roman" w:eastAsia="Times New Roman" w:hAnsi="Times New Roman" w:cs="Times New Roman"/>
            <w:sz w:val="20"/>
            <w:szCs w:val="20"/>
          </w:rPr>
          <w:t>20</w:t>
        </w:r>
      </w:hyperlink>
      <w:r>
        <w:rPr>
          <w:rFonts w:ascii="Times New Roman" w:eastAsia="Times New Roman" w:hAnsi="Times New Roman" w:cs="Times New Roman"/>
          <w:sz w:val="20"/>
          <w:szCs w:val="20"/>
        </w:rPr>
        <w:t xml:space="preserve">] German Traffic Sign Benchmarks, 2019, Available at: </w:t>
      </w:r>
      <w:hyperlink r:id="rId12">
        <w:r>
          <w:rPr>
            <w:rFonts w:ascii="Times New Roman" w:eastAsia="Times New Roman" w:hAnsi="Times New Roman" w:cs="Times New Roman"/>
            <w:color w:val="1155CC"/>
            <w:sz w:val="20"/>
            <w:szCs w:val="20"/>
            <w:u w:val="single"/>
          </w:rPr>
          <w:t>https://benchmark.ini.rub.de/</w:t>
        </w:r>
      </w:hyperlink>
      <w:r>
        <w:rPr>
          <w:rFonts w:ascii="Times New Roman" w:eastAsia="Times New Roman" w:hAnsi="Times New Roman" w:cs="Times New Roman"/>
          <w:sz w:val="20"/>
          <w:szCs w:val="20"/>
        </w:rPr>
        <w:t>, Accessed at: 10.11.2021</w:t>
      </w:r>
    </w:p>
    <w:p w14:paraId="640757A5" w14:textId="77777777" w:rsidR="00446641" w:rsidRDefault="00446641">
      <w:pPr>
        <w:rPr>
          <w:rFonts w:ascii="Times New Roman" w:eastAsia="Times New Roman" w:hAnsi="Times New Roman" w:cs="Times New Roman"/>
          <w:sz w:val="20"/>
          <w:szCs w:val="20"/>
        </w:rPr>
      </w:pPr>
    </w:p>
    <w:p w14:paraId="08BA3CA5" w14:textId="77777777" w:rsidR="00446641" w:rsidRDefault="00446641">
      <w:pPr>
        <w:rPr>
          <w:rFonts w:ascii="Times New Roman" w:eastAsia="Times New Roman" w:hAnsi="Times New Roman" w:cs="Times New Roman"/>
          <w:sz w:val="20"/>
          <w:szCs w:val="20"/>
        </w:rPr>
      </w:pPr>
    </w:p>
    <w:sectPr w:rsidR="00446641">
      <w:footerReference w:type="default" r:id="rId13"/>
      <w:pgSz w:w="11907" w:h="16840"/>
      <w:pgMar w:top="1134" w:right="851" w:bottom="1134"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42710" w14:textId="77777777" w:rsidR="00C310B8" w:rsidRDefault="00C310B8">
      <w:pPr>
        <w:spacing w:after="0" w:line="240" w:lineRule="auto"/>
      </w:pPr>
      <w:r>
        <w:separator/>
      </w:r>
    </w:p>
  </w:endnote>
  <w:endnote w:type="continuationSeparator" w:id="0">
    <w:p w14:paraId="01101B10" w14:textId="77777777" w:rsidR="00C310B8" w:rsidRDefault="00C31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BCA8E" w14:textId="77777777" w:rsidR="00446641" w:rsidRDefault="00C310B8">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smallCaps/>
        <w:color w:val="000000"/>
        <w:sz w:val="20"/>
        <w:szCs w:val="20"/>
      </w:rPr>
    </w:pPr>
    <w:r>
      <w:rPr>
        <w:rFonts w:ascii="Times New Roman" w:eastAsia="Times New Roman" w:hAnsi="Times New Roman" w:cs="Times New Roman"/>
        <w:b/>
        <w:smallCaps/>
        <w:color w:val="000000"/>
        <w:sz w:val="20"/>
        <w:szCs w:val="20"/>
      </w:rPr>
      <w:fldChar w:fldCharType="begin"/>
    </w:r>
    <w:r>
      <w:rPr>
        <w:rFonts w:ascii="Times New Roman" w:eastAsia="Times New Roman" w:hAnsi="Times New Roman" w:cs="Times New Roman"/>
        <w:b/>
        <w:smallCaps/>
        <w:color w:val="000000"/>
        <w:sz w:val="20"/>
        <w:szCs w:val="20"/>
      </w:rPr>
      <w:instrText>PAGE</w:instrText>
    </w:r>
    <w:r>
      <w:rPr>
        <w:rFonts w:ascii="Times New Roman" w:eastAsia="Times New Roman" w:hAnsi="Times New Roman" w:cs="Times New Roman"/>
        <w:b/>
        <w:smallCaps/>
        <w:color w:val="000000"/>
        <w:sz w:val="20"/>
        <w:szCs w:val="20"/>
      </w:rPr>
      <w:fldChar w:fldCharType="separate"/>
    </w:r>
    <w:r w:rsidR="00F71B14">
      <w:rPr>
        <w:rFonts w:ascii="Times New Roman" w:eastAsia="Times New Roman" w:hAnsi="Times New Roman" w:cs="Times New Roman"/>
        <w:b/>
        <w:smallCaps/>
        <w:noProof/>
        <w:color w:val="000000"/>
        <w:sz w:val="20"/>
        <w:szCs w:val="20"/>
      </w:rPr>
      <w:t>1</w:t>
    </w:r>
    <w:r>
      <w:rPr>
        <w:rFonts w:ascii="Times New Roman" w:eastAsia="Times New Roman" w:hAnsi="Times New Roman" w:cs="Times New Roman"/>
        <w:b/>
        <w:smallCaps/>
        <w:color w:val="000000"/>
        <w:sz w:val="20"/>
        <w:szCs w:val="20"/>
      </w:rPr>
      <w:fldChar w:fldCharType="end"/>
    </w:r>
  </w:p>
  <w:p w14:paraId="4C969050" w14:textId="77777777" w:rsidR="00446641" w:rsidRDefault="0044664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26605" w14:textId="77777777" w:rsidR="00C310B8" w:rsidRDefault="00C310B8">
      <w:pPr>
        <w:spacing w:after="0" w:line="240" w:lineRule="auto"/>
      </w:pPr>
      <w:r>
        <w:separator/>
      </w:r>
    </w:p>
  </w:footnote>
  <w:footnote w:type="continuationSeparator" w:id="0">
    <w:p w14:paraId="2037F96D" w14:textId="77777777" w:rsidR="00C310B8" w:rsidRDefault="00C31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2EB"/>
    <w:multiLevelType w:val="hybridMultilevel"/>
    <w:tmpl w:val="811EE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3F41BA"/>
    <w:multiLevelType w:val="multilevel"/>
    <w:tmpl w:val="DF1AA1F0"/>
    <w:lvl w:ilvl="0">
      <w:start w:val="1"/>
      <w:numFmt w:val="decimal"/>
      <w:lvlText w:val="%1."/>
      <w:lvlJc w:val="left"/>
      <w:pPr>
        <w:ind w:left="360" w:hanging="360"/>
      </w:pPr>
      <w:rPr>
        <w:rFonts w:hint="default"/>
        <w:color w:val="000000"/>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1180EBA"/>
    <w:multiLevelType w:val="hybridMultilevel"/>
    <w:tmpl w:val="34AC383E"/>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641"/>
    <w:rsid w:val="00446641"/>
    <w:rsid w:val="008B3E1A"/>
    <w:rsid w:val="00C310B8"/>
    <w:rsid w:val="00F71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795C"/>
  <w15:docId w15:val="{8AF7B79B-0778-416C-8906-66D53E93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8B3E1A"/>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ho.int/news-room/fact-sheets/detail/road-traffic-injuri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nchmark.ini.rub.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vidia.com/en-us/self-driving-ca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ur-lex.europa.eu/procedure/EN/2018_145" TargetMode="External"/><Relationship Id="rId4" Type="http://schemas.openxmlformats.org/officeDocument/2006/relationships/settings" Target="settings.xml"/><Relationship Id="rId9" Type="http://schemas.openxmlformats.org/officeDocument/2006/relationships/hyperlink" Target="https://www.euroncap.com/en/press-media/press-releases/cars-of-the-future-need-readable-roads-no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Year>2021</b:Year>
    <b:SourceType>DocumentFromInternetSite</b:SourceType>
    <b:URL>https://en.wikipedia.org/wiki/Advanced_driver-assistance_systems</b:URL>
    <b:Title>Advanced Driver-Assistance Systems</b:Title>
    <b:InternetSiteTitle>Wikipedia</b:InternetSiteTitle>
    <b:YearAccessed>2021</b:YearAccessed>
    <b:Gdcea>{"AccessedType":"Website"}</b:Gdcea>
  </b:Source>
  <b:Source>
    <b:Tag>source2</b:Tag>
    <b:Edition>32</b:Edition>
    <b:Year>2012</b:Year>
    <b:SourceType>Book</b:SourceType>
    <b:Title>Man vs. computer: Benchmarking machine learning algorithms for traffic sign recognition</b:Title>
    <b:Publisher>Neural Networks</b:Publisher>
    <b:Gdcea>{"AccessedType":"Print"}</b:Gdcea>
    <b:Author>
      <b:Author>
        <b:NameList>
          <b:Person>
            <b:First>J.</b:First>
            <b:Last>Stallkamp</b:Last>
          </b:Person>
          <b:Person>
            <b:First>M.</b:First>
            <b:Last>Schlipsing</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2536</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Flanco Retail S.A.</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Narcis IONITA</cp:lastModifiedBy>
  <cp:revision>2</cp:revision>
  <dcterms:created xsi:type="dcterms:W3CDTF">2021-11-24T20:50:00Z</dcterms:created>
  <dcterms:modified xsi:type="dcterms:W3CDTF">2021-11-24T20:57:00Z</dcterms:modified>
</cp:coreProperties>
</file>