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2410C"/>
          <w:sz w:val="22"/>
        </w:rPr>
        <w:t>KORbuild</w:t>
      </w:r>
    </w:p>
    <w:p>
      <w:pPr>
        <w:pStyle w:val="Title"/>
      </w:pPr>
      <w:r>
        <w:t>Settings — Prototype status</w:t>
      </w:r>
    </w:p>
    <w:p>
      <w:r>
        <w:rPr>
          <w:i/>
        </w:rPr>
        <w:t>KORbuild product guide</w:t>
      </w:r>
    </w:p>
    <w:p>
      <w:r>
        <w:rPr>
          <w:b w:val="0"/>
          <w:i w:val="0"/>
        </w:rPr>
        <w:t>What is simulated in the prototype today, and what comes next.</w:t>
      </w:r>
    </w:p>
    <w:p>
      <w:pPr>
        <w:pStyle w:val="Heading1"/>
      </w:pPr>
      <w:r>
        <w:rPr>
          <w:b w:val="0"/>
          <w:i w:val="0"/>
        </w:rPr>
        <w:t>Simulated today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Item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In the prototype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In the product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Where the data lives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In the browser.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A cloud database, separated by company, with the audit log on the server.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New users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Created on the Users screen; no email is sent and there are no real passwords.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An email invitation; the person sets a password (or signs in with the company's identity provider).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Map on the job form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Free public maps (OpenStreetMap), with usage limits.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A paid map provider and address search.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Labor burden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One % for the whole company, with effective dates.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By state and by trade (workers' comp class).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Logo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Stored in the browser.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The company's cloud storage.</w:t>
            </w:r>
          </w:p>
        </w:tc>
      </w:tr>
    </w:tbl>
    <w:p>
      <w:pPr>
        <w:pStyle w:val="Heading1"/>
      </w:pPr>
      <w:r>
        <w:rPr>
          <w:b w:val="0"/>
          <w:i w:val="0"/>
        </w:rPr>
        <w:t>Still fixed in the code</w:t>
      </w:r>
    </w:p>
    <w:p>
      <w:r>
        <w:rPr>
          <w:b w:val="0"/>
          <w:i w:val="0"/>
        </w:rPr>
        <w:t>These values are the same for every company today and will move to Settings: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Value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Today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Will go to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Daily report deadline and reminders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6 PM deadline, 4 PM reminder, office alert at 8 AM next day, 3 days back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Settings › Daily report (and per job)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Default geofence radius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150 m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Settings › Time clock and GPS (and per job)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Location interval during the workday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15 min (5 min while traveling)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Settings › Time clock and GPS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Cost alerts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Watch up to 5% over; forecast from the last 4 weeks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Settings › Costs and forecast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Lists on the daily report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Trades, equipment, issue types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Settings › Lists (the same ones as Crew)</w:t>
            </w:r>
          </w:p>
        </w:tc>
      </w:tr>
    </w:tbl>
    <w:p>
      <w:pPr>
        <w:pStyle w:val="Heading1"/>
      </w:pPr>
      <w:r>
        <w:rPr>
          <w:b w:val="0"/>
          <w:i w:val="0"/>
        </w:rPr>
        <w:t>Coming next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Item</w:t>
            </w:r>
          </w:p>
        </w:tc>
        <w:tc>
          <w:tcPr>
            <w:tcW w:type="dxa" w:w="4873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Notes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Permissions per job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A foreman sees only his jobs; a project manager only his region.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Work rules per job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Prevailing wage (Davis-Bacon), jobs in another state.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Invitations by email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For users, and for subcontractors invited by a general contractor.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Payroll integrations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QuickBooks, Gusto, ADP.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Notification preferences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Per user.</w:t>
            </w:r>
          </w:p>
        </w:tc>
      </w:tr>
    </w:tbl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41B2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41B2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41B2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