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Roles and permissions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What each person can do in Bids comes from their </w:t>
      </w:r>
      <w:r>
        <w:rPr>
          <w:b/>
          <w:i w:val="0"/>
        </w:rPr>
        <w:t>access role</w:t>
      </w:r>
      <w:r>
        <w:rPr>
          <w:b w:val="0"/>
          <w:i w:val="0"/>
        </w:rPr>
        <w:t xml:space="preserve"> (Settings › Access roles), like everything else in KORbuild.</w:t>
      </w:r>
    </w:p>
    <w:p>
      <w:pPr>
        <w:pStyle w:val="Heading1"/>
      </w:pPr>
      <w:r>
        <w:rPr>
          <w:b w:val="0"/>
          <w:i w:val="0"/>
        </w:rPr>
        <w:t>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allows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Run bids and award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Create and send bids, extend, invite more, answer questions, level, award and cancel; sees the bid amounts.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Respond to invitations and submit bids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See invitations, </w:t>
            </w:r>
            <w:r>
              <w:rPr>
                <w:b w:val="0"/>
                <w:i/>
                <w:sz w:val="18"/>
              </w:rPr>
              <w:t>I'll bid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b w:val="0"/>
                <w:i/>
                <w:sz w:val="18"/>
              </w:rPr>
              <w:t>Decline</w:t>
            </w:r>
            <w:r>
              <w:rPr>
                <w:b w:val="0"/>
                <w:i w:val="0"/>
                <w:sz w:val="18"/>
              </w:rPr>
              <w:t xml:space="preserve">, ask questions and submit bids through the platform. Includes </w:t>
            </w:r>
            <w:r>
              <w:rPr>
                <w:b w:val="0"/>
                <w:i/>
                <w:sz w:val="18"/>
              </w:rPr>
              <w:t>Measure plans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pStyle w:val="Heading1"/>
      </w:pPr>
      <w:r>
        <w:rPr>
          <w:b w:val="0"/>
          <w:i w:val="0"/>
        </w:rPr>
        <w:t>Default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Run bids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Respond to invitations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Foreman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Good to know</w:t>
      </w:r>
    </w:p>
    <w:p>
      <w:pPr>
        <w:pStyle w:val="ListBullet"/>
        <w:shd w:val="clear" w:color="auto" w:fill="EEF4FF"/>
      </w:pPr>
      <w:r>
        <w:rPr>
          <w:b/>
          <w:i w:val="0"/>
        </w:rPr>
        <w:t>Dollar amounts stay with the parties.</w:t>
      </w:r>
      <w:r>
        <w:rPr>
          <w:b w:val="0"/>
          <w:i w:val="0"/>
        </w:rPr>
        <w:t xml:space="preserve"> The leveling is only for who has </w:t>
      </w:r>
      <w:r>
        <w:rPr>
          <w:b w:val="0"/>
          <w:i/>
        </w:rPr>
        <w:t>Run bids and award</w:t>
      </w:r>
      <w:r>
        <w:rPr>
          <w:b w:val="0"/>
          <w:i w:val="0"/>
        </w:rPr>
        <w:t>.</w:t>
      </w:r>
    </w:p>
    <w:p>
      <w:pPr>
        <w:pStyle w:val="ListBullet"/>
        <w:shd w:val="clear" w:color="auto" w:fill="EEF4FF"/>
      </w:pPr>
      <w:r>
        <w:rPr>
          <w:b/>
          <w:i w:val="0"/>
        </w:rPr>
        <w:t>Responding needs Measure Takeoff.</w:t>
      </w:r>
      <w:r>
        <w:rPr>
          <w:b w:val="0"/>
          <w:i w:val="0"/>
        </w:rPr>
        <w:t xml:space="preserve"> A company without it answers invitations through the link, like a company without an account.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Typing the address of a Bids screen does not get around the permissions.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