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C2410C"/>
          <w:sz w:val="22"/>
        </w:rPr>
        <w:t>KORbuild</w:t>
      </w:r>
    </w:p>
    <w:p>
      <w:pPr>
        <w:pStyle w:val="Title"/>
      </w:pPr>
      <w:r>
        <w:t>Measure Takeoff — Roles and permissions</w:t>
      </w:r>
    </w:p>
    <w:p>
      <w:r>
        <w:rPr>
          <w:i/>
        </w:rPr>
        <w:t>KORbuild product guide</w:t>
      </w:r>
    </w:p>
    <w:p>
      <w:r>
        <w:rPr>
          <w:b w:val="0"/>
          <w:i w:val="0"/>
        </w:rPr>
        <w:t xml:space="preserve">What each person can do in Measure Takeoff comes from their </w:t>
      </w:r>
      <w:r>
        <w:rPr>
          <w:b/>
          <w:i w:val="0"/>
        </w:rPr>
        <w:t>access role</w:t>
      </w:r>
      <w:r>
        <w:rPr>
          <w:b w:val="0"/>
          <w:i w:val="0"/>
        </w:rPr>
        <w:t xml:space="preserve"> (Settings › Access roles). The company can adjust the default roles or create new ones.</w:t>
      </w:r>
    </w:p>
    <w:p>
      <w:pPr>
        <w:pStyle w:val="Heading1"/>
      </w:pPr>
      <w:r>
        <w:rPr>
          <w:b w:val="0"/>
          <w:i w:val="0"/>
        </w:rPr>
        <w:t>Measure Takeoff permissions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Permission</w:t>
            </w:r>
          </w:p>
        </w:tc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What it allows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Measure Takeoff plans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Open Measure Takeoff: projects, upload PDFs, set the scale, measure, add and apply assemblies, see quantities and materials, material lists for quotes and proposals.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Items and assemblies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Create and edit items, assemblies with formulas, prices and markups. Includes </w:t>
            </w:r>
            <w:r>
              <w:rPr>
                <w:b/>
                <w:i w:val="0"/>
                <w:sz w:val="18"/>
              </w:rPr>
              <w:t>Measure Takeoff plans</w:t>
            </w:r>
            <w:r>
              <w:rPr>
                <w:b w:val="0"/>
                <w:i w:val="0"/>
                <w:sz w:val="18"/>
              </w:rPr>
              <w:t>. Without it, formulas and prices are read-only.</w:t>
            </w:r>
          </w:p>
        </w:tc>
      </w:tr>
    </w:tbl>
    <w:p>
      <w:pPr>
        <w:pStyle w:val="Heading1"/>
      </w:pPr>
      <w:r>
        <w:rPr>
          <w:b w:val="0"/>
          <w:i w:val="0"/>
        </w:rPr>
        <w:t>Default roles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Role</w:t>
            </w:r>
          </w:p>
        </w:tc>
        <w:tc>
          <w:tcPr>
            <w:tcW w:type="dxa" w:w="2436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Measure Takeoff</w:t>
            </w:r>
          </w:p>
        </w:tc>
        <w:tc>
          <w:tcPr>
            <w:tcW w:type="dxa" w:w="2436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Items and assemblies</w:t>
            </w:r>
          </w:p>
        </w:tc>
        <w:tc>
          <w:tcPr>
            <w:tcW w:type="dxa" w:w="2436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Notes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Admin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Usually the owner or the chief estimator.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Project manager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Measures and prices, but does not change the catalog.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Foreman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Does not see Measure Takeoff.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Worker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Does not see Measure Takeoff.</w:t>
            </w:r>
          </w:p>
        </w:tc>
      </w:tr>
    </w:tbl>
    <w:p>
      <w:pPr>
        <w:shd w:val="clear" w:color="auto" w:fill="EEF4FF"/>
      </w:pPr>
      <w:r>
        <w:rPr>
          <w:b/>
          <w:i w:val="0"/>
        </w:rPr>
        <w:t>Good to know</w:t>
      </w:r>
    </w:p>
    <w:p>
      <w:pPr>
        <w:pStyle w:val="ListBullet"/>
        <w:shd w:val="clear" w:color="auto" w:fill="EEF4FF"/>
      </w:pPr>
      <w:r>
        <w:rPr>
          <w:b w:val="0"/>
          <w:i w:val="0"/>
        </w:rPr>
        <w:t xml:space="preserve">Measure Takeoff is offered to companies that </w:t>
      </w:r>
      <w:r>
        <w:rPr>
          <w:b/>
          <w:i w:val="0"/>
        </w:rPr>
        <w:t>do the work</w:t>
      </w:r>
      <w:r>
        <w:rPr>
          <w:b w:val="0"/>
          <w:i w:val="0"/>
        </w:rPr>
        <w:t xml:space="preserve"> (subcontractors, or companies that both hire and do the work). A general contractor does not have Measure Takeoff: it receives the proposal by email or PDF.</w:t>
      </w:r>
    </w:p>
    <w:p>
      <w:pPr>
        <w:pStyle w:val="ListBullet"/>
        <w:shd w:val="clear" w:color="auto" w:fill="EEF4FF"/>
      </w:pPr>
      <w:r>
        <w:rPr>
          <w:b w:val="0"/>
          <w:i w:val="0"/>
        </w:rPr>
        <w:t xml:space="preserve">Suppliers and clients are </w:t>
      </w:r>
      <w:r>
        <w:rPr>
          <w:b/>
          <w:i w:val="0"/>
        </w:rPr>
        <w:t>contacts</w:t>
      </w:r>
      <w:r>
        <w:rPr>
          <w:b w:val="0"/>
          <w:i w:val="0"/>
        </w:rPr>
        <w:t>, not users: they receive the quote request or the proposal and need no account.</w:t>
      </w:r>
    </w:p>
    <w:p>
      <w:pPr>
        <w:pStyle w:val="ListBullet"/>
        <w:shd w:val="clear" w:color="auto" w:fill="EEF4FF"/>
      </w:pPr>
      <w:r>
        <w:rPr>
          <w:b w:val="0"/>
          <w:i w:val="0"/>
        </w:rPr>
        <w:t>Typing the address of a Measure Takeoff screen does not get around the permissions.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1B2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1B2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1B2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