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Settings</w:t>
      </w:r>
      <w:r>
        <w:rPr>
          <w:b w:val="0"/>
          <w:i w:val="0"/>
        </w:rPr>
        <w:t xml:space="preserve"> is where your company sets up KORbuild once: the company profile, the contacts, the people who use the system and what each of them can do.</w:t>
      </w:r>
    </w:p>
    <w:p>
      <w:r>
        <w:rPr>
          <w:b w:val="0"/>
          <w:i w:val="0"/>
        </w:rPr>
        <w:t>Each company has its own Settings and never sees another company's.</w:t>
      </w:r>
    </w:p>
    <w:p>
      <w:pPr>
        <w:pStyle w:val="Heading1"/>
      </w:pPr>
      <w:r>
        <w:rPr>
          <w:b w:val="0"/>
          <w:i w:val="0"/>
        </w:rPr>
        <w:t>What is in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Screen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is for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Company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Name, legal name, address, phone, logo and the details that appear on proposals.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Contacts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Clients, suppliers and other companies you work with. A supplier is marked with the </w:t>
            </w:r>
            <w:r>
              <w:rPr>
                <w:b/>
                <w:i w:val="0"/>
                <w:sz w:val="18"/>
              </w:rPr>
              <w:t>cost codes it supplies</w:t>
            </w:r>
            <w:r>
              <w:rPr>
                <w:b w:val="0"/>
                <w:i w:val="0"/>
                <w:sz w:val="18"/>
              </w:rPr>
              <w:t>, so each quote list goes to the right supplier. Contacts are not users: they receive the quote request or the proposal by email and need no account.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Users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people who sign in. Invite by email, choose each person's access role, deactivate when someone leaves.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Access roles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matrix of permissions per role. The company can adjust the default roles or create new ones. A separate permission controls who sees dollar amounts.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My profile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Your name, language (English or Portuguese), email and password.</w:t>
            </w:r>
          </w:p>
        </w:tc>
      </w:tr>
    </w:tbl>
    <w:p>
      <w:pPr>
        <w:pStyle w:val="Heading1"/>
      </w:pPr>
      <w:r>
        <w:rPr>
          <w:b w:val="0"/>
          <w:i w:val="0"/>
        </w:rPr>
        <w:t>Good to know</w:t>
      </w:r>
    </w:p>
    <w:p>
      <w:pPr>
        <w:pStyle w:val="ListBullet"/>
      </w:pPr>
      <w:r>
        <w:rPr>
          <w:b/>
          <w:i w:val="0"/>
        </w:rPr>
        <w:t>Entered once.</w:t>
      </w:r>
      <w:r>
        <w:rPr>
          <w:b w:val="0"/>
          <w:i w:val="0"/>
        </w:rPr>
        <w:t xml:space="preserve"> A contact created in Settings is used in every project, quote list and proposal.</w:t>
      </w:r>
    </w:p>
    <w:p>
      <w:pPr>
        <w:pStyle w:val="ListBullet"/>
      </w:pPr>
      <w:r>
        <w:rPr>
          <w:b/>
          <w:i w:val="0"/>
        </w:rPr>
        <w:t>Every change has an author.</w:t>
      </w:r>
      <w:r>
        <w:rPr>
          <w:b w:val="0"/>
          <w:i w:val="0"/>
        </w:rPr>
        <w:t xml:space="preserve"> Changes to users, roles and the company are recorded with who did them and when.</w:t>
      </w:r>
    </w:p>
    <w:p>
      <w:pPr>
        <w:pStyle w:val="ListBullet"/>
      </w:pPr>
      <w:r>
        <w:rPr>
          <w:b/>
          <w:i w:val="0"/>
        </w:rPr>
        <w:t>Language.</w:t>
      </w:r>
      <w:r>
        <w:rPr>
          <w:b w:val="0"/>
          <w:i w:val="0"/>
        </w:rPr>
        <w:t xml:space="preserve"> Each person chooses English or Portuguese; the guide and the screens follow.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