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The prototype (the demo with sample data) shows the product working. Beside it, the </w:t>
      </w:r>
      <w:r>
        <w:rPr>
          <w:b/>
          <w:i w:val="0"/>
        </w:rPr>
        <w:t>real account</w:t>
      </w:r>
      <w:r>
        <w:rPr>
          <w:b w:val="0"/>
          <w:i w:val="0"/>
        </w:rPr>
        <w:t xml:space="preserve"> already runs the time clock on the cloud database and is in homologation. This page says what is real today and what is still simulated in the demo.</w:t>
      </w:r>
    </w:p>
    <w:p>
      <w:pPr>
        <w:pStyle w:val="Heading1"/>
      </w:pPr>
      <w:r>
        <w:rPr>
          <w:b w:val="0"/>
          <w:i w:val="0"/>
        </w:rPr>
        <w:t>Already running on the database (real account)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How it works today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 clock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foreman clocks in the crew and the worker clocks in and out on their own phone, online or offline: the phone keeps the punch and sends it when the signal is back, </w:t>
            </w:r>
            <w:r>
              <w:rPr>
                <w:b/>
                <w:i w:val="0"/>
                <w:sz w:val="18"/>
              </w:rPr>
              <w:t>with the time it was punched</w:t>
            </w:r>
            <w:r>
              <w:rPr>
                <w:b w:val="0"/>
                <w:i w:val="0"/>
                <w:sz w:val="18"/>
              </w:rPr>
              <w:t>. A punch is never edited or deleted; the database refuses it.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Crew photo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At the foreman's clock-in the </w:t>
            </w:r>
            <w:r>
              <w:rPr>
                <w:b/>
                <w:i w:val="0"/>
                <w:sz w:val="18"/>
              </w:rPr>
              <w:t>Crew photo</w:t>
            </w:r>
            <w:r>
              <w:rPr>
                <w:b w:val="0"/>
                <w:i w:val="0"/>
                <w:sz w:val="18"/>
              </w:rPr>
              <w:t xml:space="preserve"> field opens the phone camera; the photo is reduced, stamped with job, time and place, kept on the phone and sent with the punch (offline too). The office sees it as a thumbnail on the person's day; the general contractor does not see photos.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Geofence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Checked by the database at every punch; outside the geofence the punch is accepted, flagged and listed for the office to review.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Review, adjust (a new punch with a reason), approve and return the week, labor budget. A week with a missing clock-out cannot be approved; an approved week is closed — no late punch, no adjustment, no new hourly rate inside it.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Location during the workday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After the worker accepts the </w:t>
            </w:r>
            <w:r>
              <w:rPr>
                <w:b/>
                <w:i w:val="0"/>
                <w:sz w:val="18"/>
              </w:rPr>
              <w:t>location notice</w:t>
            </w:r>
            <w:r>
              <w:rPr>
                <w:b w:val="0"/>
                <w:i w:val="0"/>
                <w:sz w:val="18"/>
              </w:rPr>
              <w:t xml:space="preserve"> in the app, the phone records its position while the app is open and the person is clocked in: when the app is opened and every 15 minutes on site (5 while traveling). Never during breaks or clocked out — the database refuses those. The day map shows the real records and flags stretches with no record (app closed).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General contractor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Sees names, trades and hours of the subcontractors' people on its jobs — never wages, costs or location.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Simulated today (in the demo)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lives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in the browser of each device.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cloud database, separated by company, with audit trail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 xml:space="preserve"> in the real account.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at the punch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browser's GPS; without it, the job's location.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store app's GPS, with accuracy and checks against fake GPS.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Location during the workday (trail)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Simulated</w:t>
            </w:r>
            <w:r>
              <w:rPr>
                <w:b w:val="0"/>
                <w:i w:val="0"/>
                <w:sz w:val="18"/>
              </w:rPr>
              <w:t xml:space="preserve"> from the punches (the map says </w:t>
            </w:r>
            <w:r>
              <w:rPr>
                <w:b w:val="0"/>
                <w:i/>
                <w:sz w:val="18"/>
              </w:rPr>
              <w:t>Simulated trail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 xml:space="preserve"> while the app is open, after the worker's consent. With the app closed or the screen locked the browser cannot record: that part needs the store app, which will use the same database.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Street maps, routes and addresses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Free public services (OpenStreetMap, OSRM, Nominatim), with usage limits; without internet, a simple drawing.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paid provider (Google, Mapbox or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Past weeks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as summarized history.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Real approved timesheets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burden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One % for the whole company, with effective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By state and by trade (workers' comp class).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budget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Typed in; cost codes generated.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Imported from the job's estimate (Measure), with versions.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Payroll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generic CSV file.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Integrations (QuickBooks, Gusto, ADP) and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Geofence reminder to clock 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Reminds the worker at the job; never clocks in by itself.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Percent complete from Daily and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Instead of typing it in Costs.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Payroll integrations and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Phase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Full job cost (materials, subcontractors, equipment) and margin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Under study: Crew sees own labor only.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