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Bids — Roles and permissions</w:t>
      </w:r>
    </w:p>
    <w:p>
      <w:r>
        <w:rPr>
          <w:i/>
        </w:rPr>
        <w:t>KORbuild product guide</w:t>
      </w:r>
    </w:p>
    <w:p>
      <w:r>
        <w:rPr>
          <w:b w:val="0"/>
          <w:i w:val="0"/>
        </w:rPr>
        <w:t xml:space="preserve">What each person can do in Bids comes from their </w:t>
      </w:r>
      <w:r>
        <w:rPr>
          <w:b/>
          <w:i w:val="0"/>
        </w:rPr>
        <w:t>access role</w:t>
      </w:r>
      <w:r>
        <w:rPr>
          <w:b w:val="0"/>
          <w:i w:val="0"/>
        </w:rPr>
        <w:t xml:space="preserve"> (Settings › Roles), like everything else in KORbuild.</w:t>
      </w:r>
    </w:p>
    <w:p>
      <w:pPr>
        <w:pStyle w:val="Heading1"/>
      </w:pPr>
      <w:r>
        <w:rPr>
          <w:b w:val="0"/>
          <w:i w:val="0"/>
        </w:rPr>
        <w:t>Permissions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Permission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Group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What it allows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Run bids and award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Daily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Create and send bids, extend, invite more, answer questions, level, award and cancel; sees the bid amounts.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Respond to invitations and submit bids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Measure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See invitations, </w:t>
            </w:r>
            <w:r>
              <w:rPr>
                <w:b w:val="0"/>
                <w:i/>
                <w:sz w:val="18"/>
              </w:rPr>
              <w:t>I'll bid</w:t>
            </w:r>
            <w:r>
              <w:rPr>
                <w:b w:val="0"/>
                <w:i w:val="0"/>
                <w:sz w:val="18"/>
              </w:rPr>
              <w:t xml:space="preserve"> or </w:t>
            </w:r>
            <w:r>
              <w:rPr>
                <w:b w:val="0"/>
                <w:i/>
                <w:sz w:val="18"/>
              </w:rPr>
              <w:t>Decline</w:t>
            </w:r>
            <w:r>
              <w:rPr>
                <w:b w:val="0"/>
                <w:i w:val="0"/>
                <w:sz w:val="18"/>
              </w:rPr>
              <w:t xml:space="preserve">, ask questions and submit bids through the platform. Includes </w:t>
            </w:r>
            <w:r>
              <w:rPr>
                <w:b w:val="0"/>
                <w:i/>
                <w:sz w:val="18"/>
              </w:rPr>
              <w:t>Measure plans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r>
        <w:rPr>
          <w:b w:val="0"/>
          <w:i w:val="0"/>
        </w:rPr>
        <w:t>The job channel after the award has no permission of its own in the prototype: it shows on the job page, to whoever already opens the job (</w:t>
      </w:r>
      <w:r>
        <w:rPr>
          <w:b w:val="0"/>
          <w:i/>
        </w:rPr>
        <w:t>View all jobs</w:t>
      </w:r>
      <w:r>
        <w:rPr>
          <w:b w:val="0"/>
          <w:i w:val="0"/>
        </w:rPr>
        <w:t>).</w:t>
      </w:r>
    </w:p>
    <w:p>
      <w:pPr>
        <w:pStyle w:val="Heading1"/>
      </w:pPr>
      <w:r>
        <w:rPr>
          <w:b w:val="0"/>
          <w:i w:val="0"/>
        </w:rPr>
        <w:t>Default 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Role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Run bids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Respond to invitations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Notes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Admin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Project manager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Foreman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Does not see Bids.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Worker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Does not see Bids.</w:t>
            </w:r>
          </w:p>
        </w:tc>
      </w:tr>
    </w:tbl>
    <w:p>
      <w:pPr>
        <w:shd w:val="clear" w:color="auto" w:fill="EEF4FF"/>
      </w:pPr>
      <w:r>
        <w:rPr>
          <w:b/>
          <w:i w:val="0"/>
        </w:rPr>
        <w:t>Good to know</w:t>
      </w:r>
    </w:p>
    <w:p>
      <w:pPr>
        <w:pStyle w:val="ListBullet"/>
        <w:shd w:val="clear" w:color="auto" w:fill="EEF4FF"/>
      </w:pPr>
      <w:r>
        <w:rPr>
          <w:b/>
          <w:i w:val="0"/>
        </w:rPr>
        <w:t>Responding needs Measure in the plan.</w:t>
      </w:r>
      <w:r>
        <w:rPr>
          <w:b w:val="0"/>
          <w:i w:val="0"/>
        </w:rPr>
        <w:t xml:space="preserve"> A subcontractor without Measure answers invitations through the link, like a company without an account.</w:t>
      </w:r>
    </w:p>
    <w:p>
      <w:pPr>
        <w:pStyle w:val="ListBullet"/>
        <w:shd w:val="clear" w:color="auto" w:fill="EEF4FF"/>
      </w:pPr>
      <w:r>
        <w:rPr>
          <w:b/>
          <w:i w:val="0"/>
        </w:rPr>
        <w:t>Dollar amounts stay with the parties.</w:t>
      </w:r>
      <w:r>
        <w:rPr>
          <w:b w:val="0"/>
          <w:i w:val="0"/>
        </w:rPr>
        <w:t xml:space="preserve"> The general contractor's management view (crew on site) never shows bid amounts; the leveling is only for who has </w:t>
      </w:r>
      <w:r>
        <w:rPr>
          <w:b w:val="0"/>
          <w:i/>
        </w:rPr>
        <w:t>Run bids and award</w:t>
      </w:r>
      <w:r>
        <w:rPr>
          <w:b w:val="0"/>
          <w:i w:val="0"/>
        </w:rPr>
        <w:t>.</w:t>
      </w:r>
    </w:p>
    <w:p>
      <w:pPr>
        <w:pStyle w:val="ListBullet"/>
        <w:shd w:val="clear" w:color="auto" w:fill="EEF4FF"/>
      </w:pPr>
      <w:r>
        <w:rPr>
          <w:b w:val="0"/>
          <w:i w:val="0"/>
        </w:rPr>
        <w:t>Typing the address of a Bids screen does not get around the permissions.</w:t>
      </w:r>
    </w:p>
    <w:p>
      <w:pPr>
        <w:pStyle w:val="Heading1"/>
      </w:pPr>
      <w:r>
        <w:rPr>
          <w:b w:val="0"/>
          <w:i w:val="0"/>
        </w:rPr>
        <w:t>In the prototype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Demo user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Company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Use to show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Ana Ribeiro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Example Builders (general contractor)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Sending, leveling and awarding; approving a subcontracting request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Laura Pires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Example Builders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project manager who also runs bids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Tom Reilly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Northfield Framing &amp; Siding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Invitations, bidding from Measure, subcontracting to Bay State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/>
                <w:sz w:val="18"/>
              </w:rPr>
              <w:t>(no sign-in)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Bay State Drywall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link page, without an account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