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Concorrências — Manual do usuário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 xml:space="preserve">Passo a passo. As capturas vêm do protótipo, com </w:t>
      </w:r>
      <w:r>
        <w:rPr>
          <w:b/>
          <w:i w:val="0"/>
        </w:rPr>
        <w:t>Ana Ribeiro</w:t>
      </w:r>
      <w:r>
        <w:rPr>
          <w:b w:val="0"/>
          <w:i w:val="0"/>
        </w:rPr>
        <w:t xml:space="preserve"> (administradora da Construtora Exemplo) para mandar e fechar, e com </w:t>
      </w:r>
      <w:r>
        <w:rPr>
          <w:b/>
          <w:i w:val="0"/>
        </w:rPr>
        <w:t>Tom Reilly</w:t>
      </w:r>
      <w:r>
        <w:rPr>
          <w:b w:val="0"/>
          <w:i w:val="0"/>
        </w:rPr>
        <w:t xml:space="preserve"> (administrador da Northfield Framing &amp; Siding) para cotar e quarteirizar. A página do link é o que a </w:t>
      </w:r>
      <w:r>
        <w:rPr>
          <w:b/>
          <w:i w:val="0"/>
        </w:rPr>
        <w:t>Bay State Drywall</w:t>
      </w:r>
      <w:r>
        <w:rPr>
          <w:b w:val="0"/>
          <w:i w:val="0"/>
        </w:rPr>
        <w:t xml:space="preserve"> vê, sem conta.</w:t>
      </w:r>
    </w:p>
    <w:p>
      <w:pPr>
        <w:pStyle w:val="Heading1"/>
      </w:pPr>
      <w:r>
        <w:rPr>
          <w:b w:val="0"/>
          <w:i w:val="0"/>
        </w:rPr>
        <w:t>Mandar uma concorrência</w:t>
      </w:r>
    </w:p>
    <w:p>
      <w:r>
        <w:rPr>
          <w:b/>
          <w:i w:val="0"/>
        </w:rPr>
        <w:t>Para que serve:</w:t>
      </w:r>
      <w:r>
        <w:rPr>
          <w:b w:val="0"/>
          <w:i w:val="0"/>
        </w:rPr>
        <w:t xml:space="preserve"> convidar prestadoras para cotar um serviço de uma obra.</w:t>
      </w:r>
    </w:p>
    <w:p>
      <w:pPr>
        <w:shd w:val="clear" w:color="auto" w:fill="ECFDF3"/>
      </w:pPr>
      <w:r>
        <w:rPr>
          <w:b/>
          <w:i w:val="0"/>
        </w:rPr>
        <w:t>Quem pode fazer</w:t>
      </w:r>
    </w:p>
    <w:p>
      <w:pPr>
        <w:shd w:val="clear" w:color="auto" w:fill="ECFDF3"/>
      </w:pPr>
      <w:r>
        <w:rPr>
          <w:b w:val="0"/>
          <w:i w:val="0"/>
        </w:rPr>
        <w:t xml:space="preserve">Quem tem </w:t>
      </w:r>
      <w:r>
        <w:rPr>
          <w:b/>
          <w:i w:val="0"/>
        </w:rPr>
        <w:t>Fazer concorrências e fechar</w:t>
      </w:r>
      <w:r>
        <w:rPr>
          <w:b w:val="0"/>
          <w:i w:val="0"/>
        </w:rPr>
        <w:t xml:space="preserve"> (perfis padrão: </w:t>
      </w:r>
      <w:r>
        <w:rPr>
          <w:b/>
          <w:i w:val="0"/>
        </w:rPr>
        <w:t>Administrador</w:t>
      </w:r>
      <w:r>
        <w:rPr>
          <w:b w:val="0"/>
          <w:i w:val="0"/>
        </w:rPr>
        <w:t xml:space="preserve"> e </w:t>
      </w:r>
      <w:r>
        <w:rPr>
          <w:b/>
          <w:i w:val="0"/>
        </w:rPr>
        <w:t>Gestor de obras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 xml:space="preserve">Abra </w:t>
      </w:r>
      <w:r>
        <w:rPr>
          <w:b/>
          <w:i w:val="0"/>
        </w:rPr>
        <w:t>Daily › Concorrências</w:t>
      </w:r>
      <w:r>
        <w:rPr>
          <w:b w:val="0"/>
          <w:i w:val="0"/>
        </w:rPr>
        <w:t xml:space="preserve"> (ou </w:t>
      </w:r>
      <w:r>
        <w:rPr>
          <w:b/>
          <w:i w:val="0"/>
        </w:rPr>
        <w:t>Nova concorrência</w:t>
      </w:r>
      <w:r>
        <w:rPr>
          <w:b w:val="0"/>
          <w:i w:val="0"/>
        </w:rPr>
        <w:t xml:space="preserve"> na página de uma obra). A lista tem as abas </w:t>
      </w:r>
      <w:r>
        <w:rPr>
          <w:b/>
          <w:i w:val="0"/>
        </w:rPr>
        <w:t>Abertas</w:t>
      </w:r>
      <w:r>
        <w:rPr>
          <w:b w:val="0"/>
          <w:i w:val="0"/>
        </w:rPr>
        <w:t xml:space="preserve">, </w:t>
      </w:r>
      <w:r>
        <w:rPr>
          <w:b/>
          <w:i w:val="0"/>
        </w:rPr>
        <w:t>Para fechar</w:t>
      </w:r>
      <w:r>
        <w:rPr>
          <w:b w:val="0"/>
          <w:i w:val="0"/>
        </w:rPr>
        <w:t xml:space="preserve">, </w:t>
      </w:r>
      <w:r>
        <w:rPr>
          <w:b/>
          <w:i w:val="0"/>
        </w:rPr>
        <w:t>Rascunhos</w:t>
      </w:r>
      <w:r>
        <w:rPr>
          <w:b w:val="0"/>
          <w:i w:val="0"/>
        </w:rPr>
        <w:t xml:space="preserve">, </w:t>
      </w:r>
      <w:r>
        <w:rPr>
          <w:b/>
          <w:i w:val="0"/>
        </w:rPr>
        <w:t>Fechadas</w:t>
      </w:r>
      <w:r>
        <w:rPr>
          <w:b w:val="0"/>
          <w:i w:val="0"/>
        </w:rPr>
        <w:t xml:space="preserve"> e </w:t>
      </w:r>
      <w:r>
        <w:rPr>
          <w:b/>
          <w:i w:val="0"/>
        </w:rPr>
        <w:t>Todas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Concorrências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 xml:space="preserve">Clique em </w:t>
      </w:r>
      <w:r>
        <w:rPr>
          <w:b/>
          <w:i w:val="0"/>
        </w:rPr>
        <w:t>Nova concorrência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>Preencha o pacote:</w:t>
      </w:r>
    </w:p>
    <w:p>
      <w:pPr>
        <w:pStyle w:val="ListBullet2"/>
      </w:pPr>
      <w:r>
        <w:rPr>
          <w:b/>
          <w:i w:val="0"/>
        </w:rPr>
        <w:t>Serviço:</w:t>
      </w:r>
      <w:r>
        <w:rPr>
          <w:b w:val="0"/>
          <w:i w:val="0"/>
        </w:rPr>
        <w:t xml:space="preserve"> a obra e um nome (ex.: </w:t>
      </w:r>
      <w:r>
        <w:rPr>
          <w:b w:val="0"/>
          <w:i/>
        </w:rPr>
        <w:t>Framing e drywall</w:t>
      </w:r>
      <w:r>
        <w:rPr>
          <w:b w:val="0"/>
          <w:i w:val="0"/>
        </w:rPr>
        <w:t>).</w:t>
      </w:r>
    </w:p>
    <w:p>
      <w:pPr>
        <w:pStyle w:val="ListBullet2"/>
      </w:pPr>
      <w:r>
        <w:rPr>
          <w:b/>
          <w:i w:val="0"/>
        </w:rPr>
        <w:t>Etapas a cotar:</w:t>
      </w:r>
      <w:r>
        <w:rPr>
          <w:b w:val="0"/>
          <w:i w:val="0"/>
        </w:rPr>
        <w:t xml:space="preserve"> marque as que valem (vêm do seu catálogo e dos fornecedores) ou digite outras. Cada uma vira uma linha na comparação.</w:t>
      </w:r>
    </w:p>
    <w:p>
      <w:pPr>
        <w:pStyle w:val="ListBullet2"/>
      </w:pPr>
      <w:r>
        <w:rPr>
          <w:b w:val="0"/>
          <w:i w:val="0"/>
        </w:rPr>
        <w:t xml:space="preserve">Escopo </w:t>
      </w:r>
      <w:r>
        <w:rPr>
          <w:b/>
          <w:i w:val="0"/>
        </w:rPr>
        <w:t>Incluso</w:t>
      </w:r>
      <w:r>
        <w:rPr>
          <w:b w:val="0"/>
          <w:i w:val="0"/>
        </w:rPr>
        <w:t xml:space="preserve"> e </w:t>
      </w:r>
      <w:r>
        <w:rPr>
          <w:b/>
          <w:i w:val="0"/>
        </w:rPr>
        <w:t>Excluso</w:t>
      </w:r>
      <w:r>
        <w:rPr>
          <w:b w:val="0"/>
          <w:i w:val="0"/>
        </w:rPr>
        <w:t>, um item por linha; observações (horário, acesso ao canteiro, visita).</w:t>
      </w:r>
    </w:p>
    <w:p>
      <w:pPr>
        <w:pStyle w:val="ListBullet2"/>
      </w:pPr>
      <w:r>
        <w:rPr>
          <w:b/>
          <w:i w:val="0"/>
        </w:rPr>
        <w:t>Desenhos:</w:t>
      </w:r>
      <w:r>
        <w:rPr>
          <w:b w:val="0"/>
          <w:i w:val="0"/>
        </w:rPr>
        <w:t xml:space="preserve"> os PDFs.</w:t>
      </w:r>
    </w:p>
    <w:p>
      <w:pPr>
        <w:pStyle w:val="ListBullet2"/>
      </w:pPr>
      <w:r>
        <w:rPr>
          <w:b/>
          <w:i w:val="0"/>
        </w:rPr>
        <w:t>Prazos:</w:t>
      </w:r>
      <w:r>
        <w:rPr>
          <w:b w:val="0"/>
          <w:i w:val="0"/>
        </w:rPr>
        <w:t xml:space="preserve"> prazo da proposta com hora, início e término previstos.</w:t>
      </w:r>
    </w:p>
    <w:p>
      <w:pPr>
        <w:pStyle w:val="ListBullet2"/>
      </w:pPr>
      <w:r>
        <w:rPr>
          <w:b/>
          <w:i w:val="0"/>
        </w:rPr>
        <w:t>Orçamento e exigências:</w:t>
      </w:r>
      <w:r>
        <w:rPr>
          <w:b w:val="0"/>
          <w:i w:val="0"/>
        </w:rPr>
        <w:t xml:space="preserve"> um orçamento opcional e se ele aparece, seguro GL mínimo, licença, workers' comp, visita obrigatória e se a contratada </w:t>
      </w:r>
      <w:r>
        <w:rPr>
          <w:b/>
          <w:i w:val="0"/>
        </w:rPr>
        <w:t>pode quarteirizar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/>
          <w:i w:val="0"/>
        </w:rPr>
        <w:t>Convidados:</w:t>
      </w:r>
      <w:r>
        <w:rPr>
          <w:b w:val="0"/>
          <w:i w:val="0"/>
        </w:rPr>
        <w:t xml:space="preserve"> prestadoras dos seus Contatos. Cada uma diz </w:t>
      </w:r>
      <w:r>
        <w:rPr>
          <w:b/>
          <w:i w:val="0"/>
        </w:rPr>
        <w:t>Tem KORbuild</w:t>
      </w:r>
      <w:r>
        <w:rPr>
          <w:b w:val="0"/>
          <w:i w:val="0"/>
        </w:rPr>
        <w:t xml:space="preserve"> ou </w:t>
      </w:r>
      <w:r>
        <w:rPr>
          <w:b/>
          <w:i w:val="0"/>
        </w:rPr>
        <w:t>Recebe por link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 xml:space="preserve">Clique em </w:t>
      </w:r>
      <w:r>
        <w:rPr>
          <w:b/>
          <w:i w:val="0"/>
        </w:rPr>
        <w:t>Enviar convites</w:t>
      </w:r>
      <w:r>
        <w:rPr>
          <w:b w:val="0"/>
          <w:i w:val="0"/>
        </w:rPr>
        <w:t>. Se faltar algo, o rascunho fica salvo e a tela diz o que falta.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50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n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5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Uma concorrência nova</w:t>
      </w:r>
    </w:p>
    <w:p>
      <w:pPr>
        <w:pStyle w:val="Heading1"/>
      </w:pPr>
      <w:r>
        <w:rPr>
          <w:b w:val="0"/>
          <w:i w:val="0"/>
        </w:rPr>
        <w:t>Acompanhar as convidadas</w:t>
      </w:r>
    </w:p>
    <w:p>
      <w:r>
        <w:rPr>
          <w:b w:val="0"/>
          <w:i w:val="0"/>
        </w:rPr>
        <w:t xml:space="preserve">A página da concorrência abre em </w:t>
      </w:r>
      <w:r>
        <w:rPr>
          <w:b/>
          <w:i w:val="0"/>
        </w:rPr>
        <w:t>Convidados</w:t>
      </w:r>
      <w:r>
        <w:rPr>
          <w:b w:val="0"/>
          <w:i w:val="0"/>
        </w:rPr>
        <w:t>: cada empresa, como recebe (KORbuild ou link), a situação (</w:t>
      </w:r>
      <w:r>
        <w:rPr>
          <w:b w:val="0"/>
          <w:i/>
        </w:rPr>
        <w:t>Convite enviado</w:t>
      </w:r>
      <w:r>
        <w:rPr>
          <w:b w:val="0"/>
          <w:i w:val="0"/>
        </w:rPr>
        <w:t xml:space="preserve">, </w:t>
      </w:r>
      <w:r>
        <w:rPr>
          <w:b w:val="0"/>
          <w:i/>
        </w:rPr>
        <w:t>Visto</w:t>
      </w:r>
      <w:r>
        <w:rPr>
          <w:b w:val="0"/>
          <w:i w:val="0"/>
        </w:rPr>
        <w:t xml:space="preserve">, </w:t>
      </w:r>
      <w:r>
        <w:rPr>
          <w:b w:val="0"/>
          <w:i/>
        </w:rPr>
        <w:t>Vai cotar</w:t>
      </w:r>
      <w:r>
        <w:rPr>
          <w:b w:val="0"/>
          <w:i w:val="0"/>
        </w:rPr>
        <w:t xml:space="preserve">, </w:t>
      </w:r>
      <w:r>
        <w:rPr>
          <w:b w:val="0"/>
          <w:i/>
        </w:rPr>
        <w:t>Não vai participar</w:t>
      </w:r>
      <w:r>
        <w:rPr>
          <w:b w:val="0"/>
          <w:i w:val="0"/>
        </w:rPr>
        <w:t xml:space="preserve"> com o motivo, </w:t>
      </w:r>
      <w:r>
        <w:rPr>
          <w:b w:val="0"/>
          <w:i/>
        </w:rPr>
        <w:t>Proposta enviada</w:t>
      </w:r>
      <w:r>
        <w:rPr>
          <w:b w:val="0"/>
          <w:i w:val="0"/>
        </w:rPr>
        <w:t>), a última proposta e quando viu o convite.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invite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Convidados</w:t>
      </w:r>
    </w:p>
    <w:p>
      <w:pPr>
        <w:pStyle w:val="ListBullet"/>
      </w:pPr>
      <w:r>
        <w:rPr>
          <w:b/>
          <w:i w:val="0"/>
        </w:rPr>
        <w:t>Prorrogar:</w:t>
      </w:r>
      <w:r>
        <w:rPr>
          <w:b w:val="0"/>
          <w:i w:val="0"/>
        </w:rPr>
        <w:t xml:space="preserve"> um novo prazo, depois do atual; as convidadas mandam propostas até lá.</w:t>
      </w:r>
    </w:p>
    <w:p>
      <w:pPr>
        <w:pStyle w:val="ListBullet"/>
      </w:pPr>
      <w:r>
        <w:rPr>
          <w:b/>
          <w:i w:val="0"/>
        </w:rPr>
        <w:t>Convidar mais:</w:t>
      </w:r>
      <w:r>
        <w:rPr>
          <w:b w:val="0"/>
          <w:i w:val="0"/>
        </w:rPr>
        <w:t xml:space="preserve"> prestadoras ainda não convidadas.</w:t>
      </w:r>
    </w:p>
    <w:p>
      <w:pPr>
        <w:pStyle w:val="ListBullet"/>
      </w:pPr>
      <w:r>
        <w:rPr>
          <w:b/>
          <w:i w:val="0"/>
        </w:rPr>
        <w:t>Cancelar:</w:t>
      </w:r>
      <w:r>
        <w:rPr>
          <w:b w:val="0"/>
          <w:i w:val="0"/>
        </w:rPr>
        <w:t xml:space="preserve"> com motivo; as convidadas são avisadas.</w:t>
      </w:r>
    </w:p>
    <w:p>
      <w:pPr>
        <w:pStyle w:val="ListBullet"/>
      </w:pPr>
      <w:r>
        <w:rPr>
          <w:b/>
          <w:i w:val="0"/>
        </w:rPr>
        <w:t>Copiar o link:</w:t>
      </w:r>
      <w:r>
        <w:rPr>
          <w:b w:val="0"/>
          <w:i w:val="0"/>
        </w:rPr>
        <w:t xml:space="preserve"> para a convidada sem conta (no produto, vai por e-mail).</w:t>
      </w:r>
    </w:p>
    <w:p>
      <w:pPr>
        <w:pStyle w:val="Heading1"/>
      </w:pPr>
      <w:r>
        <w:rPr>
          <w:b w:val="0"/>
          <w:i w:val="0"/>
        </w:rPr>
        <w:t>Responder as perguntas</w:t>
      </w:r>
    </w:p>
    <w:p>
      <w:r>
        <w:rPr>
          <w:b w:val="0"/>
          <w:i w:val="0"/>
        </w:rPr>
        <w:t xml:space="preserve">A aba </w:t>
      </w:r>
      <w:r>
        <w:rPr>
          <w:b/>
          <w:i w:val="0"/>
        </w:rPr>
        <w:t>Perguntas</w:t>
      </w:r>
      <w:r>
        <w:rPr>
          <w:b w:val="0"/>
          <w:i w:val="0"/>
        </w:rPr>
        <w:t xml:space="preserve"> tem uma conversa por convidada, e quantas perguntas estão sem resposta.</w:t>
      </w:r>
    </w:p>
    <w:p>
      <w:pPr>
        <w:pStyle w:val="ListNumber"/>
        <w:numPr>
          <w:ilvl w:val="0"/>
          <w:numId w:val="11"/>
        </w:numPr>
      </w:pPr>
      <w:r>
        <w:rPr>
          <w:b w:val="0"/>
          <w:i w:val="0"/>
        </w:rPr>
        <w:t xml:space="preserve">Clique em </w:t>
      </w:r>
      <w:r>
        <w:rPr>
          <w:b/>
          <w:i w:val="0"/>
        </w:rPr>
        <w:t>Responder</w:t>
      </w:r>
      <w:r>
        <w:rPr>
          <w:b w:val="0"/>
          <w:i w:val="0"/>
        </w:rPr>
        <w:t xml:space="preserve"> embaixo da pergunta.</w:t>
      </w:r>
    </w:p>
    <w:p>
      <w:pPr>
        <w:pStyle w:val="ListNumber"/>
        <w:numPr>
          <w:ilvl w:val="0"/>
          <w:numId w:val="11"/>
        </w:numPr>
      </w:pPr>
      <w:r>
        <w:rPr>
          <w:b w:val="0"/>
          <w:i w:val="0"/>
        </w:rPr>
        <w:t xml:space="preserve">Escreva a resposta e escolha </w:t>
      </w:r>
      <w:r>
        <w:rPr>
          <w:b/>
          <w:i w:val="0"/>
        </w:rPr>
        <w:t>Todas as convidadas</w:t>
      </w:r>
      <w:r>
        <w:rPr>
          <w:b w:val="0"/>
          <w:i w:val="0"/>
        </w:rPr>
        <w:t xml:space="preserve"> (a pergunta vai junto, sem dizer quem perguntou) ou </w:t>
      </w:r>
      <w:r>
        <w:rPr>
          <w:b/>
          <w:i w:val="0"/>
        </w:rPr>
        <w:t>Só para quem perguntou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Use </w:t>
      </w:r>
      <w:r>
        <w:rPr>
          <w:b/>
          <w:i w:val="0"/>
        </w:rPr>
        <w:t>Avisar a todos</w:t>
      </w:r>
      <w:r>
        <w:rPr>
          <w:b w:val="0"/>
          <w:i w:val="0"/>
        </w:rPr>
        <w:t xml:space="preserve"> para um adendo, uma mudança de data ou uma folha nova.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17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ques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7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Perguntas</w:t>
      </w:r>
    </w:p>
    <w:p>
      <w:pPr>
        <w:pStyle w:val="Heading1"/>
      </w:pPr>
      <w:r>
        <w:rPr>
          <w:b w:val="0"/>
          <w:i w:val="0"/>
        </w:rPr>
        <w:t>Comparar e fechar</w:t>
      </w:r>
    </w:p>
    <w:p>
      <w:r>
        <w:rPr>
          <w:b/>
          <w:i w:val="0"/>
        </w:rPr>
        <w:t>Comparar</w:t>
      </w:r>
      <w:r>
        <w:rPr>
          <w:b w:val="0"/>
          <w:i w:val="0"/>
        </w:rPr>
        <w:t xml:space="preserve"> mostra uma coluna por proposta e uma linha por etapa, ao lado do seu orçamento:</w:t>
      </w:r>
    </w:p>
    <w:p>
      <w:pPr>
        <w:pStyle w:val="ListBullet"/>
      </w:pPr>
      <w:r>
        <w:rPr>
          <w:b w:val="0"/>
          <w:i w:val="0"/>
        </w:rPr>
        <w:t>em verde, o menor valor de cada etapa;</w:t>
      </w:r>
    </w:p>
    <w:p>
      <w:pPr>
        <w:pStyle w:val="ListBullet"/>
      </w:pPr>
      <w:r>
        <w:rPr>
          <w:b w:val="0"/>
          <w:i/>
        </w:rPr>
        <w:t>não cotada</w:t>
      </w:r>
      <w:r>
        <w:rPr>
          <w:b w:val="0"/>
          <w:i w:val="0"/>
        </w:rPr>
        <w:t xml:space="preserve"> quando a empresa deixou uma etapa sem preço — compare o total só entre propostas completas;</w:t>
      </w:r>
    </w:p>
    <w:p>
      <w:pPr>
        <w:pStyle w:val="ListBullet"/>
      </w:pPr>
      <w:r>
        <w:rPr>
          <w:b w:val="0"/>
          <w:i w:val="0"/>
        </w:rPr>
        <w:t>prazo de execução, exclusões (⚠ quando a exclusão está no seu escopo incluso), data e número da proposta.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level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Comparar</w:t>
      </w:r>
    </w:p>
    <w:p>
      <w:r>
        <w:rPr>
          <w:b w:val="0"/>
          <w:i w:val="0"/>
        </w:rPr>
        <w:t xml:space="preserve">Clique em </w:t>
      </w:r>
      <w:r>
        <w:rPr>
          <w:b/>
          <w:i w:val="0"/>
        </w:rPr>
        <w:t>Fechar com esta</w:t>
      </w:r>
      <w:r>
        <w:rPr>
          <w:b w:val="0"/>
          <w:i w:val="0"/>
        </w:rPr>
        <w:t xml:space="preserve"> na coluna escolhida. A confirmação avisa sobre etapas não cotadas e exclusões no escopo. Depois de </w:t>
      </w:r>
      <w:r>
        <w:rPr>
          <w:b/>
          <w:i w:val="0"/>
        </w:rPr>
        <w:t>Fechar negócio</w:t>
      </w:r>
      <w:r>
        <w:rPr>
          <w:b w:val="0"/>
          <w:i w:val="0"/>
        </w:rPr>
        <w:t>, a concorrência fica fechada e não muda mais; as outras são avisadas de que não foram escolhidas, sem o valor.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80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award-dialo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Fechar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award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Uma concorrência fechada</w:t>
      </w:r>
    </w:p>
    <w:p>
      <w:pPr>
        <w:pStyle w:val="Heading1"/>
      </w:pPr>
      <w:r>
        <w:rPr>
          <w:b w:val="0"/>
          <w:i w:val="0"/>
        </w:rPr>
        <w:t>Cotar como prestadora</w:t>
      </w:r>
    </w:p>
    <w:p>
      <w:r>
        <w:rPr>
          <w:b/>
          <w:i w:val="0"/>
        </w:rPr>
        <w:t>Para que serve:</w:t>
      </w:r>
      <w:r>
        <w:rPr>
          <w:b w:val="0"/>
          <w:i w:val="0"/>
        </w:rPr>
        <w:t xml:space="preserve"> responder um convite e mandar a proposta sem sair do KORbuild.</w:t>
      </w:r>
    </w:p>
    <w:p>
      <w:pPr>
        <w:shd w:val="clear" w:color="auto" w:fill="ECFDF3"/>
      </w:pPr>
      <w:r>
        <w:rPr>
          <w:b/>
          <w:i w:val="0"/>
        </w:rPr>
        <w:t>Quem pode fazer</w:t>
      </w:r>
    </w:p>
    <w:p>
      <w:pPr>
        <w:shd w:val="clear" w:color="auto" w:fill="ECFDF3"/>
      </w:pPr>
      <w:r>
        <w:rPr>
          <w:b w:val="0"/>
          <w:i w:val="0"/>
        </w:rPr>
        <w:t xml:space="preserve">Quem tem </w:t>
      </w:r>
      <w:r>
        <w:rPr>
          <w:b/>
          <w:i w:val="0"/>
        </w:rPr>
        <w:t>Responder convites e enviar propostas</w:t>
      </w:r>
      <w:r>
        <w:rPr>
          <w:b w:val="0"/>
          <w:i w:val="0"/>
        </w:rPr>
        <w:t xml:space="preserve"> (perfis padrão: </w:t>
      </w:r>
      <w:r>
        <w:rPr>
          <w:b/>
          <w:i w:val="0"/>
        </w:rPr>
        <w:t>Administrador</w:t>
      </w:r>
      <w:r>
        <w:rPr>
          <w:b w:val="0"/>
          <w:i w:val="0"/>
        </w:rPr>
        <w:t xml:space="preserve"> e </w:t>
      </w:r>
      <w:r>
        <w:rPr>
          <w:b/>
          <w:i w:val="0"/>
        </w:rPr>
        <w:t>Gestor de obras</w:t>
      </w:r>
      <w:r>
        <w:rPr>
          <w:b w:val="0"/>
          <w:i w:val="0"/>
        </w:rPr>
        <w:t>), numa empresa com o Measure.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 xml:space="preserve">Abra </w:t>
      </w:r>
      <w:r>
        <w:rPr>
          <w:b/>
          <w:i w:val="0"/>
        </w:rPr>
        <w:t>Measure › Convites</w:t>
      </w:r>
      <w:r>
        <w:rPr>
          <w:b w:val="0"/>
          <w:i w:val="0"/>
        </w:rPr>
        <w:t xml:space="preserve"> (o sininho também avisa). Abra o convite: o pacote, o prazo, o orçamento se a contratante escolheu mostrar.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 xml:space="preserve">Clique em </w:t>
      </w:r>
      <w:r>
        <w:rPr>
          <w:b/>
          <w:i w:val="0"/>
        </w:rPr>
        <w:t>Vou cotar</w:t>
      </w:r>
      <w:r>
        <w:rPr>
          <w:b w:val="0"/>
          <w:i w:val="0"/>
        </w:rPr>
        <w:t xml:space="preserve"> — o KORbuild cria um </w:t>
      </w:r>
      <w:r>
        <w:rPr>
          <w:b/>
          <w:i w:val="0"/>
        </w:rPr>
        <w:t>projeto no Measure</w:t>
      </w:r>
      <w:r>
        <w:rPr>
          <w:b w:val="0"/>
          <w:i w:val="0"/>
        </w:rPr>
        <w:t xml:space="preserve"> com a contratante, o endereço e o prazo — ou em </w:t>
      </w:r>
      <w:r>
        <w:rPr>
          <w:b/>
          <w:i w:val="0"/>
        </w:rPr>
        <w:t>Não vou participar</w:t>
      </w:r>
      <w:r>
        <w:rPr>
          <w:b w:val="0"/>
          <w:i w:val="0"/>
        </w:rPr>
        <w:t>, com um motivo opcional que a contratante vê.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 xml:space="preserve">Meça, ponha os preços e </w:t>
      </w:r>
      <w:r>
        <w:rPr>
          <w:b/>
          <w:i w:val="0"/>
        </w:rPr>
        <w:t>emita</w:t>
      </w:r>
      <w:r>
        <w:rPr>
          <w:b w:val="0"/>
          <w:i w:val="0"/>
        </w:rPr>
        <w:t xml:space="preserve"> a proposta no projeto, como sempre.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 xml:space="preserve">Em </w:t>
      </w:r>
      <w:r>
        <w:rPr>
          <w:b/>
          <w:i w:val="0"/>
        </w:rPr>
        <w:t>Propostas emitidas</w:t>
      </w:r>
      <w:r>
        <w:rPr>
          <w:b w:val="0"/>
          <w:i w:val="0"/>
        </w:rPr>
        <w:t xml:space="preserve">, clique em </w:t>
      </w:r>
      <w:r>
        <w:rPr>
          <w:b/>
          <w:i w:val="0"/>
        </w:rPr>
        <w:t>Enviar pela plataforma</w:t>
      </w:r>
      <w:r>
        <w:rPr>
          <w:b w:val="0"/>
          <w:i w:val="0"/>
        </w:rPr>
        <w:t xml:space="preserve">. O diálogo mostra como as linhas vão por etapa, o que vai como outros itens e o que fica </w:t>
      </w:r>
      <w:r>
        <w:rPr>
          <w:b w:val="0"/>
          <w:i/>
        </w:rPr>
        <w:t>não cotada</w:t>
      </w:r>
      <w:r>
        <w:rPr>
          <w:b w:val="0"/>
          <w:i w:val="0"/>
        </w:rPr>
        <w:t>; informe o prazo de execução e as exclusões e envie.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>Para mudar algo, emita de novo e envie: vira a revisão seguinte, até o prazo.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invita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Convites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369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invit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6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 convite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projec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 projeto criado a partir do convite</w:t>
      </w:r>
    </w:p>
    <w:p>
      <w:r>
        <w:rPr>
          <w:b w:val="0"/>
          <w:i w:val="0"/>
        </w:rPr>
        <w:t xml:space="preserve">Quando você vence, o convite diz </w:t>
      </w:r>
      <w:r>
        <w:rPr>
          <w:b/>
          <w:i w:val="0"/>
        </w:rPr>
        <w:t>Você venceu esta concorrência</w:t>
      </w:r>
      <w:r>
        <w:rPr>
          <w:b w:val="0"/>
          <w:i w:val="0"/>
        </w:rPr>
        <w:t xml:space="preserve"> e oferece </w:t>
      </w:r>
      <w:r>
        <w:rPr>
          <w:b/>
          <w:i w:val="0"/>
        </w:rPr>
        <w:t>Criar obra a partir deste projeto</w:t>
      </w:r>
      <w:r>
        <w:rPr>
          <w:b w:val="0"/>
          <w:i w:val="0"/>
        </w:rPr>
        <w:t xml:space="preserve">: a obra nasce </w:t>
      </w:r>
      <w:r>
        <w:rPr>
          <w:b/>
          <w:i w:val="0"/>
        </w:rPr>
        <w:t>já ligada</w:t>
      </w:r>
      <w:r>
        <w:rPr>
          <w:b w:val="0"/>
          <w:i w:val="0"/>
        </w:rPr>
        <w:t xml:space="preserve"> à obra da contratante.</w:t>
      </w:r>
    </w:p>
    <w:p>
      <w:pPr>
        <w:pStyle w:val="Heading1"/>
      </w:pPr>
      <w:r>
        <w:rPr>
          <w:b w:val="0"/>
          <w:i w:val="0"/>
        </w:rPr>
        <w:t>O canal</w:t>
      </w:r>
    </w:p>
    <w:p>
      <w:r>
        <w:rPr>
          <w:b w:val="0"/>
          <w:i w:val="0"/>
        </w:rPr>
        <w:t>Antes do fechamento, pergunte na página do convite (</w:t>
      </w:r>
      <w:r>
        <w:rPr>
          <w:b/>
          <w:i w:val="0"/>
        </w:rPr>
        <w:t>Perguntas e mensagens</w:t>
      </w:r>
      <w:r>
        <w:rPr>
          <w:b w:val="0"/>
          <w:i w:val="0"/>
        </w:rPr>
        <w:t xml:space="preserve">). Depois do fechamento, a conversa continua como o </w:t>
      </w:r>
      <w:r>
        <w:rPr>
          <w:b/>
          <w:i w:val="0"/>
        </w:rPr>
        <w:t>canal da obra</w:t>
      </w:r>
      <w:r>
        <w:rPr>
          <w:b w:val="0"/>
          <w:i w:val="0"/>
        </w:rPr>
        <w:t>, na página da obra das duas empresas.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4562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job-channe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5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 canal da obra</w:t>
      </w:r>
    </w:p>
    <w:p>
      <w:pPr>
        <w:pStyle w:val="Heading1"/>
      </w:pPr>
      <w:r>
        <w:rPr>
          <w:b w:val="0"/>
          <w:i w:val="0"/>
        </w:rPr>
        <w:t>Quarteirização</w:t>
      </w:r>
    </w:p>
    <w:p>
      <w:r>
        <w:rPr>
          <w:b w:val="0"/>
          <w:i w:val="0"/>
        </w:rPr>
        <w:t>Uma prestadora pode contratar outra para parte do serviço dela, com as mesmas telas.</w:t>
      </w:r>
    </w:p>
    <w:p>
      <w:pPr>
        <w:pStyle w:val="ListBullet"/>
      </w:pPr>
      <w:r>
        <w:rPr>
          <w:b/>
          <w:i w:val="0"/>
        </w:rPr>
        <w:t>Enquanto orça:</w:t>
      </w:r>
      <w:r>
        <w:rPr>
          <w:b w:val="0"/>
          <w:i w:val="0"/>
        </w:rPr>
        <w:t xml:space="preserve"> no projeto do Measure, </w:t>
      </w:r>
      <w:r>
        <w:rPr>
          <w:b/>
          <w:i w:val="0"/>
        </w:rPr>
        <w:t>Cotar com prestadoras › Nova concorrência</w:t>
      </w:r>
      <w:r>
        <w:rPr>
          <w:b w:val="0"/>
          <w:i w:val="0"/>
        </w:rPr>
        <w:t xml:space="preserve">. O prazo precisa vencer antes do seu. Em </w:t>
      </w:r>
      <w:r>
        <w:rPr>
          <w:b/>
          <w:i w:val="0"/>
        </w:rPr>
        <w:t>Comparar</w:t>
      </w:r>
      <w:r>
        <w:rPr>
          <w:b w:val="0"/>
          <w:i w:val="0"/>
        </w:rPr>
        <w:t xml:space="preserve">, </w:t>
      </w:r>
      <w:r>
        <w:rPr>
          <w:b/>
          <w:i w:val="0"/>
        </w:rPr>
        <w:t>Usar no meu orçamento</w:t>
      </w:r>
      <w:r>
        <w:rPr>
          <w:b w:val="0"/>
          <w:i w:val="0"/>
        </w:rPr>
        <w:t xml:space="preserve"> leva o preço da quarteirizada para a proposta do seu projeto (como outros itens, com as suas margens). Você só fecha depois de ganhar e criar a obra.</w:t>
      </w:r>
    </w:p>
    <w:p>
      <w:pPr>
        <w:pStyle w:val="ListBullet"/>
      </w:pPr>
      <w:r>
        <w:rPr>
          <w:b/>
          <w:i w:val="0"/>
        </w:rPr>
        <w:t>Depois de ganhar:</w:t>
      </w:r>
      <w:r>
        <w:rPr>
          <w:b w:val="0"/>
          <w:i w:val="0"/>
        </w:rPr>
        <w:t xml:space="preserve"> na página da sua obra, </w:t>
      </w:r>
      <w:r>
        <w:rPr>
          <w:b/>
          <w:i w:val="0"/>
        </w:rPr>
        <w:t>Nova concorrência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Se quem contratou você pediu aprovação, </w:t>
      </w:r>
      <w:r>
        <w:rPr>
          <w:b/>
          <w:i w:val="0"/>
        </w:rPr>
        <w:t>Fechar com esta</w:t>
      </w:r>
      <w:r>
        <w:rPr>
          <w:b w:val="0"/>
          <w:i w:val="0"/>
        </w:rPr>
        <w:t xml:space="preserve"> manda um pedido: ela vê só a empresa escolhida, nunca o valor, e aprova ou recusa. Se ela não permite quarteirizar, a concorrência não é enviada.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sub-ti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Uma quarteirização</w:t>
      </w:r>
    </w:p>
    <w:p>
      <w:r>
        <w:rPr>
          <w:b w:val="0"/>
          <w:i w:val="0"/>
        </w:rPr>
        <w:t xml:space="preserve">A construtora passa a ver quem está na obra de toda a cadeia, marcado como </w:t>
      </w:r>
      <w:r>
        <w:rPr>
          <w:b w:val="0"/>
          <w:i/>
        </w:rPr>
        <w:t>quarteirizada, contratada por…</w:t>
      </w:r>
      <w:r>
        <w:rPr>
          <w:b w:val="0"/>
          <w:i w:val="0"/>
        </w:rPr>
        <w:t>, sem valores.</w:t>
      </w:r>
    </w:p>
    <w:p>
      <w:pPr>
        <w:pStyle w:val="Heading1"/>
      </w:pPr>
      <w:r>
        <w:rPr>
          <w:b w:val="0"/>
          <w:i w:val="0"/>
        </w:rPr>
        <w:t>A página do link (sem conta)</w:t>
      </w:r>
    </w:p>
    <w:p>
      <w:r>
        <w:rPr>
          <w:b w:val="0"/>
          <w:i w:val="0"/>
        </w:rPr>
        <w:t xml:space="preserve">A prestadora sem KORbuild abre o link pessoal e, sem login: vê o pacote, responde </w:t>
      </w:r>
      <w:r>
        <w:rPr>
          <w:b/>
          <w:i w:val="0"/>
        </w:rPr>
        <w:t>Vou cotar</w:t>
      </w:r>
      <w:r>
        <w:rPr>
          <w:b w:val="0"/>
          <w:i w:val="0"/>
        </w:rPr>
        <w:t xml:space="preserve"> ou </w:t>
      </w:r>
      <w:r>
        <w:rPr>
          <w:b/>
          <w:i w:val="0"/>
        </w:rPr>
        <w:t>Não vou participar</w:t>
      </w:r>
      <w:r>
        <w:rPr>
          <w:b w:val="0"/>
          <w:i w:val="0"/>
        </w:rPr>
        <w:t xml:space="preserve">, pergunta e manda a proposta com o </w:t>
      </w:r>
      <w:r>
        <w:rPr>
          <w:b/>
          <w:i w:val="0"/>
        </w:rPr>
        <w:t>PDF</w:t>
      </w:r>
      <w:r>
        <w:rPr>
          <w:b w:val="0"/>
          <w:i w:val="0"/>
        </w:rPr>
        <w:t>, o total (e, se quiser, o valor por etapa), o prazo de execução e as exclusões.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lin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página do link</w:t>
      </w:r>
    </w:p>
    <w:p>
      <w:pPr>
        <w:pStyle w:val="Heading1"/>
      </w:pPr>
      <w:r>
        <w:rPr>
          <w:b w:val="0"/>
          <w:i w:val="0"/>
        </w:rPr>
        <w:t>Mensagens e alertas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Mensagem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significa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fazer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Falta: …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rascunho não está completo.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Preencha o que aparece e envie.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prazo da proposta já venceu.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Não se aceitam mais propostas.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contratante prorroga, ou compara e fecha.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total precisa ser a soma dos valores por etapa.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proposta por etapa não fecha a conta.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Corrija os valores ou deixe a etapa em branco (não cotada).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Esta concorrência saiu de um projeto em orçamento…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Não dá para fechar antes de ganhar.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Ganhe o projeto e crie a obra antes.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contratante desta obra não permite quarteirizar.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concorrência de cima não permite.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Converse com quem contratou você.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