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Crew — Regras de negócio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>Cada regra tem um código (</w:t>
      </w:r>
      <w:r>
        <w:rPr>
          <w:rFonts w:ascii="Consolas" w:hAnsi="Consolas"/>
          <w:b w:val="0"/>
          <w:i w:val="0"/>
        </w:rPr>
        <w:t>CRW-nnn</w:t>
      </w:r>
      <w:r>
        <w:rPr>
          <w:b w:val="0"/>
          <w:i w:val="0"/>
        </w:rPr>
        <w:t xml:space="preserve">) para ser citada em reuniões, testes e pedidos de mudança. A coluna </w:t>
      </w:r>
      <w:r>
        <w:rPr>
          <w:b/>
          <w:i w:val="0"/>
        </w:rPr>
        <w:t>Situação</w:t>
      </w:r>
      <w:r>
        <w:rPr>
          <w:b w:val="0"/>
          <w:i w:val="0"/>
        </w:rPr>
        <w:t xml:space="preserve"> diz se a regra já funciona no protótipo.</w:t>
      </w:r>
    </w:p>
    <w:p>
      <w:pPr>
        <w:shd w:val="clear" w:color="auto" w:fill="EEF4FF"/>
      </w:pPr>
      <w:r>
        <w:rPr>
          <w:b/>
          <w:i w:val="0"/>
        </w:rPr>
        <w:t>Origem</w:t>
      </w:r>
    </w:p>
    <w:p>
      <w:pPr>
        <w:shd w:val="clear" w:color="auto" w:fill="EEF4FF"/>
      </w:pPr>
      <w:r>
        <w:rPr>
          <w:b w:val="0"/>
          <w:i w:val="0"/>
        </w:rPr>
        <w:t xml:space="preserve">Estas regras vêm do código do protótipo e da especificação do Crew registrada na documentação do projeto. Os pontos em aberto estão marcados como </w:t>
      </w:r>
      <w:r>
        <w:rPr>
          <w:b/>
          <w:i w:val="0"/>
        </w:rPr>
        <w:t>A confirmar</w:t>
      </w:r>
      <w:r>
        <w:rPr>
          <w:b w:val="0"/>
          <w:i w:val="0"/>
        </w:rPr>
        <w:t xml:space="preserve"> no fim.</w:t>
      </w:r>
    </w:p>
    <w:p>
      <w:pPr>
        <w:pStyle w:val="Heading1"/>
      </w:pPr>
      <w:r>
        <w:rPr>
          <w:b w:val="0"/>
          <w:i w:val="0"/>
        </w:rPr>
        <w:t>Batidas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CRW-001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Uma batida </w:t>
            </w:r>
            <w:r>
              <w:rPr>
                <w:b/>
                <w:i w:val="0"/>
                <w:sz w:val="18"/>
              </w:rPr>
              <w:t>nunca é editada nem apagada</w:t>
            </w:r>
            <w:r>
              <w:rPr>
                <w:b w:val="0"/>
                <w:i w:val="0"/>
                <w:sz w:val="18"/>
              </w:rPr>
              <w:t xml:space="preserve">. A correção é uma </w:t>
            </w:r>
            <w:r>
              <w:rPr>
                <w:b/>
                <w:i w:val="0"/>
                <w:sz w:val="18"/>
              </w:rPr>
              <w:t>batida nova</w:t>
            </w:r>
            <w:r>
              <w:rPr>
                <w:b w:val="0"/>
                <w:i w:val="0"/>
                <w:sz w:val="18"/>
              </w:rPr>
              <w:t>, marcada como ajuste, com quem fez, quando e o motivo. A original continua à vista.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CRW-002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Toda hora pertence a uma obra e a uma etapa (cost code).</w:t>
            </w:r>
            <w:r>
              <w:rPr>
                <w:b w:val="0"/>
                <w:i w:val="0"/>
                <w:sz w:val="18"/>
              </w:rPr>
              <w:t xml:space="preserve"> É isso que permite o custo por obra.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CRW-003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Sem arredondamento.</w:t>
            </w:r>
            <w:r>
              <w:rPr>
                <w:b w:val="0"/>
                <w:i w:val="0"/>
                <w:sz w:val="18"/>
              </w:rPr>
              <w:t xml:space="preserve"> Todo minuto é pago; a "regra dos 7 minutos" não é usada.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CRW-004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O encarregado pode bater o ponto de </w:t>
            </w:r>
            <w:r>
              <w:rPr>
                <w:b/>
                <w:i w:val="0"/>
                <w:sz w:val="18"/>
              </w:rPr>
              <w:t>várias pessoas de uma vez</w:t>
            </w:r>
            <w:r>
              <w:rPr>
                <w:b w:val="0"/>
                <w:i w:val="0"/>
                <w:sz w:val="18"/>
              </w:rPr>
              <w:t>. Cada batida registra quem bateu.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CRW-005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Cada batida registra a hora, a obra, a etapa, a posição do GPS e a precisão, se estava dentro da cerca, quem bateu e se teve foto.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CRW-006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Nota na batida (opcional):</w:t>
            </w:r>
            <w:r>
              <w:rPr>
                <w:b w:val="0"/>
                <w:i w:val="0"/>
                <w:sz w:val="18"/>
              </w:rPr>
              <w:t xml:space="preserve"> na entrada, na troca de obra, na chegada e na saída, até 280 caracteres. Aparece para o escritório e não muda as horas. Os intervalos são um toque, sem nota.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CRW-007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Só obras </w:t>
            </w:r>
            <w:r>
              <w:rPr>
                <w:b/>
                <w:i w:val="0"/>
                <w:sz w:val="18"/>
              </w:rPr>
              <w:t>em andamento</w:t>
            </w:r>
            <w:r>
              <w:rPr>
                <w:b w:val="0"/>
                <w:i w:val="0"/>
                <w:sz w:val="18"/>
              </w:rPr>
              <w:t xml:space="preserve"> aparecem no ponto.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Cerca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CRW-010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Cada obra tem uma </w:t>
            </w:r>
            <w:r>
              <w:rPr>
                <w:b/>
                <w:i w:val="0"/>
                <w:sz w:val="18"/>
              </w:rPr>
              <w:t>cerca</w:t>
            </w:r>
            <w:r>
              <w:rPr>
                <w:b w:val="0"/>
                <w:i w:val="0"/>
                <w:sz w:val="18"/>
              </w:rPr>
              <w:t>: a localização e um raio (150 m por padrão, de 50 a 2.000 m, definido no cadastro da obra).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CRW-011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cerca sinaliza, não bloqueia.</w:t>
            </w:r>
            <w:r>
              <w:rPr>
                <w:b w:val="0"/>
                <w:i w:val="0"/>
                <w:sz w:val="18"/>
              </w:rPr>
              <w:t xml:space="preserve"> A batida fora dela é aceita, marcada </w:t>
            </w:r>
            <w:r>
              <w:rPr>
                <w:b/>
                <w:i w:val="0"/>
                <w:sz w:val="18"/>
              </w:rPr>
              <w:t>fora da obra</w:t>
            </w:r>
            <w:r>
              <w:rPr>
                <w:b w:val="0"/>
                <w:i w:val="0"/>
                <w:sz w:val="18"/>
              </w:rPr>
              <w:t>, e vai para o escritório conferir. O GPS costuma errar dentro de estruturas de concreto.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CRW-012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Sem GPS no celular, vale a localização da obra.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A jornada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CRW-020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 deslocamento entre obras durante a jornada é hora paga</w:t>
            </w:r>
            <w:r>
              <w:rPr>
                <w:b w:val="0"/>
                <w:i w:val="0"/>
                <w:sz w:val="18"/>
              </w:rPr>
              <w:t xml:space="preserve"> (29 CFR 785.38). O trajeto de casa até a obra não é.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CRW-021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Na troca de obra</w:t>
            </w:r>
            <w:r>
              <w:rPr>
                <w:b w:val="0"/>
                <w:i w:val="0"/>
                <w:sz w:val="18"/>
              </w:rPr>
              <w:t xml:space="preserve">, a batida é feita onde a pessoa está (a obra de onde está saindo) e começa o deslocamento; a </w:t>
            </w:r>
            <w:r>
              <w:rPr>
                <w:b/>
                <w:i w:val="0"/>
                <w:sz w:val="18"/>
              </w:rPr>
              <w:t>Chegada</w:t>
            </w:r>
            <w:r>
              <w:rPr>
                <w:b w:val="0"/>
                <w:i w:val="0"/>
                <w:sz w:val="18"/>
              </w:rPr>
              <w:t xml:space="preserve"> é conferida pela cerca da obra nova.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CRW-022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O intervalo não é pago.</w:t>
            </w:r>
            <w:r>
              <w:rPr>
                <w:b w:val="0"/>
                <w:i w:val="0"/>
                <w:sz w:val="18"/>
              </w:rPr>
              <w:t xml:space="preserve"> O mínimo e depois de quantas horas vêm da regra de jornada (padrão de New Hampshire: 30 min depois de 5 horas, RSA 275:30-a). O intervalo que não foi feito gera alerta.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CRW-023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Saída que faltou:</w:t>
            </w:r>
            <w:r>
              <w:rPr>
                <w:b w:val="0"/>
                <w:i w:val="0"/>
                <w:sz w:val="18"/>
              </w:rPr>
              <w:t xml:space="preserve"> um dia passado que ficou aberto não conta horas até alguém ajustar. Gera alerta e uma notificação para o encarregado.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Hora extra e timesheets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CRW-030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 hora extra segue a regra de jornada vigente</w:t>
            </w:r>
            <w:r>
              <w:rPr>
                <w:b w:val="0"/>
                <w:i w:val="0"/>
                <w:sz w:val="18"/>
              </w:rPr>
              <w:t xml:space="preserve"> (Settings). Padrão da empresa: New Hampshire / FLSA federal — acima de </w:t>
            </w:r>
            <w:r>
              <w:rPr>
                <w:b/>
                <w:i w:val="0"/>
                <w:sz w:val="18"/>
              </w:rPr>
              <w:t>40 horas na semana</w:t>
            </w:r>
            <w:r>
              <w:rPr>
                <w:b w:val="0"/>
                <w:i w:val="0"/>
                <w:sz w:val="18"/>
              </w:rPr>
              <w:t xml:space="preserve"> (segunda a domingo) paga </w:t>
            </w:r>
            <w:r>
              <w:rPr>
                <w:b/>
                <w:i w:val="0"/>
                <w:sz w:val="18"/>
              </w:rPr>
              <w:t>1,5×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CRW-031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Se a regra tiver </w:t>
            </w:r>
            <w:r>
              <w:rPr>
                <w:b/>
                <w:i w:val="0"/>
                <w:sz w:val="18"/>
              </w:rPr>
              <w:t>hora extra diária</w:t>
            </w:r>
            <w:r>
              <w:rPr>
                <w:b w:val="0"/>
                <w:i w:val="0"/>
                <w:sz w:val="18"/>
              </w:rPr>
              <w:t xml:space="preserve"> (por exemplo, acima de 8 h → 1,5×; acima de 12 h → 2×), as horas já pagas como extra diária não contam de novo para a extra semanal.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CRW-032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Uma regra de jornada vale para semanas inteiras, a partir de uma segunda-feira.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CRW-033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Regular rate ponderada:</w:t>
            </w:r>
            <w:r>
              <w:rPr>
                <w:b w:val="0"/>
                <w:i w:val="0"/>
                <w:sz w:val="18"/>
              </w:rPr>
              <w:t xml:space="preserve"> se o valor hora mudou no meio da semana, o adicional da hora extra (0,5×) é calculado sobre a média ponderada da semana.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CRW-034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Autônomos (1099) e isentos</w:t>
            </w:r>
            <w:r>
              <w:rPr>
                <w:b w:val="0"/>
                <w:i w:val="0"/>
                <w:sz w:val="18"/>
              </w:rPr>
              <w:t xml:space="preserve"> não têm hora extra. Autônomos também não têm encargos.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CRW-035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Aprovação semanal:</w:t>
            </w:r>
            <w:r>
              <w:rPr>
                <w:b w:val="0"/>
                <w:i w:val="0"/>
                <w:sz w:val="18"/>
              </w:rPr>
              <w:t xml:space="preserve"> o escritório aprova ou devolve a semana (com o motivo). Só semanas aprovadas vão para o CSV da folha.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CRW-036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semana não pode ser aprovada enquanto alguém estiver </w:t>
            </w:r>
            <w:r>
              <w:rPr>
                <w:b/>
                <w:i w:val="0"/>
                <w:sz w:val="18"/>
              </w:rPr>
              <w:t>sem saída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Custo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CRW-040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Valor hora com vigência:</w:t>
            </w:r>
            <w:r>
              <w:rPr>
                <w:b w:val="0"/>
                <w:i w:val="0"/>
                <w:sz w:val="18"/>
              </w:rPr>
              <w:t xml:space="preserve"> uma mudança cria um valor novo "a partir de" uma data, com o motivo. O passado nunca é reescrito: cada dia usa o valor vigente naquele dia.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CRW-041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Um valor hora novo não pode começar </w:t>
            </w:r>
            <w:r>
              <w:rPr>
                <w:b/>
                <w:i w:val="0"/>
                <w:sz w:val="18"/>
              </w:rPr>
              <w:t>dentro de uma semana já aprovada</w:t>
            </w:r>
            <w:r>
              <w:rPr>
                <w:b w:val="0"/>
                <w:i w:val="0"/>
                <w:sz w:val="18"/>
              </w:rPr>
              <w:t xml:space="preserve"> (ela foi para a folha).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CRW-042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Custo da obra</w:t>
            </w:r>
            <w:r>
              <w:rPr>
                <w:b w:val="0"/>
                <w:i w:val="0"/>
                <w:sz w:val="18"/>
              </w:rPr>
              <w:t xml:space="preserve"> = horas × valor vigente no dia + o adicional de hora extra </w:t>
            </w:r>
            <w:r>
              <w:rPr>
                <w:b/>
                <w:i w:val="0"/>
                <w:sz w:val="18"/>
              </w:rPr>
              <w:t>rateado entre as obras</w:t>
            </w:r>
            <w:r>
              <w:rPr>
                <w:b w:val="0"/>
                <w:i w:val="0"/>
                <w:sz w:val="18"/>
              </w:rPr>
              <w:t xml:space="preserve"> pelas horas da semana + os </w:t>
            </w:r>
            <w:r>
              <w:rPr>
                <w:b/>
                <w:i w:val="0"/>
                <w:sz w:val="18"/>
              </w:rPr>
              <w:t>encargos</w:t>
            </w:r>
            <w:r>
              <w:rPr>
                <w:b w:val="0"/>
                <w:i w:val="0"/>
                <w:sz w:val="18"/>
              </w:rPr>
              <w:t xml:space="preserve"> sobre a folha.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CRW-043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Encargos</w:t>
            </w:r>
            <w:r>
              <w:rPr>
                <w:b w:val="0"/>
                <w:i w:val="0"/>
                <w:sz w:val="18"/>
              </w:rPr>
              <w:t xml:space="preserve"> têm vigência (Settings › Encargos). Padrão: 32,05% (FICA 7,65%, FUTA 0,60%, SUTA 2,80%, workers' comp 14,00%, benefícios 7,00%).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CRW-044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Projeção:</w:t>
            </w:r>
            <w:r>
              <w:rPr>
                <w:b w:val="0"/>
                <w:i w:val="0"/>
                <w:sz w:val="18"/>
              </w:rPr>
              <w:t xml:space="preserve"> com o avanço físico, projeção ao final = realizado ÷ avanço. Sem ele, realizado + média das últimas 4 semanas completas × semanas que faltam até a data de término.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CRW-045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Situação da obra: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No rumo</w:t>
            </w:r>
            <w:r>
              <w:rPr>
                <w:b w:val="0"/>
                <w:i w:val="0"/>
                <w:sz w:val="18"/>
              </w:rPr>
              <w:t xml:space="preserve"> (projeção ≤ orçamento), </w:t>
            </w:r>
            <w:r>
              <w:rPr>
                <w:b/>
                <w:i w:val="0"/>
                <w:sz w:val="18"/>
              </w:rPr>
              <w:t>Atenção</w:t>
            </w:r>
            <w:r>
              <w:rPr>
                <w:b w:val="0"/>
                <w:i w:val="0"/>
                <w:sz w:val="18"/>
              </w:rPr>
              <w:t xml:space="preserve"> (até 5% acima), </w:t>
            </w:r>
            <w:r>
              <w:rPr>
                <w:b/>
                <w:i w:val="0"/>
                <w:sz w:val="18"/>
              </w:rPr>
              <w:t>Estouro previsto</w:t>
            </w:r>
            <w:r>
              <w:rPr>
                <w:b w:val="0"/>
                <w:i w:val="0"/>
                <w:sz w:val="18"/>
              </w:rPr>
              <w:t xml:space="preserve"> (mais de 5% acima).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Localização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CRW-050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Localização só com o ponto aberto.</w:t>
            </w:r>
            <w:r>
              <w:rPr>
                <w:b w:val="0"/>
                <w:i w:val="0"/>
                <w:sz w:val="18"/>
              </w:rPr>
              <w:t xml:space="preserve"> Registrada em cada batida, quando o app é aberto durante a jornada e a cada 15 minutos na obra (a cada 5 em deslocamento). Nunca no intervalo, depois da saída ou fora do horário. A pessoa é avisada disso e precisa aceitar o aviso antes.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 na conta de verdade com o app aberto (simulado na demonstração); em segundo plano, com o app das lojas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CRW-051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mapa do dia é visto por quem acompanha o ponto (escritório).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pStyle w:val="Heading1"/>
      </w:pPr>
      <w:r>
        <w:rPr>
          <w:b w:val="0"/>
          <w:i w:val="0"/>
        </w:rPr>
        <w:t>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Código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Regra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Situação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CRW-060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Valores em dinheiro</w:t>
            </w:r>
            <w:r>
              <w:rPr>
                <w:b w:val="0"/>
                <w:i w:val="0"/>
                <w:sz w:val="18"/>
              </w:rPr>
              <w:t xml:space="preserve"> (custos, salários nos timesheets) exigem </w:t>
            </w:r>
            <w:r>
              <w:rPr>
                <w:b/>
                <w:i w:val="0"/>
                <w:sz w:val="18"/>
              </w:rPr>
              <w:t>Ver custos e valores em dinheiro</w:t>
            </w:r>
            <w:r>
              <w:rPr>
                <w:b w:val="0"/>
                <w:i w:val="0"/>
                <w:sz w:val="18"/>
              </w:rPr>
              <w:t>. Trabalhadores e encarregados veem horas, nunca dinheiro.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CRW-061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Aprovar, devolver, ajustar e exportar</w:t>
            </w:r>
            <w:r>
              <w:rPr>
                <w:b w:val="0"/>
                <w:i w:val="0"/>
                <w:sz w:val="18"/>
              </w:rPr>
              <w:t xml:space="preserve"> exigem </w:t>
            </w:r>
            <w:r>
              <w:rPr>
                <w:b/>
                <w:i w:val="0"/>
                <w:sz w:val="18"/>
              </w:rPr>
              <w:t>Aprovar e ajustar timesheets</w:t>
            </w:r>
            <w:r>
              <w:rPr>
                <w:b w:val="0"/>
                <w:i w:val="0"/>
                <w:sz w:val="18"/>
              </w:rPr>
              <w:t>. Sem ela, os timesheets são só leitura.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CRW-062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Cada empresa bate o ponto do próprio pessoal.</w:t>
            </w:r>
            <w:r>
              <w:rPr>
                <w:b w:val="0"/>
                <w:i w:val="0"/>
                <w:sz w:val="18"/>
              </w:rPr>
              <w:t xml:space="preserve"> Uma prestadora nunca vê as pessoas de outra empresa. Na obra de uma construtora, a construtora vê as pessoas da prestadora no canteiro — nomes, função, entrada, horas — mas </w:t>
            </w:r>
            <w:r>
              <w:rPr>
                <w:b/>
                <w:i w:val="0"/>
                <w:sz w:val="18"/>
              </w:rPr>
              <w:t>nunca salários, encargos ou custo</w:t>
            </w:r>
            <w:r>
              <w:rPr>
                <w:b w:val="0"/>
                <w:i w:val="0"/>
                <w:sz w:val="18"/>
              </w:rPr>
              <w:t>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CRW-063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A </w:t>
            </w:r>
            <w:r>
              <w:rPr>
                <w:b/>
                <w:i w:val="0"/>
                <w:sz w:val="18"/>
              </w:rPr>
              <w:t>construtora</w:t>
            </w:r>
            <w:r>
              <w:rPr>
                <w:b w:val="0"/>
                <w:i w:val="0"/>
                <w:sz w:val="18"/>
              </w:rPr>
              <w:t xml:space="preserve"> não usa o Crew: ela gerencia as obras e não bate o ponto de ninguém.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Funcionando</w:t>
            </w:r>
          </w:p>
        </w:tc>
      </w:tr>
    </w:tbl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o workers' comp deve variar por função (encargos por função).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Prevailing wage (Davis-Bacon) em obras públicas: um valor por obra e por função.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Rateio da hora extra: pelas horas (hoje) ou para a obra que a causou; configurável por empresa?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 xml:space="preserve">Alertas de custo nas notificações quando uma obra fica em </w:t>
      </w:r>
      <w:r>
        <w:rPr>
          <w:b/>
          <w:i w:val="0"/>
        </w:rPr>
        <w:t>Atenção</w:t>
      </w:r>
      <w:r>
        <w:rPr>
          <w:b w:val="0"/>
          <w:i w:val="0"/>
        </w:rPr>
        <w:t xml:space="preserve"> ou </w:t>
      </w:r>
      <w:r>
        <w:rPr>
          <w:b/>
          <w:i w:val="0"/>
        </w:rPr>
        <w:t>Estouro previsto</w:t>
      </w:r>
      <w:r>
        <w:rPr>
          <w:b w:val="0"/>
          <w:i w:val="0"/>
        </w:rPr>
        <w:t>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o encarregado vê o orçamento de horas da obra (sem valores em dinheiro).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