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Fluxo – Treinamento Técnico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09/10/2026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Versão inicial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OBJETIVO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Este documento descreve o fluxo de </w:t>
      </w:r>
      <w:r>
        <w:rPr>
          <w:b/>
          <w:bCs/>
          <w:szCs w:val="20"/>
        </w:rPr>
        <w:t xml:space="preserve">treinamento técnico</w:t>
      </w:r>
      <w:r>
        <w:rPr>
          <w:szCs w:val="20"/>
        </w:rPr>
        <w:t xml:space="preserve"> no LabMedSys. Vai dos cadastros (tipos, motivos e o treinamento ligado ao POP, às funções e aos setores) à solicitação, à programação da turma, à alocação dos treinandos na matriz, à execução, à conclusão com a avaliação de cada treinando e ao acompanhamento de quem está com o treinamento vigente, pendente ou vencido.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Foi montado </w:t>
      </w:r>
      <w:r>
        <w:rPr>
          <w:b/>
          <w:bCs/>
          <w:szCs w:val="20"/>
        </w:rPr>
        <w:t xml:space="preserve">a partir do código do sistema legado</w:t>
      </w:r>
      <w:r>
        <w:rPr>
          <w:szCs w:val="20"/>
        </w:rPr>
        <w:t xml:space="preserve">. O que depende da prática da área está marcado como </w:t>
      </w:r>
      <w:r>
        <w:rPr>
          <w:b/>
          <w:bCs/>
          <w:szCs w:val="20"/>
        </w:rPr>
        <w:t xml:space="preserve">a validar</w:t>
      </w:r>
      <w:r>
        <w:rPr>
          <w:szCs w:val="20"/>
        </w:rPr>
        <w:t xml:space="preserve">. Os casos de teste estão no fim.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ESCOPO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Tipo de Treinamento, Motivo de Treinamento e Cadastro de Treinamento.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Solicitação de Treinamento.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Programação de Treinamento e Matriz de Treinamento (alocação e início).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Conclusão do Treinamento.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Acompanhamento dos Treinamentos.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Consulta do Controle de Documentos aos treinamentos concluídos.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Fora do escopo:</w:t>
      </w:r>
      <w:r>
        <w:rPr>
          <w:szCs w:val="20"/>
        </w:rPr>
        <w:t xml:space="preserve"> o que o Controle de Documentos faz com essa consulta, que será analisado com aquele módulo.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Nomes das telas:</w:t>
      </w:r>
      <w:r>
        <w:rPr>
          <w:szCs w:val="20"/>
        </w:rPr>
        <w:t xml:space="preserve"> como aparecem no menu ou no alto de cada tela. Os caminhos de código são relativos a </w:t>
      </w:r>
      <w:r>
        <w:rPr>
          <w:szCs w:val="20"/>
        </w:rPr>
        <w:t xml:space="preserve">5.garantia_qualidade/app/</w:t>
      </w:r>
      <w:r>
        <w:rPr>
          <w:szCs w:val="20"/>
        </w:rPr>
        <w:t xml:space="preserve">. Para encurtar: </w:t>
      </w:r>
      <w:r>
        <w:rPr>
          <w:szCs w:val="20"/>
        </w:rPr>
        <w:t xml:space="preserve">Bloco2/</w:t>
      </w:r>
      <w:r>
        <w:rPr>
          <w:szCs w:val="20"/>
        </w:rPr>
        <w:t xml:space="preserve"> quer dizer </w:t>
      </w:r>
      <w:r>
        <w:rPr>
          <w:szCs w:val="20"/>
        </w:rPr>
        <w:t xml:space="preserve">HSolutions.GQ.UI/Areas/Bloco2/Controllers/</w:t>
      </w:r>
      <w:r>
        <w:rPr>
          <w:szCs w:val="20"/>
        </w:rPr>
        <w:t xml:space="preserve"> e </w:t>
      </w:r>
      <w:r>
        <w:rPr>
          <w:szCs w:val="20"/>
        </w:rPr>
        <w:t xml:space="preserve">Service/</w:t>
      </w:r>
      <w:r>
        <w:rPr>
          <w:szCs w:val="20"/>
        </w:rPr>
        <w:t xml:space="preserve"> quer dizer </w:t>
      </w:r>
      <w:r>
        <w:rPr>
          <w:szCs w:val="20"/>
        </w:rPr>
        <w:t xml:space="preserve">HSolutions.GQ.Domain/Service/</w:t>
      </w:r>
      <w:r>
        <w:rPr>
          <w:szCs w:val="20"/>
        </w:rPr>
        <w:t xml:space="preserve">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VISÃO GERAL DO PROCESSO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476769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76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Workflow do processo de treinamento técnico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Cada </w:t>
      </w:r>
      <w:r>
        <w:rPr>
          <w:b/>
          <w:bCs/>
          <w:szCs w:val="20"/>
        </w:rPr>
        <w:t xml:space="preserve">treinamento</w:t>
      </w:r>
      <w:r>
        <w:rPr>
          <w:szCs w:val="20"/>
        </w:rPr>
        <w:t xml:space="preserve"> é cadastrado com o </w:t>
      </w:r>
      <w:r>
        <w:rPr>
          <w:b/>
          <w:bCs/>
          <w:szCs w:val="20"/>
        </w:rPr>
        <w:t xml:space="preserve">POP</w:t>
      </w:r>
      <w:r>
        <w:rPr>
          <w:szCs w:val="20"/>
        </w:rPr>
        <w:t xml:space="preserve"> a que se refere (número e versão, ligado a um documento do Controle de Documentos), sua </w:t>
      </w:r>
      <w:r>
        <w:rPr>
          <w:b/>
          <w:bCs/>
          <w:szCs w:val="20"/>
        </w:rPr>
        <w:t xml:space="preserve">validade</w:t>
      </w:r>
      <w:r>
        <w:rPr>
          <w:szCs w:val="20"/>
        </w:rPr>
        <w:t xml:space="preserve">, os </w:t>
      </w:r>
      <w:r>
        <w:rPr>
          <w:b/>
          <w:bCs/>
          <w:szCs w:val="20"/>
        </w:rPr>
        <w:t xml:space="preserve">setores e funções</w:t>
      </w:r>
      <w:r>
        <w:rPr>
          <w:szCs w:val="20"/>
        </w:rPr>
        <w:t xml:space="preserve"> que precisam dele e se é interno ou externo. As áreas fazem </w:t>
      </w:r>
      <w:r>
        <w:rPr>
          <w:b/>
          <w:bCs/>
          <w:szCs w:val="20"/>
        </w:rPr>
        <w:t xml:space="preserve">solicitações</w:t>
      </w:r>
      <w:r>
        <w:rPr>
          <w:szCs w:val="20"/>
        </w:rPr>
        <w:t xml:space="preserve"> de treinamento para seus funcionários. A GQ </w:t>
      </w:r>
      <w:r>
        <w:rPr>
          <w:b/>
          <w:bCs/>
          <w:szCs w:val="20"/>
        </w:rPr>
        <w:t xml:space="preserve">programa</w:t>
      </w:r>
      <w:r>
        <w:rPr>
          <w:szCs w:val="20"/>
        </w:rPr>
        <w:t xml:space="preserve"> a turma e, na </w:t>
      </w:r>
      <w:r>
        <w:rPr>
          <w:b/>
          <w:bCs/>
          <w:szCs w:val="20"/>
        </w:rPr>
        <w:t xml:space="preserve">Matriz de Treinamento</w:t>
      </w:r>
      <w:r>
        <w:rPr>
          <w:szCs w:val="20"/>
        </w:rPr>
        <w:t xml:space="preserve">, aloca os treinandos, vindos das solicitações ou avulsos, e </w:t>
      </w:r>
      <w:r>
        <w:rPr>
          <w:b/>
          <w:bCs/>
          <w:szCs w:val="20"/>
        </w:rPr>
        <w:t xml:space="preserve">inicia</w:t>
      </w:r>
      <w:r>
        <w:rPr>
          <w:szCs w:val="20"/>
        </w:rPr>
        <w:t xml:space="preserve"> o treinamento.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Na </w:t>
      </w:r>
      <w:r>
        <w:rPr>
          <w:b/>
          <w:bCs/>
          <w:szCs w:val="20"/>
        </w:rPr>
        <w:t xml:space="preserve">conclusão</w:t>
      </w:r>
      <w:r>
        <w:rPr>
          <w:szCs w:val="20"/>
        </w:rPr>
        <w:t xml:space="preserve">, o instrutor registra a avaliação de cada treinando: presença, nota e desempenho (suficiente ou insuficiente). Quem fica "suficiente" recebe a data de vencimento do treinamento. O </w:t>
      </w:r>
      <w:r>
        <w:rPr>
          <w:b/>
          <w:bCs/>
          <w:szCs w:val="20"/>
        </w:rPr>
        <w:t xml:space="preserve">Acompanhamento dos Treinamentos</w:t>
      </w:r>
      <w:r>
        <w:rPr>
          <w:szCs w:val="20"/>
        </w:rPr>
        <w:t xml:space="preserve"> cruza as funções ligadas a cada treinamento com as pessoas e mostra quem está pendente, programado, vigente, vencido, substituído ou obsoleto.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Situações da programação (como aparecem na tela):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753"/>
        <w:gridCol w:w="2424"/>
        <w:gridCol w:w="2901"/>
        <w:gridCol w:w="3553"/>
      </w:tblGrid>
      <w:tr>
        <w:trPr>
          <w:tblHeader/>
          <w:cantSplit/>
        </w:trPr>
        <w:tc>
          <w:tcPr>
            <w:tcW w:w="75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242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290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Próximo passo</w:t>
            </w:r>
          </w:p>
        </w:tc>
        <w:tc>
          <w:tcPr>
            <w:tcW w:w="355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</w:tr>
      <w:tr>
        <w:trPr>
          <w:cantSplit/>
        </w:trPr>
        <w:tc>
          <w:tcPr>
            <w:tcW w:w="7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  <w:tc>
          <w:tcPr>
            <w:tcW w:w="2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Pendente</w:t>
            </w:r>
          </w:p>
        </w:tc>
        <w:tc>
          <w:tcPr>
            <w:tcW w:w="29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Alocar treinandos</w:t>
            </w:r>
          </w:p>
        </w:tc>
        <w:tc>
          <w:tcPr>
            <w:tcW w:w="35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Matriz de Treinamento</w:t>
            </w:r>
          </w:p>
        </w:tc>
      </w:tr>
      <w:tr>
        <w:trPr>
          <w:cantSplit/>
        </w:trPr>
        <w:tc>
          <w:tcPr>
            <w:tcW w:w="7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</w:t>
            </w:r>
          </w:p>
        </w:tc>
        <w:tc>
          <w:tcPr>
            <w:tcW w:w="2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Alocado</w:t>
            </w:r>
          </w:p>
        </w:tc>
        <w:tc>
          <w:tcPr>
            <w:tcW w:w="29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Iniciar</w:t>
            </w:r>
          </w:p>
        </w:tc>
        <w:tc>
          <w:tcPr>
            <w:tcW w:w="35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Matriz de Treinamento</w:t>
            </w:r>
          </w:p>
        </w:tc>
      </w:tr>
      <w:tr>
        <w:trPr>
          <w:cantSplit/>
        </w:trPr>
        <w:tc>
          <w:tcPr>
            <w:tcW w:w="7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</w:t>
            </w:r>
          </w:p>
        </w:tc>
        <w:tc>
          <w:tcPr>
            <w:tcW w:w="2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Curso</w:t>
            </w:r>
          </w:p>
        </w:tc>
        <w:tc>
          <w:tcPr>
            <w:tcW w:w="29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Concluir ou cancelar</w:t>
            </w:r>
          </w:p>
        </w:tc>
        <w:tc>
          <w:tcPr>
            <w:tcW w:w="35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Conclusão do Treinamento</w:t>
            </w:r>
          </w:p>
        </w:tc>
      </w:tr>
      <w:tr>
        <w:trPr>
          <w:cantSplit/>
        </w:trPr>
        <w:tc>
          <w:tcPr>
            <w:tcW w:w="7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</w:t>
            </w:r>
          </w:p>
        </w:tc>
        <w:tc>
          <w:tcPr>
            <w:tcW w:w="2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Finalizado</w:t>
            </w:r>
          </w:p>
        </w:tc>
        <w:tc>
          <w:tcPr>
            <w:tcW w:w="29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 (fim)</w:t>
            </w:r>
          </w:p>
        </w:tc>
        <w:tc>
          <w:tcPr>
            <w:tcW w:w="35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7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2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Cancelado</w:t>
            </w:r>
          </w:p>
        </w:tc>
        <w:tc>
          <w:tcPr>
            <w:tcW w:w="29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 (fim)</w:t>
            </w:r>
          </w:p>
        </w:tc>
        <w:tc>
          <w:tcPr>
            <w:tcW w:w="35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Conclusão do Treinamento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DESCRIÇÃO FUNCIONAL DAS ETAPAS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"A numeração das regras de negócio é reiniciada em cada atividade, visando facilitar sua identificação e manutenção."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Cadastros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Regras de negócio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RN001 – </w:t>
      </w:r>
      <w:r>
        <w:rPr>
          <w:b/>
          <w:bCs/>
          <w:szCs w:val="20"/>
        </w:rPr>
        <w:t xml:space="preserve">Tipo</w:t>
      </w:r>
      <w:r>
        <w:rPr>
          <w:szCs w:val="20"/>
        </w:rPr>
        <w:t xml:space="preserve"> e </w:t>
      </w:r>
      <w:r>
        <w:rPr>
          <w:b/>
          <w:bCs/>
          <w:szCs w:val="20"/>
        </w:rPr>
        <w:t xml:space="preserve">Motivo de Treinamento</w:t>
      </w:r>
      <w:r>
        <w:rPr>
          <w:szCs w:val="20"/>
        </w:rPr>
        <w:t xml:space="preserve">: só a descrição é obrigatória (</w:t>
      </w:r>
      <w:r>
        <w:rPr>
          <w:szCs w:val="20"/>
        </w:rPr>
        <w:t xml:space="preserve">Service/TipoTreinamentoValidator.cs</w:t>
      </w:r>
      <w:r>
        <w:rPr>
          <w:szCs w:val="20"/>
        </w:rPr>
        <w:t xml:space="preserve">, </w:t>
      </w:r>
      <w:r>
        <w:rPr>
          <w:szCs w:val="20"/>
        </w:rPr>
        <w:t xml:space="preserve">Service/MotivoTreinamentoValidator.cs</w:t>
      </w:r>
      <w:r>
        <w:rPr>
          <w:szCs w:val="20"/>
        </w:rPr>
        <w:t xml:space="preserve">). A exclusão vai para a lixeira, </w:t>
      </w:r>
      <w:r>
        <w:rPr>
          <w:b/>
          <w:bCs/>
          <w:szCs w:val="20"/>
        </w:rPr>
        <w:t xml:space="preserve">sem histórico</w:t>
      </w:r>
      <w:r>
        <w:rPr>
          <w:szCs w:val="20"/>
        </w:rPr>
        <w:t xml:space="preserve"> (</w:t>
      </w:r>
      <w:r>
        <w:rPr>
          <w:szCs w:val="20"/>
        </w:rPr>
        <w:t xml:space="preserve">Bloco2/TipoTreinamentoController.cs:242</w:t>
      </w:r>
      <w:r>
        <w:rPr>
          <w:szCs w:val="20"/>
        </w:rPr>
        <w:t xml:space="preserve">; </w:t>
      </w:r>
      <w:r>
        <w:rPr>
          <w:szCs w:val="20"/>
        </w:rPr>
        <w:t xml:space="preserve">Bloco2/MotivoTreinamentoController.cs:225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RN002 – </w:t>
      </w:r>
      <w:r>
        <w:rPr>
          <w:b/>
          <w:bCs/>
          <w:szCs w:val="20"/>
        </w:rPr>
        <w:t xml:space="preserve">Cadastro de Treinamento</w:t>
      </w:r>
      <w:r>
        <w:rPr>
          <w:szCs w:val="20"/>
        </w:rPr>
        <w:t xml:space="preserve">: obrigatórios o tipo, o </w:t>
      </w:r>
      <w:r>
        <w:rPr>
          <w:b/>
          <w:bCs/>
          <w:szCs w:val="20"/>
        </w:rPr>
        <w:t xml:space="preserve">POP</w:t>
      </w:r>
      <w:r>
        <w:rPr>
          <w:szCs w:val="20"/>
        </w:rPr>
        <w:t xml:space="preserve">, o nome, o setor responsável, a origem e pelo menos um setor vinculado. Se a origem for externa, a instituição e o CNPJ também (</w:t>
      </w:r>
      <w:r>
        <w:rPr>
          <w:szCs w:val="20"/>
        </w:rPr>
        <w:t xml:space="preserve">Service/CadastroTreinamentoValidator.cs:27</w:t>
      </w:r>
      <w:r>
        <w:rPr>
          <w:szCs w:val="20"/>
        </w:rPr>
        <w:t xml:space="preserve"> a </w:t>
      </w:r>
      <w:r>
        <w:rPr>
          <w:szCs w:val="20"/>
        </w:rPr>
        <w:t xml:space="preserve">:80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RN003 – O treinamento registra se é </w:t>
      </w:r>
      <w:r>
        <w:rPr>
          <w:b/>
          <w:bCs/>
          <w:szCs w:val="20"/>
        </w:rPr>
        <w:t xml:space="preserve">obrigatório</w:t>
      </w:r>
      <w:r>
        <w:rPr>
          <w:szCs w:val="20"/>
        </w:rPr>
        <w:t xml:space="preserve">, a </w:t>
      </w:r>
      <w:r>
        <w:rPr>
          <w:b/>
          <w:bCs/>
          <w:szCs w:val="20"/>
        </w:rPr>
        <w:t xml:space="preserve">validade</w:t>
      </w:r>
      <w:r>
        <w:rPr>
          <w:szCs w:val="20"/>
        </w:rPr>
        <w:t xml:space="preserve"> (em dias, meses e anos), as </w:t>
      </w:r>
      <w:r>
        <w:rPr>
          <w:b/>
          <w:bCs/>
          <w:szCs w:val="20"/>
        </w:rPr>
        <w:t xml:space="preserve">funções</w:t>
      </w:r>
      <w:r>
        <w:rPr>
          <w:szCs w:val="20"/>
        </w:rPr>
        <w:t xml:space="preserve"> e os </w:t>
      </w:r>
      <w:r>
        <w:rPr>
          <w:b/>
          <w:bCs/>
          <w:szCs w:val="20"/>
        </w:rPr>
        <w:t xml:space="preserve">setores</w:t>
      </w:r>
      <w:r>
        <w:rPr>
          <w:szCs w:val="20"/>
        </w:rPr>
        <w:t xml:space="preserve"> vinculados, ou "todos", e o documento do POP no Controle de Documentos (</w:t>
      </w:r>
      <w:r>
        <w:rPr>
          <w:szCs w:val="20"/>
        </w:rPr>
        <w:t xml:space="preserve">HSolutions.GQ.Domain/Entities/Bloco2/TreinamentoTecnico/TreinamentoTecnico.cs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RN004 – Não se exclui um treinamento que já tem programação ou solicitação (</w:t>
      </w:r>
      <w:r>
        <w:rPr>
          <w:szCs w:val="20"/>
        </w:rPr>
        <w:t xml:space="preserve">HSolutions.GQ.UI/Helpers/GerenciarAcessoTelaCadastroTreinamento.cs</w:t>
      </w:r>
      <w:r>
        <w:rPr>
          <w:szCs w:val="20"/>
        </w:rPr>
        <w:t xml:space="preserve">). Quando pode, a exclusão é </w:t>
      </w:r>
      <w:r>
        <w:rPr>
          <w:b/>
          <w:bCs/>
          <w:szCs w:val="20"/>
        </w:rPr>
        <w:t xml:space="preserve">sem histórico</w:t>
      </w:r>
      <w:r>
        <w:rPr>
          <w:szCs w:val="20"/>
        </w:rPr>
        <w:t xml:space="preserve"> (</w:t>
      </w:r>
      <w:r>
        <w:rPr>
          <w:szCs w:val="20"/>
        </w:rPr>
        <w:t xml:space="preserve">Bloco2/CadastroTreinamentoController.cs:527</w:t>
      </w:r>
      <w:r>
        <w:rPr>
          <w:szCs w:val="20"/>
        </w:rPr>
        <w:t xml:space="preserve">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Telas do sistema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941"/>
        <w:gridCol w:w="3101"/>
        <w:gridCol w:w="3589"/>
      </w:tblGrid>
      <w:tr>
        <w:trPr>
          <w:tblHeader/>
          <w:cantSplit/>
        </w:trPr>
        <w:tc>
          <w:tcPr>
            <w:tcW w:w="294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310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358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Finalidade</w:t>
            </w:r>
          </w:p>
        </w:tc>
      </w:tr>
      <w:tr>
        <w:trPr>
          <w:cantSplit/>
        </w:trPr>
        <w:tc>
          <w:tcPr>
            <w:tcW w:w="29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Garantia da Qualidade</w:t>
            </w:r>
          </w:p>
        </w:tc>
        <w:tc>
          <w:tcPr>
            <w:tcW w:w="31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 de Treinamento</w:t>
            </w:r>
          </w:p>
        </w:tc>
        <w:tc>
          <w:tcPr>
            <w:tcW w:w="3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Tipos</w:t>
            </w:r>
          </w:p>
        </w:tc>
      </w:tr>
      <w:tr>
        <w:trPr>
          <w:cantSplit/>
        </w:trPr>
        <w:tc>
          <w:tcPr>
            <w:tcW w:w="29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Garantia da Qualidade</w:t>
            </w:r>
          </w:p>
        </w:tc>
        <w:tc>
          <w:tcPr>
            <w:tcW w:w="31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Motivo de Treinamento</w:t>
            </w:r>
          </w:p>
        </w:tc>
        <w:tc>
          <w:tcPr>
            <w:tcW w:w="3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Motivos da solicitação</w:t>
            </w:r>
          </w:p>
        </w:tc>
      </w:tr>
      <w:tr>
        <w:trPr>
          <w:cantSplit/>
        </w:trPr>
        <w:tc>
          <w:tcPr>
            <w:tcW w:w="29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Garantia da Qualidade</w:t>
            </w:r>
          </w:p>
        </w:tc>
        <w:tc>
          <w:tcPr>
            <w:tcW w:w="31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 de Treinamento</w:t>
            </w:r>
          </w:p>
        </w:tc>
        <w:tc>
          <w:tcPr>
            <w:tcW w:w="3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Treinamento, POP, validade, funções e setores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Solicitação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Regras de negócio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RN001 – Obrigatórios: o treinamento, o motivo e </w:t>
      </w:r>
      <w:r>
        <w:rPr>
          <w:b/>
          <w:bCs/>
          <w:szCs w:val="20"/>
        </w:rPr>
        <w:t xml:space="preserve">pelo menos um funcionário</w:t>
      </w:r>
      <w:r>
        <w:rPr>
          <w:szCs w:val="20"/>
        </w:rPr>
        <w:t xml:space="preserve"> (</w:t>
      </w:r>
      <w:r>
        <w:rPr>
          <w:szCs w:val="20"/>
        </w:rPr>
        <w:t xml:space="preserve">Service/SolicitacaoTreinamentoValidator.cs:25</w:t>
      </w:r>
      <w:r>
        <w:rPr>
          <w:szCs w:val="20"/>
        </w:rPr>
        <w:t xml:space="preserve"> a </w:t>
      </w:r>
      <w:r>
        <w:rPr>
          <w:szCs w:val="20"/>
        </w:rPr>
        <w:t xml:space="preserve">:36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RN002 – A solicitação nasce </w:t>
      </w:r>
      <w:r>
        <w:rPr>
          <w:b/>
          <w:bCs/>
          <w:szCs w:val="20"/>
        </w:rPr>
        <w:t xml:space="preserve">Pendente</w:t>
      </w:r>
      <w:r>
        <w:rPr>
          <w:szCs w:val="20"/>
        </w:rPr>
        <w:t xml:space="preserve"> (</w:t>
      </w:r>
      <w:r>
        <w:rPr>
          <w:szCs w:val="20"/>
        </w:rPr>
        <w:t xml:space="preserve">Bloco2/SolicitacaoTreinamentoController.cs:230</w:t>
      </w:r>
      <w:r>
        <w:rPr>
          <w:szCs w:val="20"/>
        </w:rPr>
        <w:t xml:space="preserve">), com histórico. O cancelamento grava histórico (</w:t>
      </w:r>
      <w:r>
        <w:rPr>
          <w:szCs w:val="20"/>
        </w:rPr>
        <w:t xml:space="preserve">:277</w:t>
      </w:r>
      <w:r>
        <w:rPr>
          <w:szCs w:val="20"/>
        </w:rPr>
        <w:t xml:space="preserve">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Telas do sistema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654"/>
        <w:gridCol w:w="3027"/>
        <w:gridCol w:w="3950"/>
      </w:tblGrid>
      <w:tr>
        <w:trPr>
          <w:tblHeader/>
          <w:cantSplit/>
        </w:trPr>
        <w:tc>
          <w:tcPr>
            <w:tcW w:w="265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302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39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Finalidade</w:t>
            </w:r>
          </w:p>
        </w:tc>
      </w:tr>
      <w:tr>
        <w:trPr>
          <w:cantSplit/>
        </w:trPr>
        <w:tc>
          <w:tcPr>
            <w:tcW w:w="26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Garantia da Qualidade</w:t>
            </w:r>
          </w:p>
        </w:tc>
        <w:tc>
          <w:tcPr>
            <w:tcW w:w="30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Solicitação de Treinamento</w:t>
            </w:r>
          </w:p>
        </w:tc>
        <w:tc>
          <w:tcPr>
            <w:tcW w:w="39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Pedir treinamento para funcionários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Programação e matriz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Regras de negócio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RN001 – </w:t>
      </w:r>
      <w:r>
        <w:rPr>
          <w:b/>
          <w:bCs/>
          <w:szCs w:val="20"/>
        </w:rPr>
        <w:t xml:space="preserve">Programação</w:t>
      </w:r>
      <w:r>
        <w:rPr>
          <w:szCs w:val="20"/>
        </w:rPr>
        <w:t xml:space="preserve">: obrigatórios o treinamento, o nome da versão, o local, o período e um número máximo de treinandos maior que um (</w:t>
      </w:r>
      <w:r>
        <w:rPr>
          <w:szCs w:val="20"/>
        </w:rPr>
        <w:t xml:space="preserve">Service/ProgramacaoTreinamentoValidator.cs:27</w:t>
      </w:r>
      <w:r>
        <w:rPr>
          <w:szCs w:val="20"/>
        </w:rPr>
        <w:t xml:space="preserve"> a </w:t>
      </w:r>
      <w:r>
        <w:rPr>
          <w:szCs w:val="20"/>
        </w:rPr>
        <w:t xml:space="preserve">:51</w:t>
      </w:r>
      <w:r>
        <w:rPr>
          <w:szCs w:val="20"/>
        </w:rPr>
        <w:t xml:space="preserve">). Registra turnos, horários, custo, instrutores e recursos. Nasce </w:t>
      </w:r>
      <w:r>
        <w:rPr>
          <w:b/>
          <w:bCs/>
          <w:szCs w:val="20"/>
        </w:rPr>
        <w:t xml:space="preserve">Pendente</w:t>
      </w:r>
      <w:r>
        <w:rPr>
          <w:szCs w:val="20"/>
        </w:rPr>
        <w:t xml:space="preserve"> (</w:t>
      </w:r>
      <w:r>
        <w:rPr>
          <w:szCs w:val="20"/>
        </w:rPr>
        <w:t xml:space="preserve">Bloco2/ProgramacaoTreinamentoController.cs:251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RN002 – </w:t>
      </w:r>
      <w:r>
        <w:rPr>
          <w:b/>
          <w:bCs/>
          <w:szCs w:val="20"/>
        </w:rPr>
        <w:t xml:space="preserve">Não há aprovação do programa de treinamento</w:t>
      </w:r>
      <w:r>
        <w:rPr>
          <w:szCs w:val="20"/>
        </w:rPr>
        <w:t xml:space="preserve"> pelo responsável da Produção ou do CQ (RDC 658/2022, art. 42).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RN003 – </w:t>
      </w:r>
      <w:r>
        <w:rPr>
          <w:b/>
          <w:bCs/>
          <w:szCs w:val="20"/>
        </w:rPr>
        <w:t xml:space="preserve">Matriz</w:t>
      </w:r>
      <w:r>
        <w:rPr>
          <w:szCs w:val="20"/>
        </w:rPr>
        <w:t xml:space="preserve">: aloca os treinandos, vindos das solicitações ou avulsos, e a programação passa a </w:t>
      </w:r>
      <w:r>
        <w:rPr>
          <w:b/>
          <w:bCs/>
          <w:szCs w:val="20"/>
        </w:rPr>
        <w:t xml:space="preserve">Alocado</w:t>
      </w:r>
      <w:r>
        <w:rPr>
          <w:szCs w:val="20"/>
        </w:rPr>
        <w:t xml:space="preserve">. O histórico é gravado de forma manual (</w:t>
      </w:r>
      <w:r>
        <w:rPr>
          <w:szCs w:val="20"/>
        </w:rPr>
        <w:t xml:space="preserve">Bloco2/MatrizTreinamentoController.cs:349-351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RN004 – </w:t>
      </w:r>
      <w:r>
        <w:rPr>
          <w:b/>
          <w:bCs/>
          <w:szCs w:val="20"/>
        </w:rPr>
        <w:t xml:space="preserve">Iniciar</w:t>
      </w:r>
      <w:r>
        <w:rPr>
          <w:szCs w:val="20"/>
        </w:rPr>
        <w:t xml:space="preserve"> leva a programação a </w:t>
      </w:r>
      <w:r>
        <w:rPr>
          <w:b/>
          <w:bCs/>
          <w:szCs w:val="20"/>
        </w:rPr>
        <w:t xml:space="preserve">Em Curso</w:t>
      </w:r>
      <w:r>
        <w:rPr>
          <w:szCs w:val="20"/>
        </w:rPr>
        <w:t xml:space="preserve"> (</w:t>
      </w:r>
      <w:r>
        <w:rPr>
          <w:szCs w:val="20"/>
        </w:rPr>
        <w:t xml:space="preserve">MatrizTreinamentoController.cs:484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RN005 – A exclusão de uma programação é </w:t>
      </w:r>
      <w:r>
        <w:rPr>
          <w:b/>
          <w:bCs/>
          <w:szCs w:val="20"/>
        </w:rPr>
        <w:t xml:space="preserve">sem histórico</w:t>
      </w:r>
      <w:r>
        <w:rPr>
          <w:szCs w:val="20"/>
        </w:rPr>
        <w:t xml:space="preserve"> (</w:t>
      </w:r>
      <w:r>
        <w:rPr>
          <w:szCs w:val="20"/>
        </w:rPr>
        <w:t xml:space="preserve">ProgramacaoTreinamentoController.cs:601</w:t>
      </w:r>
      <w:r>
        <w:rPr>
          <w:szCs w:val="20"/>
        </w:rPr>
        <w:t xml:space="preserve">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Telas do sistema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772"/>
        <w:gridCol w:w="3081"/>
        <w:gridCol w:w="3778"/>
      </w:tblGrid>
      <w:tr>
        <w:trPr>
          <w:tblHeader/>
          <w:cantSplit/>
        </w:trPr>
        <w:tc>
          <w:tcPr>
            <w:tcW w:w="277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308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377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Finalidade</w:t>
            </w:r>
          </w:p>
        </w:tc>
      </w:tr>
      <w:tr>
        <w:trPr>
          <w:cantSplit/>
        </w:trPr>
        <w:tc>
          <w:tcPr>
            <w:tcW w:w="27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Garantia da Qualidade</w:t>
            </w:r>
          </w:p>
        </w:tc>
        <w:tc>
          <w:tcPr>
            <w:tcW w:w="30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Programação de Treinamento</w:t>
            </w:r>
          </w:p>
        </w:tc>
        <w:tc>
          <w:tcPr>
            <w:tcW w:w="37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Turma, local, período e instrutores</w:t>
            </w:r>
          </w:p>
        </w:tc>
      </w:tr>
      <w:tr>
        <w:trPr>
          <w:cantSplit/>
        </w:trPr>
        <w:tc>
          <w:tcPr>
            <w:tcW w:w="27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Garantia da Qualidade</w:t>
            </w:r>
          </w:p>
        </w:tc>
        <w:tc>
          <w:tcPr>
            <w:tcW w:w="30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Matriz de Treinamento</w:t>
            </w:r>
          </w:p>
        </w:tc>
        <w:tc>
          <w:tcPr>
            <w:tcW w:w="37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Alocar treinandos e iniciar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Conclusão e avaliação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Regras de negócio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RN001 – Obrigatórios: a </w:t>
      </w:r>
      <w:r>
        <w:rPr>
          <w:b/>
          <w:bCs/>
          <w:szCs w:val="20"/>
        </w:rPr>
        <w:t xml:space="preserve">data de conclusão</w:t>
      </w:r>
      <w:r>
        <w:rPr>
          <w:szCs w:val="20"/>
        </w:rPr>
        <w:t xml:space="preserve">, a </w:t>
      </w:r>
      <w:r>
        <w:rPr>
          <w:b/>
          <w:bCs/>
          <w:szCs w:val="20"/>
        </w:rPr>
        <w:t xml:space="preserve">avaliação do instrutor</w:t>
      </w:r>
      <w:r>
        <w:rPr>
          <w:szCs w:val="20"/>
        </w:rPr>
        <w:t xml:space="preserve"> e a avaliação dos treinandos (</w:t>
      </w:r>
      <w:r>
        <w:rPr>
          <w:szCs w:val="20"/>
        </w:rPr>
        <w:t xml:space="preserve">Service/ConclusaoTreinamentoValidator.cs:32</w:t>
      </w:r>
      <w:r>
        <w:rPr>
          <w:szCs w:val="20"/>
        </w:rPr>
        <w:t xml:space="preserve"> a </w:t>
      </w:r>
      <w:r>
        <w:rPr>
          <w:szCs w:val="20"/>
        </w:rPr>
        <w:t xml:space="preserve">:44</w:t>
      </w:r>
      <w:r>
        <w:rPr>
          <w:szCs w:val="20"/>
        </w:rPr>
        <w:t xml:space="preserve">). A </w:t>
      </w:r>
      <w:r>
        <w:rPr>
          <w:b/>
          <w:bCs/>
          <w:szCs w:val="20"/>
        </w:rPr>
        <w:t xml:space="preserve">nota</w:t>
      </w:r>
      <w:r>
        <w:rPr>
          <w:szCs w:val="20"/>
        </w:rPr>
        <w:t xml:space="preserve"> de cada treinando também ("Nota não informada!", </w:t>
      </w:r>
      <w:r>
        <w:rPr>
          <w:szCs w:val="20"/>
        </w:rPr>
        <w:t xml:space="preserve">Bloco2/ConclusaoTreinamentoController.cs:258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RN002 – O </w:t>
      </w:r>
      <w:r>
        <w:rPr>
          <w:b/>
          <w:bCs/>
          <w:szCs w:val="20"/>
        </w:rPr>
        <w:t xml:space="preserve">tipo de avaliação</w:t>
      </w:r>
      <w:r>
        <w:rPr>
          <w:szCs w:val="20"/>
        </w:rPr>
        <w:t xml:space="preserve"> (prática, teórica, escrita, oral) </w:t>
      </w:r>
      <w:r>
        <w:rPr>
          <w:b/>
          <w:bCs/>
          <w:szCs w:val="20"/>
        </w:rPr>
        <w:t xml:space="preserve">não é obrigatório</w:t>
      </w:r>
      <w:r>
        <w:rPr>
          <w:szCs w:val="20"/>
        </w:rPr>
        <w:t xml:space="preserve">: a regra está desligada (</w:t>
      </w:r>
      <w:r>
        <w:rPr>
          <w:szCs w:val="20"/>
        </w:rPr>
        <w:t xml:space="preserve">ConclusaoTreinamentoValidator.cs:24-26</w:t>
      </w:r>
      <w:r>
        <w:rPr>
          <w:szCs w:val="20"/>
        </w:rPr>
        <w:t xml:space="preserve">, comentada).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RN003 – O </w:t>
      </w:r>
      <w:r>
        <w:rPr>
          <w:b/>
          <w:bCs/>
          <w:szCs w:val="20"/>
        </w:rPr>
        <w:t xml:space="preserve">desempenho</w:t>
      </w:r>
      <w:r>
        <w:rPr>
          <w:szCs w:val="20"/>
        </w:rPr>
        <w:t xml:space="preserve"> (suficiente ou insuficiente) é </w:t>
      </w:r>
      <w:r>
        <w:rPr>
          <w:b/>
          <w:bCs/>
          <w:szCs w:val="20"/>
        </w:rPr>
        <w:t xml:space="preserve">escolhido à mão</w:t>
      </w:r>
      <w:r>
        <w:rPr>
          <w:szCs w:val="20"/>
        </w:rPr>
        <w:t xml:space="preserve"> e </w:t>
      </w:r>
      <w:r>
        <w:rPr>
          <w:b/>
          <w:bCs/>
          <w:szCs w:val="20"/>
        </w:rPr>
        <w:t xml:space="preserve">não depende da nota nem da presença</w:t>
      </w:r>
      <w:r>
        <w:rPr>
          <w:szCs w:val="20"/>
        </w:rPr>
        <w:t xml:space="preserve">. O sistema só zera a nota de quem faltou (</w:t>
      </w:r>
      <w:r>
        <w:rPr>
          <w:szCs w:val="20"/>
        </w:rPr>
        <w:t xml:space="preserve">ConclusaoTreinamentoController.cs:405-451</w:t>
      </w:r>
      <w:r>
        <w:rPr>
          <w:szCs w:val="20"/>
        </w:rPr>
        <w:t xml:space="preserve">). Não há nota mínima. Um treinando </w:t>
      </w:r>
      <w:r>
        <w:rPr>
          <w:b/>
          <w:bCs/>
          <w:szCs w:val="20"/>
        </w:rPr>
        <w:t xml:space="preserve">ausente, com nota zero, pode ser marcado como suficiente</w:t>
      </w:r>
      <w:r>
        <w:rPr>
          <w:szCs w:val="20"/>
        </w:rPr>
        <w:t xml:space="preserve"> e recebe a data de vencimento do treinamento (</w:t>
      </w:r>
      <w:r>
        <w:rPr>
          <w:szCs w:val="20"/>
        </w:rPr>
        <w:t xml:space="preserve">:433</w:t>
      </w:r>
      <w:r>
        <w:rPr>
          <w:szCs w:val="20"/>
        </w:rPr>
        <w:t xml:space="preserve"> e </w:t>
      </w:r>
      <w:r>
        <w:rPr>
          <w:szCs w:val="20"/>
        </w:rPr>
        <w:t xml:space="preserve">:450</w:t>
      </w:r>
      <w:r>
        <w:rPr>
          <w:szCs w:val="20"/>
        </w:rPr>
        <w:t xml:space="preserve">). Ponto de atenção 1.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RN004 – Ao concluir, a programação vai para </w:t>
      </w:r>
      <w:r>
        <w:rPr>
          <w:b/>
          <w:bCs/>
          <w:szCs w:val="20"/>
        </w:rPr>
        <w:t xml:space="preserve">Finalizado</w:t>
      </w:r>
      <w:r>
        <w:rPr>
          <w:szCs w:val="20"/>
        </w:rPr>
        <w:t xml:space="preserve">; ao cancelar, para </w:t>
      </w:r>
      <w:r>
        <w:rPr>
          <w:b/>
          <w:bCs/>
          <w:szCs w:val="20"/>
        </w:rPr>
        <w:t xml:space="preserve">Cancelado</w:t>
      </w:r>
      <w:r>
        <w:rPr>
          <w:szCs w:val="20"/>
        </w:rPr>
        <w:t xml:space="preserve">, e todos os treinandos ficam insuficientes. As duas gravações da situação são </w:t>
      </w:r>
      <w:r>
        <w:rPr>
          <w:b/>
          <w:bCs/>
          <w:szCs w:val="20"/>
        </w:rPr>
        <w:t xml:space="preserve">sem histórico</w:t>
      </w:r>
      <w:r>
        <w:rPr>
          <w:szCs w:val="20"/>
        </w:rPr>
        <w:t xml:space="preserve"> (</w:t>
      </w:r>
      <w:r>
        <w:rPr>
          <w:szCs w:val="20"/>
        </w:rPr>
        <w:t xml:space="preserve">ConclusaoTreinamentoController.cs:287-294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RN005 – Antes de gravar, a tela confere a permissão da função no Principal (</w:t>
      </w:r>
      <w:r>
        <w:rPr>
          <w:szCs w:val="20"/>
        </w:rPr>
        <w:t xml:space="preserve">ConclusaoTreinamentoController.cs:732</w:t>
      </w:r>
      <w:r>
        <w:rPr>
          <w:szCs w:val="20"/>
        </w:rPr>
        <w:t xml:space="preserve">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Telas do sistema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307"/>
        <w:gridCol w:w="2559"/>
        <w:gridCol w:w="4765"/>
      </w:tblGrid>
      <w:tr>
        <w:trPr>
          <w:tblHeader/>
          <w:cantSplit/>
        </w:trPr>
        <w:tc>
          <w:tcPr>
            <w:tcW w:w="230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255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476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Finalidade</w:t>
            </w:r>
          </w:p>
        </w:tc>
      </w:tr>
      <w:tr>
        <w:trPr>
          <w:cantSplit/>
        </w:trPr>
        <w:tc>
          <w:tcPr>
            <w:tcW w:w="23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Garantia da Qualidade</w:t>
            </w:r>
          </w:p>
        </w:tc>
        <w:tc>
          <w:tcPr>
            <w:tcW w:w="25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Conclusão do Treinamento</w:t>
            </w:r>
          </w:p>
        </w:tc>
        <w:tc>
          <w:tcPr>
            <w:tcW w:w="47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Presença, nota, desempenho e encerramento; certificado e relatório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Acompanhamento e integração com o Controle de Documentos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Regras de negócio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RN001 – O </w:t>
      </w:r>
      <w:r>
        <w:rPr>
          <w:b/>
          <w:bCs/>
          <w:szCs w:val="20"/>
        </w:rPr>
        <w:t xml:space="preserve">Acompanhamento dos Treinamentos</w:t>
      </w:r>
      <w:r>
        <w:rPr>
          <w:szCs w:val="20"/>
        </w:rPr>
        <w:t xml:space="preserve"> busca no Principal as pessoas de cada função ligada ao treinamento (</w:t>
      </w:r>
      <w:r>
        <w:rPr>
          <w:szCs w:val="20"/>
        </w:rPr>
        <w:t xml:space="preserve">Bloco2/AcompanhamentoTreinamentoController.cs:190-210</w:t>
      </w:r>
      <w:r>
        <w:rPr>
          <w:szCs w:val="20"/>
        </w:rPr>
        <w:t xml:space="preserve">). Para cada uma, mostra a situação: </w:t>
      </w:r>
      <w:r>
        <w:rPr>
          <w:b/>
          <w:bCs/>
          <w:szCs w:val="20"/>
        </w:rPr>
        <w:t xml:space="preserve">Pendente, Programado, Vigente, Vencido, Substituído ou Obsoleto</w:t>
      </w:r>
      <w:r>
        <w:rPr>
          <w:szCs w:val="20"/>
        </w:rPr>
        <w:t xml:space="preserve"> (</w:t>
      </w:r>
      <w:r>
        <w:rPr>
          <w:szCs w:val="20"/>
        </w:rPr>
        <w:t xml:space="preserve">:501-554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RN002 – O vencimento é calculado </w:t>
      </w:r>
      <w:r>
        <w:rPr>
          <w:b/>
          <w:bCs/>
          <w:szCs w:val="20"/>
        </w:rPr>
        <w:t xml:space="preserve">na hora do relatório</w:t>
      </w:r>
      <w:r>
        <w:rPr>
          <w:szCs w:val="20"/>
        </w:rPr>
        <w:t xml:space="preserve">. O sistema </w:t>
      </w:r>
      <w:r>
        <w:rPr>
          <w:b/>
          <w:bCs/>
          <w:szCs w:val="20"/>
        </w:rPr>
        <w:t xml:space="preserve">não avisa</w:t>
      </w:r>
      <w:r>
        <w:rPr>
          <w:szCs w:val="20"/>
        </w:rPr>
        <w:t xml:space="preserve"> quem vai vencer e </w:t>
      </w:r>
      <w:r>
        <w:rPr>
          <w:b/>
          <w:bCs/>
          <w:szCs w:val="20"/>
        </w:rPr>
        <w:t xml:space="preserve">não impede</w:t>
      </w:r>
      <w:r>
        <w:rPr>
          <w:szCs w:val="20"/>
        </w:rPr>
        <w:t xml:space="preserve"> que uma pessoa com treinamento vencido ou pendente trabalhe. Nenhum outro módulo consulta essa situação por pessoa.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RN003 – O </w:t>
      </w:r>
      <w:r>
        <w:rPr>
          <w:b/>
          <w:bCs/>
          <w:szCs w:val="20"/>
        </w:rPr>
        <w:t xml:space="preserve">Controle de Documentos</w:t>
      </w:r>
      <w:r>
        <w:rPr>
          <w:szCs w:val="20"/>
        </w:rPr>
        <w:t xml:space="preserve"> consulta a GQ pela interface </w:t>
      </w:r>
      <w:r>
        <w:rPr>
          <w:szCs w:val="20"/>
        </w:rPr>
        <w:t xml:space="preserve">api/treinamento</w:t>
      </w:r>
      <w:r>
        <w:rPr>
          <w:szCs w:val="20"/>
        </w:rPr>
        <w:t xml:space="preserve"> (</w:t>
      </w:r>
      <w:r>
        <w:rPr>
          <w:szCs w:val="20"/>
        </w:rPr>
        <w:t xml:space="preserve">HSolutions.GQ.UI/Api/TreinamentoController.cs</w:t>
      </w:r>
      <w:r>
        <w:rPr>
          <w:szCs w:val="20"/>
        </w:rPr>
        <w:t xml:space="preserve">). A consulta devolve as </w:t>
      </w:r>
      <w:r>
        <w:rPr>
          <w:b/>
          <w:bCs/>
          <w:szCs w:val="20"/>
        </w:rPr>
        <w:t xml:space="preserve">turmas concluídas</w:t>
      </w:r>
      <w:r>
        <w:rPr>
          <w:szCs w:val="20"/>
        </w:rPr>
        <w:t xml:space="preserve"> de um treinamento ou de um documento (</w:t>
      </w:r>
      <w:r>
        <w:rPr>
          <w:szCs w:val="20"/>
        </w:rPr>
        <w:t xml:space="preserve">HSolutions.GQ.WebApi/TreinamentoApi.cs</w:t>
      </w:r>
      <w:r>
        <w:rPr>
          <w:szCs w:val="20"/>
        </w:rPr>
        <w:t xml:space="preserve">), e não quem foi aprovado. </w:t>
      </w:r>
      <w:r>
        <w:rPr>
          <w:i/>
          <w:iCs/>
          <w:szCs w:val="20"/>
        </w:rPr>
        <w:t xml:space="preserve">A verificar no Controle de Documentos</w:t>
      </w:r>
      <w:r>
        <w:rPr>
          <w:szCs w:val="20"/>
        </w:rPr>
        <w:t xml:space="preserve"> como isso é usado para tornar um documento vigente.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Telas do sistema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484"/>
        <w:gridCol w:w="3394"/>
        <w:gridCol w:w="3753"/>
      </w:tblGrid>
      <w:tr>
        <w:trPr>
          <w:tblHeader/>
          <w:cantSplit/>
        </w:trPr>
        <w:tc>
          <w:tcPr>
            <w:tcW w:w="248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339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375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Finalidade</w:t>
            </w:r>
          </w:p>
        </w:tc>
      </w:tr>
      <w:tr>
        <w:trPr>
          <w:cantSplit/>
        </w:trPr>
        <w:tc>
          <w:tcPr>
            <w:tcW w:w="24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Garantia da Qualidade</w:t>
            </w:r>
          </w:p>
        </w:tc>
        <w:tc>
          <w:tcPr>
            <w:tcW w:w="33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Acompanhamento dos Treinamentos</w:t>
            </w:r>
          </w:p>
        </w:tc>
        <w:tc>
          <w:tcPr>
            <w:tcW w:w="37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Situação de cada pessoa por treinamento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color w:val="1F497D" w:themeColor="text2"/>
          <w:szCs w:val="20"/>
        </w:rPr>
      </w:pPr>
      <w:r>
        <w:rPr>
          <w:b/>
          <w:bCs/>
          <w:color w:val="1F497D" w:themeColor="text2"/>
          <w:szCs w:val="20"/>
        </w:rPr>
        <w:t xml:space="preserve">Pontos de atenção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1. "Suficiente" sem critério.</w:t>
      </w:r>
      <w:r>
        <w:rPr>
          <w:szCs w:val="20"/>
        </w:rPr>
        <w:t xml:space="preserve"> O desempenho é marcado à mão, sem nota mínima e sem considerar a presença. Uma pessoa ausente pode receber validade de treinamento. A RDC 658/2022 (art. 41) exige avaliar a efetividade do treinamento.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2. O treinamento não habilita nem bloqueia ninguém.</w:t>
      </w:r>
      <w:r>
        <w:rPr>
          <w:szCs w:val="20"/>
        </w:rPr>
        <w:t xml:space="preserve"> O acompanhamento mostra quem está vencido ou pendente, mas só como relatório: não há aviso, e nenhum módulo (Produção, Estoque, CQ) impede a pessoa de executar a tarefa (art. 12, V).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3. O Controle de Documentos recebe a turma, não a pessoa.</w:t>
      </w:r>
      <w:r>
        <w:rPr>
          <w:szCs w:val="20"/>
        </w:rPr>
        <w:t xml:space="preserve"> A consulta devolve treinamentos concluídos, sem dizer quem foi aprovado. Uma turma em que todos ficaram insuficientes também aparece como concluída.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4. Programa sem aprovação.</w:t>
      </w:r>
      <w:r>
        <w:rPr>
          <w:szCs w:val="20"/>
        </w:rPr>
        <w:t xml:space="preserve"> A programação não tem etapa de aprovação pelo responsável (art. 42).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5. Registros sem histórico.</w:t>
      </w:r>
      <w:r>
        <w:rPr>
          <w:szCs w:val="20"/>
        </w:rPr>
        <w:t xml:space="preserve"> A conclusão e o cancelamento da turma e as exclusões de tipo, motivo, treinamento e programação não deixam histórico. O tipo de avaliação deixou de ser obrigatório.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Ponto positivo:</w:t>
      </w:r>
      <w:r>
        <w:rPr>
          <w:szCs w:val="20"/>
        </w:rPr>
        <w:t xml:space="preserve"> este é o fluxo mais completo da GQ. Liga treinamento, POP, função e pessoa, controla a validade e mostra a situação de cada pessoa. A matriz grava histórico.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Dados:</w:t>
      </w:r>
      <w:r>
        <w:rPr>
          <w:szCs w:val="20"/>
        </w:rPr>
        <w:t xml:space="preserve"> os usuários </w:t>
      </w:r>
      <w:r>
        <w:rPr>
          <w:szCs w:val="20"/>
        </w:rPr>
        <w:t xml:space="preserve">TESTE NIVEL 2</w:t>
      </w:r>
      <w:r>
        <w:rPr>
          <w:szCs w:val="20"/>
        </w:rPr>
        <w:t xml:space="preserve"> e </w:t>
      </w:r>
      <w:r>
        <w:rPr>
          <w:szCs w:val="20"/>
        </w:rPr>
        <w:t xml:space="preserve">TESTE NIVEL 3</w:t>
      </w:r>
      <w:r>
        <w:rPr>
          <w:szCs w:val="20"/>
        </w:rPr>
        <w:t xml:space="preserve">; dois funcionários de teste numa função </w:t>
      </w:r>
      <w:r>
        <w:rPr>
          <w:szCs w:val="20"/>
        </w:rPr>
        <w:t xml:space="preserve">TESTE</w:t>
      </w:r>
      <w:r>
        <w:rPr>
          <w:szCs w:val="20"/>
        </w:rPr>
        <w:t xml:space="preserve">; um POP </w:t>
      </w:r>
      <w:r>
        <w:rPr>
          <w:szCs w:val="20"/>
        </w:rPr>
        <w:t xml:space="preserve">TESTE</w:t>
      </w:r>
      <w:r>
        <w:rPr>
          <w:szCs w:val="20"/>
        </w:rPr>
        <w:t xml:space="preserve"> no Controle de Documentos, se houver. Todos os treinamentos com nome começando por </w:t>
      </w:r>
      <w:r>
        <w:rPr>
          <w:szCs w:val="20"/>
        </w:rPr>
        <w:t xml:space="preserve">TESTE</w:t>
      </w:r>
      <w:r>
        <w:rPr>
          <w:szCs w:val="20"/>
        </w:rPr>
        <w:t xml:space="preserve">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81"/>
        <w:gridCol w:w="4714"/>
        <w:gridCol w:w="3236"/>
      </w:tblGrid>
      <w:tr>
        <w:trPr>
          <w:tblHeader/>
          <w:cantSplit/>
        </w:trPr>
        <w:tc>
          <w:tcPr>
            <w:tcW w:w="168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471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323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w="16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CT-GQ-070</w:t>
            </w:r>
          </w:p>
        </w:tc>
        <w:tc>
          <w:tcPr>
            <w:tcW w:w="4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 de Treinamento externo sem instituição e sem CNPJ</w:t>
            </w:r>
          </w:p>
        </w:tc>
        <w:tc>
          <w:tcPr>
            <w:tcW w:w="32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nos dois</w:t>
            </w:r>
          </w:p>
        </w:tc>
      </w:tr>
      <w:tr>
        <w:trPr>
          <w:cantSplit/>
        </w:trPr>
        <w:tc>
          <w:tcPr>
            <w:tcW w:w="16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CT-GQ-071</w:t>
            </w:r>
          </w:p>
        </w:tc>
        <w:tc>
          <w:tcPr>
            <w:tcW w:w="4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Treinamento </w:t>
            </w:r>
            <w:r>
              <w:rPr>
                <w:sz w:val="18"/>
                <w:szCs w:val="20"/>
              </w:rPr>
              <w:t xml:space="preserve">TESTE</w:t>
            </w:r>
            <w:r>
              <w:rPr>
                <w:sz w:val="18"/>
                <w:szCs w:val="20"/>
              </w:rPr>
              <w:t xml:space="preserve"> obrigatório, validade de 1 dia, ligado à função </w:t>
            </w:r>
            <w:r>
              <w:rPr>
                <w:sz w:val="18"/>
                <w:szCs w:val="20"/>
              </w:rPr>
              <w:t xml:space="preserve">TESTE</w:t>
            </w:r>
          </w:p>
        </w:tc>
        <w:tc>
          <w:tcPr>
            <w:tcW w:w="32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Salvo</w:t>
            </w:r>
          </w:p>
        </w:tc>
      </w:tr>
      <w:tr>
        <w:trPr>
          <w:cantSplit/>
        </w:trPr>
        <w:tc>
          <w:tcPr>
            <w:tcW w:w="16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CT-GQ-072</w:t>
            </w:r>
          </w:p>
        </w:tc>
        <w:tc>
          <w:tcPr>
            <w:tcW w:w="4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Solicitação sem funcionário; depois com os dois funcionários</w:t>
            </w:r>
          </w:p>
        </w:tc>
        <w:tc>
          <w:tcPr>
            <w:tcW w:w="32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Recusa; depois Pendente</w:t>
            </w:r>
          </w:p>
        </w:tc>
      </w:tr>
      <w:tr>
        <w:trPr>
          <w:cantSplit/>
        </w:trPr>
        <w:tc>
          <w:tcPr>
            <w:tcW w:w="16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CT-GQ-073</w:t>
            </w:r>
          </w:p>
        </w:tc>
        <w:tc>
          <w:tcPr>
            <w:tcW w:w="4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Programação com máximo de 1 treinando</w:t>
            </w:r>
          </w:p>
        </w:tc>
        <w:tc>
          <w:tcPr>
            <w:tcW w:w="32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</w:t>
            </w:r>
          </w:p>
        </w:tc>
      </w:tr>
      <w:tr>
        <w:trPr>
          <w:cantSplit/>
        </w:trPr>
        <w:tc>
          <w:tcPr>
            <w:tcW w:w="16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CT-GQ-074</w:t>
            </w:r>
          </w:p>
        </w:tc>
        <w:tc>
          <w:tcPr>
            <w:tcW w:w="4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Programação válida, alocação dos dois na matriz e início</w:t>
            </w:r>
          </w:p>
        </w:tc>
        <w:tc>
          <w:tcPr>
            <w:tcW w:w="32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Alocado, depois Em Curso; histórico da alocação</w:t>
            </w:r>
          </w:p>
        </w:tc>
      </w:tr>
      <w:tr>
        <w:trPr>
          <w:cantSplit/>
        </w:trPr>
        <w:tc>
          <w:tcPr>
            <w:tcW w:w="16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CT-GQ-075</w:t>
            </w:r>
          </w:p>
        </w:tc>
        <w:tc>
          <w:tcPr>
            <w:tcW w:w="4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Conclusão sem nota de um treinando</w:t>
            </w:r>
          </w:p>
        </w:tc>
        <w:tc>
          <w:tcPr>
            <w:tcW w:w="32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Recusa: "Nota não informada!"</w:t>
            </w:r>
          </w:p>
        </w:tc>
      </w:tr>
      <w:tr>
        <w:trPr>
          <w:cantSplit/>
        </w:trPr>
        <w:tc>
          <w:tcPr>
            <w:tcW w:w="16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CT-GQ-076</w:t>
            </w:r>
          </w:p>
        </w:tc>
        <w:tc>
          <w:tcPr>
            <w:tcW w:w="4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Conclusão com um treinando ausente, nota 0, marcado "Suficiente"</w:t>
            </w:r>
          </w:p>
        </w:tc>
        <w:tc>
          <w:tcPr>
            <w:tcW w:w="32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deveria recusar. </w:t>
            </w:r>
            <w:r>
              <w:rPr>
                <w:sz w:val="18"/>
                <w:b/>
                <w:bCs/>
                <w:szCs w:val="20"/>
              </w:rPr>
              <w:t xml:space="preserve">Registrar se aceitar e se ele receber validade</w:t>
            </w:r>
            <w:r>
              <w:rPr>
                <w:sz w:val="18"/>
                <w:szCs w:val="20"/>
              </w:rPr>
              <w:t xml:space="preserve"> (ponto 1)</w:t>
            </w:r>
          </w:p>
        </w:tc>
      </w:tr>
      <w:tr>
        <w:trPr>
          <w:cantSplit/>
        </w:trPr>
        <w:tc>
          <w:tcPr>
            <w:tcW w:w="16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CT-GQ-077</w:t>
            </w:r>
          </w:p>
        </w:tc>
        <w:tc>
          <w:tcPr>
            <w:tcW w:w="4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Conclusão sem tipo de avaliação</w:t>
            </w:r>
          </w:p>
        </w:tc>
        <w:tc>
          <w:tcPr>
            <w:tcW w:w="32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Registrar que aceita</w:t>
            </w:r>
          </w:p>
        </w:tc>
      </w:tr>
      <w:tr>
        <w:trPr>
          <w:cantSplit/>
        </w:trPr>
        <w:tc>
          <w:tcPr>
            <w:tcW w:w="16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CT-GQ-078</w:t>
            </w:r>
          </w:p>
        </w:tc>
        <w:tc>
          <w:tcPr>
            <w:tcW w:w="4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Consultar o histórico da programação concluída</w:t>
            </w:r>
          </w:p>
        </w:tc>
        <w:tc>
          <w:tcPr>
            <w:tcW w:w="32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Registrar se a mudança para Finalizado não aparecer</w:t>
            </w:r>
            <w:r>
              <w:rPr>
                <w:sz w:val="18"/>
                <w:szCs w:val="20"/>
              </w:rPr>
              <w:t xml:space="preserve"> (ponto 5)</w:t>
            </w:r>
          </w:p>
        </w:tc>
      </w:tr>
      <w:tr>
        <w:trPr>
          <w:cantSplit/>
        </w:trPr>
        <w:tc>
          <w:tcPr>
            <w:tcW w:w="16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CT-GQ-079</w:t>
            </w:r>
          </w:p>
        </w:tc>
        <w:tc>
          <w:tcPr>
            <w:tcW w:w="4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Acompanhamento no dia seguinte (validade de 1 dia)</w:t>
            </w:r>
          </w:p>
        </w:tc>
        <w:tc>
          <w:tcPr>
            <w:tcW w:w="32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dois aparecem como Vencido; </w:t>
            </w:r>
            <w:r>
              <w:rPr>
                <w:sz w:val="18"/>
                <w:b/>
                <w:bCs/>
                <w:szCs w:val="20"/>
              </w:rPr>
              <w:t xml:space="preserve">registrar que não há aviso</w:t>
            </w:r>
          </w:p>
        </w:tc>
      </w:tr>
      <w:tr>
        <w:trPr>
          <w:cantSplit/>
        </w:trPr>
        <w:tc>
          <w:tcPr>
            <w:tcW w:w="16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CT-GQ-080</w:t>
            </w:r>
          </w:p>
        </w:tc>
        <w:tc>
          <w:tcPr>
            <w:tcW w:w="4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um funcionário vencido, executar uma tarefa na Produção ou no Estoque</w:t>
            </w:r>
          </w:p>
        </w:tc>
        <w:tc>
          <w:tcPr>
            <w:tcW w:w="32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Registrar que nada impede</w:t>
            </w:r>
            <w:r>
              <w:rPr>
                <w:sz w:val="18"/>
                <w:szCs w:val="20"/>
              </w:rPr>
              <w:t xml:space="preserve"> (ponto 2)</w:t>
            </w:r>
          </w:p>
        </w:tc>
      </w:tr>
      <w:tr>
        <w:trPr>
          <w:cantSplit/>
        </w:trPr>
        <w:tc>
          <w:tcPr>
            <w:tcW w:w="16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CT-GQ-081</w:t>
            </w:r>
          </w:p>
        </w:tc>
        <w:tc>
          <w:tcPr>
            <w:tcW w:w="4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Turma em que todos ficam insuficientes; consultar no Controle de Documentos o treinamento do POP</w:t>
            </w:r>
          </w:p>
        </w:tc>
        <w:tc>
          <w:tcPr>
            <w:tcW w:w="32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Registrar se aparece como concluído</w:t>
            </w:r>
            <w:r>
              <w:rPr>
                <w:sz w:val="18"/>
                <w:szCs w:val="20"/>
              </w:rPr>
              <w:t xml:space="preserve"> (ponto 3)</w:t>
            </w:r>
          </w:p>
        </w:tc>
      </w:tr>
      <w:tr>
        <w:trPr>
          <w:cantSplit/>
        </w:trPr>
        <w:tc>
          <w:tcPr>
            <w:tcW w:w="16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CT-GQ-082</w:t>
            </w:r>
          </w:p>
        </w:tc>
        <w:tc>
          <w:tcPr>
            <w:tcW w:w="4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um treinamento com programação</w:t>
            </w:r>
          </w:p>
        </w:tc>
        <w:tc>
          <w:tcPr>
            <w:tcW w:w="32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</w:t>
            </w:r>
          </w:p>
        </w:tc>
      </w:tr>
      <w:tr>
        <w:trPr>
          <w:cantSplit/>
        </w:trPr>
        <w:tc>
          <w:tcPr>
            <w:tcW w:w="16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CT-GQ-083</w:t>
            </w:r>
          </w:p>
        </w:tc>
        <w:tc>
          <w:tcPr>
            <w:tcW w:w="4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um tipo de treinamento sem uso e consultar o histórico</w:t>
            </w:r>
          </w:p>
        </w:tc>
        <w:tc>
          <w:tcPr>
            <w:tcW w:w="32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Registrar a falta de histórico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Prioridade (testes por risco):</w:t>
      </w:r>
      <w:r>
        <w:rPr>
          <w:szCs w:val="20"/>
        </w:rPr>
        <w:t xml:space="preserve"> CT-GQ-076, 080, 081 e 078 primeiro. Eles tocam a efetividade do treinamento, a habilitação das pessoas e a trilha de auditoria.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Fluxo – Treinamento Técnico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Fluxo – Treinamento Técnico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