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Pré Avaliação Relatório Desvios: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p>
      <w:pPr>
        <w:spacing w:after="0" w:line="360" w:lineRule="auto"/>
        <w:rPr>
          <w:szCs w:val="20"/>
        </w:rPr>
      </w:pPr>
      <w:r>
        <w:rPr>
          <w:szCs w:val="20"/>
        </w:rPr>
        <w:t xml:space="preserve">Situação: Extraída (do código), Validada no teste (está nos resultados das rodadas) ou A confirmar no teste. As regras de acesso não entram aqui (estão no documento interno).</w:t>
      </w:r>
    </w:p>
    <w:tbl>
      <w:tblPr>
        <w:tblStyle w:val="Tabelacomgrade"/>
        <w:tblW w:w="9631" w:type="dxa"/>
        <w:tblLayout w:type="fixed"/>
        <w:tblLook w:val="04A0" w:firstRow="1" w:lastRow="0" w:firstColumn="1" w:lastColumn="0" w:noHBand="0" w:noVBand="1"/>
      </w:tblPr>
      <w:tblGrid>
        <w:gridCol w:w="1614"/>
        <w:gridCol w:w="2789"/>
        <w:gridCol w:w="3285"/>
        <w:gridCol w:w="1943"/>
      </w:tblGrid>
      <w:tr>
        <w:trPr>
          <w:tblHeader/>
          <w:cantSplit/>
        </w:trPr>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19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14" w:type="dxa"/>
          </w:tcPr>
          <w:p>
            <w:pPr>
              <w:widowControl/>
              <w:spacing w:after="0" w:line="276" w:lineRule="auto"/>
              <w:jc w:val="left"/>
              <w:rPr>
                <w:sz w:val="18"/>
                <w:szCs w:val="18"/>
              </w:rPr>
            </w:pPr>
            <w:r>
              <w:rPr>
                <w:sz w:val="18"/>
                <w:szCs w:val="20"/>
              </w:rPr>
              <w:t xml:space="preserve">RN-GQ-023</w:t>
            </w:r>
          </w:p>
        </w:tc>
        <w:tc>
          <w:tcPr>
            <w:tcW w:w="2789" w:type="dxa"/>
          </w:tcPr>
          <w:p>
            <w:pPr>
              <w:widowControl/>
              <w:spacing w:after="0" w:line="276" w:lineRule="auto"/>
              <w:jc w:val="left"/>
              <w:rPr>
                <w:sz w:val="18"/>
                <w:szCs w:val="18"/>
              </w:rPr>
            </w:pPr>
            <w:r>
              <w:rPr>
                <w:sz w:val="18"/>
                <w:szCs w:val="20"/>
              </w:rPr>
              <w:t xml:space="preserve">Obrigatório o meio de detecção (processo/produção, auditoria interna, inspeção sanitária, Controle da Qualidade, Garantia da Qualidade, SAC/Fármaco ou outros). Se for Outros, o texto do campo Outros é obrigatório</w:t>
            </w:r>
          </w:p>
        </w:tc>
        <w:tc>
          <w:tcPr>
            <w:tcW w:w="3285" w:type="dxa"/>
          </w:tcPr>
          <w:p>
            <w:pPr>
              <w:widowControl/>
              <w:spacing w:after="0" w:line="276" w:lineRule="auto"/>
              <w:jc w:val="left"/>
              <w:rPr>
                <w:sz w:val="18"/>
                <w:szCs w:val="18"/>
              </w:rPr>
            </w:pPr>
            <w:r>
              <w:rPr>
                <w:sz w:val="18"/>
                <w:szCs w:val="20"/>
              </w:rPr>
              <w:t xml:space="preserve">HSolutions.GQ.Domain/Service/PreAvaliacaoRNCValidator.cs:25-38</w:t>
            </w:r>
          </w:p>
        </w:tc>
        <w:tc>
          <w:tcPr>
            <w:tcW w:w="1943" w:type="dxa"/>
          </w:tcPr>
          <w:p>
            <w:pPr>
              <w:widowControl/>
              <w:spacing w:after="0" w:line="276" w:lineRule="auto"/>
              <w:jc w:val="left"/>
              <w:rPr>
                <w:sz w:val="18"/>
                <w:szCs w:val="18"/>
              </w:rPr>
            </w:pPr>
            <w:r>
              <w:rPr>
                <w:sz w:val="18"/>
                <w:szCs w:val="20"/>
              </w:rPr>
              <w:t xml:space="preserve">Validada no teste (21/10/2026, caso CT-GQ-009; 22/10/2026, casos CT-GQ-N03-008 e N03-009): sem meio de detecção, "Meio de Detecção da não conformidade é obrigatório."; Outros sem texto, "É obrigatório informar um Meio de Detecção da não conformidade no campo Outros."</w:t>
            </w:r>
          </w:p>
        </w:tc>
      </w:tr>
      <w:tr>
        <w:trPr>
          <w:cantSplit/>
        </w:trPr>
        <w:tc>
          <w:tcPr>
            <w:tcW w:w="1614" w:type="dxa"/>
          </w:tcPr>
          <w:p>
            <w:pPr>
              <w:widowControl/>
              <w:spacing w:after="0" w:line="276" w:lineRule="auto"/>
              <w:jc w:val="left"/>
              <w:rPr>
                <w:sz w:val="18"/>
                <w:szCs w:val="18"/>
              </w:rPr>
            </w:pPr>
            <w:r>
              <w:rPr>
                <w:sz w:val="18"/>
                <w:szCs w:val="20"/>
              </w:rPr>
              <w:t xml:space="preserve">RN-GQ-024</w:t>
            </w:r>
          </w:p>
        </w:tc>
        <w:tc>
          <w:tcPr>
            <w:tcW w:w="2789" w:type="dxa"/>
          </w:tcPr>
          <w:p>
            <w:pPr>
              <w:widowControl/>
              <w:spacing w:after="0" w:line="276" w:lineRule="auto"/>
              <w:jc w:val="left"/>
              <w:rPr>
                <w:sz w:val="18"/>
                <w:szCs w:val="18"/>
              </w:rPr>
            </w:pPr>
            <w:r>
              <w:rPr>
                <w:sz w:val="18"/>
                <w:szCs w:val="20"/>
              </w:rPr>
              <w:t xml:space="preserve">Registra a observação do chefe da GQ (o código chama o campo de Chefe da SDGQ). O responsável gravado é o usuário conectado</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HSolutions.GQ.UI/Areas/Bloco2/Controllers/PreAvaliacaoRNCController.cs:239-241</w:t>
            </w:r>
          </w:p>
        </w:tc>
        <w:tc>
          <w:tcPr>
            <w:tcW w:w="1943" w:type="dxa"/>
          </w:tcPr>
          <w:p>
            <w:pPr>
              <w:widowControl/>
              <w:spacing w:after="0" w:line="276" w:lineRule="auto"/>
              <w:jc w:val="left"/>
              <w:rPr>
                <w:sz w:val="18"/>
                <w:szCs w:val="18"/>
              </w:rPr>
            </w:pPr>
            <w:r>
              <w:rPr>
                <w:sz w:val="18"/>
                <w:szCs w:val="20"/>
              </w:rPr>
              <w:t xml:space="preserve">Validada em parte no teste (22/10/2026, casos CT-GQ-N03-013 e N03-015): a observação do chefe da GQ vazia grava; o responsável gravado é o usuário conectado (o histórico mostra o "Responsável" trocado). O texto da observação preenchida: a confirmar</w:t>
            </w:r>
          </w:p>
        </w:tc>
      </w:tr>
      <w:tr>
        <w:trPr>
          <w:cantSplit/>
        </w:trPr>
        <w:tc>
          <w:tcPr>
            <w:tcW w:w="1614" w:type="dxa"/>
          </w:tcPr>
          <w:p>
            <w:pPr>
              <w:widowControl/>
              <w:spacing w:after="0" w:line="276" w:lineRule="auto"/>
              <w:jc w:val="left"/>
              <w:rPr>
                <w:sz w:val="18"/>
                <w:szCs w:val="18"/>
              </w:rPr>
            </w:pPr>
            <w:r>
              <w:rPr>
                <w:sz w:val="18"/>
                <w:szCs w:val="20"/>
              </w:rPr>
              <w:t xml:space="preserve">RN-GQ-025</w:t>
            </w:r>
          </w:p>
        </w:tc>
        <w:tc>
          <w:tcPr>
            <w:tcW w:w="2789" w:type="dxa"/>
          </w:tcPr>
          <w:p>
            <w:pPr>
              <w:widowControl/>
              <w:spacing w:after="0" w:line="276" w:lineRule="auto"/>
              <w:jc w:val="left"/>
              <w:rPr>
                <w:sz w:val="18"/>
                <w:szCs w:val="18"/>
              </w:rPr>
            </w:pPr>
            <w:r>
              <w:rPr>
                <w:sz w:val="18"/>
                <w:szCs w:val="20"/>
              </w:rPr>
              <w:t xml:space="preserve">Sem áreas envolvidas, o desvio vai direto para Pendente Avaliação Relatório de Desvios. Com áreas, vai para Pendente Responsável Área</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HSolutions.GQ.UI/Areas/Bloco2/Controllers/PreAvaliacaoRNCController.cs:226, 248-250</w:t>
            </w:r>
          </w:p>
        </w:tc>
        <w:tc>
          <w:tcPr>
            <w:tcW w:w="1943" w:type="dxa"/>
          </w:tcPr>
          <w:p>
            <w:pPr>
              <w:widowControl/>
              <w:spacing w:after="0" w:line="276" w:lineRule="auto"/>
              <w:jc w:val="left"/>
              <w:rPr>
                <w:sz w:val="18"/>
                <w:szCs w:val="18"/>
              </w:rPr>
            </w:pPr>
            <w:r>
              <w:rPr>
                <w:sz w:val="18"/>
                <w:szCs w:val="20"/>
              </w:rPr>
              <w:t xml:space="preserve">Validada no teste (12/10/2026, descoberta da rodada 1: caminho sem áreas; RD 005/26 ficou em Pendente Responsável Área). Reconfirmada em 21/10/2026 (casos CT-GQ-010 e CT-GQ-N03-014): duas áreas marcadas levaram a Pendente Responsável Área e cada área viu o desvio na sua lista de Avaliação Área Reconfirmada em 22/10/2026 (caso CT-GQ-N03-013, desvio 079/26): sem áreas, o desvio foi a Pendente Avaliação Relatório de Desvios, saiu da lista desta tela e entrou na da tela 5.</w:t>
            </w:r>
          </w:p>
        </w:tc>
      </w:tr>
      <w:tr>
        <w:trPr>
          <w:cantSplit/>
        </w:trPr>
        <w:tc>
          <w:tcPr>
            <w:tcW w:w="1614" w:type="dxa"/>
          </w:tcPr>
          <w:p>
            <w:pPr>
              <w:widowControl/>
              <w:spacing w:after="0" w:line="276" w:lineRule="auto"/>
              <w:jc w:val="left"/>
              <w:rPr>
                <w:sz w:val="18"/>
                <w:szCs w:val="18"/>
              </w:rPr>
            </w:pPr>
            <w:r>
              <w:rPr>
                <w:sz w:val="18"/>
                <w:szCs w:val="20"/>
              </w:rPr>
              <w:t xml:space="preserve">RN-GQ-026</w:t>
            </w:r>
          </w:p>
        </w:tc>
        <w:tc>
          <w:tcPr>
            <w:tcW w:w="2789" w:type="dxa"/>
          </w:tcPr>
          <w:p>
            <w:pPr>
              <w:widowControl/>
              <w:spacing w:after="0" w:line="276" w:lineRule="auto"/>
              <w:jc w:val="left"/>
              <w:rPr>
                <w:sz w:val="18"/>
                <w:szCs w:val="18"/>
              </w:rPr>
            </w:pPr>
            <w:r>
              <w:rPr>
                <w:sz w:val="18"/>
                <w:szCs w:val="20"/>
              </w:rPr>
              <w:t xml:space="preserve">A data e hora da pré-avaliação vêm da tela. Na tela o campo aparece travado, com a hora em que a tela foi aberta</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HSolutions.GQ.UI/Areas/Bloco2/Controllers/PreAvaliacaoRNCController.cs:242; HSolutions.GQ.UI/Areas/Bloco2/Models/PartialRelatorioDesvioModel.cs:407</w:t>
            </w:r>
          </w:p>
        </w:tc>
        <w:tc>
          <w:tcPr>
            <w:tcW w:w="1943" w:type="dxa"/>
          </w:tcPr>
          <w:p>
            <w:pPr>
              <w:widowControl/>
              <w:spacing w:after="0" w:line="276" w:lineRule="auto"/>
              <w:jc w:val="left"/>
              <w:rPr>
                <w:sz w:val="18"/>
                <w:szCs w:val="18"/>
              </w:rPr>
            </w:pPr>
            <w:r>
              <w:rPr>
                <w:sz w:val="18"/>
                <w:szCs w:val="20"/>
              </w:rPr>
              <w:t xml:space="preserve">A confirmar no teste. Em 21/10/2026 o caso CT-GQ-N03-016 ficou bloqueado: a data alterada foi salva sem erro, mas nenhuma tela mostra o valor gravado (a tela Avaliação Relatório Desvios mostra todas as datas como a hora de abertura); não foi possível confirmar nem negar</w:t>
            </w:r>
          </w:p>
        </w:tc>
      </w:tr>
      <w:tr>
        <w:trPr>
          <w:cantSplit/>
        </w:trPr>
        <w:tc>
          <w:tcPr>
            <w:tcW w:w="1614" w:type="dxa"/>
          </w:tcPr>
          <w:p>
            <w:pPr>
              <w:widowControl/>
              <w:spacing w:after="0" w:line="276" w:lineRule="auto"/>
              <w:jc w:val="left"/>
              <w:rPr>
                <w:sz w:val="18"/>
                <w:szCs w:val="18"/>
              </w:rPr>
            </w:pPr>
            <w:r>
              <w:rPr>
                <w:sz w:val="18"/>
                <w:szCs w:val="20"/>
              </w:rPr>
              <w:t xml:space="preserve">RN-GQ-027</w:t>
            </w:r>
          </w:p>
        </w:tc>
        <w:tc>
          <w:tcPr>
            <w:tcW w:w="2789" w:type="dxa"/>
          </w:tcPr>
          <w:p>
            <w:pPr>
              <w:widowControl/>
              <w:spacing w:after="0" w:line="276" w:lineRule="auto"/>
              <w:jc w:val="left"/>
              <w:rPr>
                <w:sz w:val="18"/>
                <w:szCs w:val="18"/>
              </w:rPr>
            </w:pPr>
            <w:r>
              <w:rPr>
                <w:sz w:val="18"/>
                <w:szCs w:val="20"/>
              </w:rPr>
              <w:t xml:space="preserve">O botão Editar só é restrito por regra de acesso quando o desvio já tem uma pré-avaliação gravada. Para desvios sem pré-avaliação (o caso normal), o botão aparece sem conferir nada. As regras de acesso desta tela estão na documento interno</w:t>
            </w:r>
          </w:p>
        </w:tc>
        <w:tc>
          <w:tcPr>
            <w:tcW w:w="3285" w:type="dxa"/>
          </w:tcPr>
          <w:p>
            <w:pPr>
              <w:widowControl/>
              <w:spacing w:after="0" w:line="276" w:lineRule="auto"/>
              <w:jc w:val="left"/>
              <w:rPr>
                <w:sz w:val="18"/>
                <w:szCs w:val="18"/>
              </w:rPr>
            </w:pPr>
            <w:r>
              <w:rPr>
                <w:sz w:val="18"/>
                <w:szCs w:val="20"/>
              </w:rPr>
              <w:t xml:space="preserve">HSolutions.GQ.UI/Helpers/GerenciadorAcessoTelaPreAvaliacaoRNCIndex.cs:17-18</w:t>
            </w:r>
          </w:p>
        </w:tc>
        <w:tc>
          <w:tcPr>
            <w:tcW w:w="1943" w:type="dxa"/>
          </w:tcPr>
          <w:p>
            <w:pPr>
              <w:widowControl/>
              <w:spacing w:after="0" w:line="276" w:lineRule="auto"/>
              <w:jc w:val="left"/>
              <w:rPr>
                <w:sz w:val="18"/>
                <w:szCs w:val="18"/>
              </w:rPr>
            </w:pPr>
            <w:r>
              <w:rPr>
                <w:sz w:val="18"/>
                <w:szCs w:val="20"/>
              </w:rPr>
              <w:t xml:space="preserve">Extraída. Corrige a redação anterior (ver Divergências)</w:t>
            </w:r>
          </w:p>
        </w:tc>
      </w:tr>
      <w:tr>
        <w:trPr>
          <w:cantSplit/>
        </w:trPr>
        <w:tc>
          <w:tcPr>
            <w:tcW w:w="1614" w:type="dxa"/>
          </w:tcPr>
          <w:p>
            <w:pPr>
              <w:widowControl/>
              <w:spacing w:after="0" w:line="276" w:lineRule="auto"/>
              <w:jc w:val="left"/>
              <w:rPr>
                <w:sz w:val="18"/>
                <w:szCs w:val="18"/>
              </w:rPr>
            </w:pPr>
            <w:r>
              <w:rPr>
                <w:sz w:val="18"/>
                <w:szCs w:val="20"/>
              </w:rPr>
              <w:t xml:space="preserve">RN-GQ-028</w:t>
            </w:r>
          </w:p>
        </w:tc>
        <w:tc>
          <w:tcPr>
            <w:tcW w:w="2789" w:type="dxa"/>
          </w:tcPr>
          <w:p>
            <w:pPr>
              <w:widowControl/>
              <w:spacing w:after="0" w:line="276" w:lineRule="auto"/>
              <w:jc w:val="left"/>
              <w:rPr>
                <w:sz w:val="18"/>
                <w:szCs w:val="18"/>
              </w:rPr>
            </w:pPr>
            <w:r>
              <w:rPr>
                <w:sz w:val="18"/>
                <w:szCs w:val="20"/>
              </w:rPr>
              <w:t xml:space="preserve">Não há classificação de risco nem de criticidade nesta etapa. A tela de consulta antiga tem os botões de criticidade, mas nunca são preenchidos</w:t>
            </w:r>
          </w:p>
        </w:tc>
        <w:tc>
          <w:tcPr>
            <w:tcW w:w="3285" w:type="dxa"/>
          </w:tcPr>
          <w:p>
            <w:pPr>
              <w:widowControl/>
              <w:spacing w:after="0" w:line="276" w:lineRule="auto"/>
              <w:jc w:val="left"/>
              <w:rPr>
                <w:sz w:val="18"/>
                <w:szCs w:val="18"/>
              </w:rPr>
            </w:pPr>
            <w:r>
              <w:rPr>
                <w:sz w:val="18"/>
                <w:szCs w:val="20"/>
              </w:rPr>
              <w:t xml:space="preserve">HSolutions.GQ.UI/Areas/Bloco2/Views/PreAvaliacaoRNC/Visualizar.cshtml:323-358</w:t>
            </w:r>
          </w:p>
        </w:tc>
        <w:tc>
          <w:tcPr>
            <w:tcW w:w="1943"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RN-GQ-D03-001</w:t>
            </w:r>
          </w:p>
        </w:tc>
        <w:tc>
          <w:tcPr>
            <w:tcW w:w="2789" w:type="dxa"/>
          </w:tcPr>
          <w:p>
            <w:pPr>
              <w:widowControl/>
              <w:spacing w:after="0" w:line="276" w:lineRule="auto"/>
              <w:jc w:val="left"/>
              <w:rPr>
                <w:sz w:val="18"/>
                <w:szCs w:val="18"/>
              </w:rPr>
            </w:pPr>
            <w:r>
              <w:rPr>
                <w:sz w:val="18"/>
                <w:szCs w:val="20"/>
              </w:rPr>
              <w:t xml:space="preserve">A lista mostra só desvios em Pendente Pré Avaliação, de todas as áreas. O filtro Situação da tela não tem efeito</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HSolutions.GQ.UI/Areas/Bloco2/Controllers/PreAvaliacaoRNCController.cs:61, 83-87</w:t>
            </w:r>
          </w:p>
        </w:tc>
        <w:tc>
          <w:tcPr>
            <w:tcW w:w="1943"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RN-GQ-D03-002</w:t>
            </w:r>
          </w:p>
        </w:tc>
        <w:tc>
          <w:tcPr>
            <w:tcW w:w="2789" w:type="dxa"/>
          </w:tcPr>
          <w:p>
            <w:pPr>
              <w:widowControl/>
              <w:spacing w:after="0" w:line="276" w:lineRule="auto"/>
              <w:jc w:val="left"/>
              <w:rPr>
                <w:sz w:val="18"/>
                <w:szCs w:val="18"/>
              </w:rPr>
            </w:pPr>
            <w:r>
              <w:rPr>
                <w:sz w:val="18"/>
                <w:szCs w:val="20"/>
              </w:rPr>
              <w:t xml:space="preserve">O filtro RD/Nº procura o texto digitado dentro do número guardado (sem ano). Digitar com o ano não encontra. A tela não tem máscara neste campo</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HSolutions.GQ.UI/Areas/Bloco2/Controllers/PreAvaliacaoRNCController.cs:63-64; HSolutions.GQ.UI/Areas/Bloco2/Views/PreAvaliacaoRNC/Index.cshtml:28</w:t>
            </w:r>
          </w:p>
        </w:tc>
        <w:tc>
          <w:tcPr>
            <w:tcW w:w="1943" w:type="dxa"/>
          </w:tcPr>
          <w:p>
            <w:pPr>
              <w:widowControl/>
              <w:spacing w:after="0" w:line="276" w:lineRule="auto"/>
              <w:jc w:val="left"/>
              <w:rPr>
                <w:sz w:val="18"/>
                <w:szCs w:val="18"/>
              </w:rPr>
            </w:pPr>
            <w:r>
              <w:rPr>
                <w:sz w:val="18"/>
                <w:szCs w:val="20"/>
              </w:rPr>
              <w:t xml:space="preserve">Validada no teste (21/10/2026, caso CT-GQ-F06): o filtro acha o desvio com o número puro e não acha com número e ano (por exemplo 030/26), sem erro, só "A pesquisa não retornou nenhum resultado." (DV-GQ-026) Reconfirmada em 22/10/2026 (caso CT-GQ-N03-002): "083" acha o desvio; "083/26" dá lista vazia, sem mensagem (DV-GQ-026).</w:t>
            </w:r>
          </w:p>
        </w:tc>
      </w:tr>
      <w:tr>
        <w:trPr>
          <w:cantSplit/>
        </w:trPr>
        <w:tc>
          <w:tcPr>
            <w:tcW w:w="1614" w:type="dxa"/>
          </w:tcPr>
          <w:p>
            <w:pPr>
              <w:widowControl/>
              <w:spacing w:after="0" w:line="276" w:lineRule="auto"/>
              <w:jc w:val="left"/>
              <w:rPr>
                <w:sz w:val="18"/>
                <w:szCs w:val="18"/>
              </w:rPr>
            </w:pPr>
            <w:r>
              <w:rPr>
                <w:sz w:val="18"/>
                <w:szCs w:val="20"/>
              </w:rPr>
              <w:t xml:space="preserve">RN-GQ-D03-003</w:t>
            </w:r>
          </w:p>
        </w:tc>
        <w:tc>
          <w:tcPr>
            <w:tcW w:w="2789" w:type="dxa"/>
          </w:tcPr>
          <w:p>
            <w:pPr>
              <w:widowControl/>
              <w:spacing w:after="0" w:line="276" w:lineRule="auto"/>
              <w:jc w:val="left"/>
              <w:rPr>
                <w:sz w:val="18"/>
                <w:szCs w:val="18"/>
              </w:rPr>
            </w:pPr>
            <w:r>
              <w:rPr>
                <w:sz w:val="18"/>
                <w:szCs w:val="20"/>
              </w:rPr>
              <w:t xml:space="preserve">A tela não cria desvios nem cancela: não há botão Incluir nem lixeira. O endereço Incluir existe e abre uma página vazia</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HSolutions.GQ.UI/Areas/Bloco2/Controllers/PreAvaliacaoRNCController.cs:109-119; HSolutions.GQ.UI/Areas/Bloco2/Script/PreAvaliacaoRNCIndex.js:30-53</w:t>
            </w:r>
          </w:p>
        </w:tc>
        <w:tc>
          <w:tcPr>
            <w:tcW w:w="1943"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RN-GQ-D03-004</w:t>
            </w:r>
          </w:p>
        </w:tc>
        <w:tc>
          <w:tcPr>
            <w:tcW w:w="2789" w:type="dxa"/>
          </w:tcPr>
          <w:p>
            <w:pPr>
              <w:widowControl/>
              <w:spacing w:after="0" w:line="276" w:lineRule="auto"/>
              <w:jc w:val="left"/>
              <w:rPr>
                <w:sz w:val="18"/>
                <w:szCs w:val="18"/>
              </w:rPr>
            </w:pPr>
            <w:r>
              <w:rPr>
                <w:sz w:val="18"/>
                <w:szCs w:val="20"/>
              </w:rPr>
              <w:t xml:space="preserve">Ao salvar, rodam três validações: as do relatório (descrição, local, justificativa, anexos, data e responsável), as da ação imediata e as da pré-avaliação (meio de detecção, texto de Outros, data e responsável). A justificativa é exigida também na primeira pré-avaliação</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HSolutions.GQ.UI/Areas/Bloco2/Controllers/PreAvaliacaoRNCController.cs:446-457</w:t>
            </w:r>
          </w:p>
        </w:tc>
        <w:tc>
          <w:tcPr>
            <w:tcW w:w="1943" w:type="dxa"/>
          </w:tcPr>
          <w:p>
            <w:pPr>
              <w:widowControl/>
              <w:spacing w:after="0" w:line="276" w:lineRule="auto"/>
              <w:jc w:val="left"/>
              <w:rPr>
                <w:sz w:val="18"/>
                <w:szCs w:val="18"/>
              </w:rPr>
            </w:pPr>
            <w:r>
              <w:rPr>
                <w:sz w:val="18"/>
                <w:szCs w:val="20"/>
              </w:rPr>
              <w:t xml:space="preserve">Validada em parte no teste (22/10/2026, caso CT-GQ-N03-012, desvio 082/26): com a justificativa apagada, "Justificativa é obrigatória."; a justificativa já vem preenchida com a da etapa anterior. As validações do relatório e da ação imediata rodando juntas: a confirmar</w:t>
            </w:r>
          </w:p>
        </w:tc>
      </w:tr>
      <w:tr>
        <w:trPr>
          <w:cantSplit/>
        </w:trPr>
        <w:tc>
          <w:tcPr>
            <w:tcW w:w="1614" w:type="dxa"/>
          </w:tcPr>
          <w:p>
            <w:pPr>
              <w:widowControl/>
              <w:spacing w:after="0" w:line="276" w:lineRule="auto"/>
              <w:jc w:val="left"/>
              <w:rPr>
                <w:sz w:val="18"/>
                <w:szCs w:val="18"/>
              </w:rPr>
            </w:pPr>
            <w:r>
              <w:rPr>
                <w:sz w:val="18"/>
                <w:szCs w:val="20"/>
              </w:rPr>
              <w:t xml:space="preserve">RN-GQ-D03-005</w:t>
            </w:r>
          </w:p>
        </w:tc>
        <w:tc>
          <w:tcPr>
            <w:tcW w:w="2789" w:type="dxa"/>
          </w:tcPr>
          <w:p>
            <w:pPr>
              <w:widowControl/>
              <w:spacing w:after="0" w:line="276" w:lineRule="auto"/>
              <w:jc w:val="left"/>
              <w:rPr>
                <w:sz w:val="18"/>
                <w:szCs w:val="18"/>
              </w:rPr>
            </w:pPr>
            <w:r>
              <w:rPr>
                <w:sz w:val="18"/>
                <w:szCs w:val="20"/>
              </w:rPr>
              <w:t xml:space="preserve">A pré-avaliação é gravada como registro novo (TBL_PRE_AVALIACAO_RNC) quando ainda não existe: responsável e nome do usuário conectado, observação do chefe da GQ e data enviada pela tela. Se já existir, os mesmos campos são regravados por cima</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HSolutions.GQ.UI/Areas/Bloco2/Controllers/PreAvaliacaoRNCController.cs:236-242</w:t>
            </w:r>
          </w:p>
        </w:tc>
        <w:tc>
          <w:tcPr>
            <w:tcW w:w="1943"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RN-GQ-D03-006</w:t>
            </w:r>
          </w:p>
        </w:tc>
        <w:tc>
          <w:tcPr>
            <w:tcW w:w="2789" w:type="dxa"/>
          </w:tcPr>
          <w:p>
            <w:pPr>
              <w:widowControl/>
              <w:spacing w:after="0" w:line="276" w:lineRule="auto"/>
              <w:jc w:val="left"/>
              <w:rPr>
                <w:sz w:val="18"/>
                <w:szCs w:val="18"/>
              </w:rPr>
            </w:pPr>
            <w:r>
              <w:rPr>
                <w:sz w:val="18"/>
                <w:szCs w:val="20"/>
              </w:rPr>
              <w:t xml:space="preserve">O meio de detecção e o texto de Outros são gravados no próprio desvio (TBL_REGISTRO_RNC). O texto de Outros é gravado mesmo quando o meio escolhido não é Outros</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HSolutions.GQ.UI/Areas/Bloco2/Controllers/PreAvaliacaoRNCController.cs:227, 230</w:t>
            </w:r>
          </w:p>
        </w:tc>
        <w:tc>
          <w:tcPr>
            <w:tcW w:w="1943" w:type="dxa"/>
          </w:tcPr>
          <w:p>
            <w:pPr>
              <w:widowControl/>
              <w:spacing w:after="0" w:line="276" w:lineRule="auto"/>
              <w:jc w:val="left"/>
              <w:rPr>
                <w:sz w:val="18"/>
                <w:szCs w:val="18"/>
              </w:rPr>
            </w:pPr>
            <w:r>
              <w:rPr>
                <w:sz w:val="18"/>
                <w:szCs w:val="20"/>
              </w:rPr>
              <w:t xml:space="preserve">Validada no teste (22/10/2026, caso CT-GQ-N03-011, desvio 078/26): com Outros preenchido e o meio trocado para Controle da Qualidade, grava e o histórico traz o meio novo e também o campo do texto de Outros com o texto antigo (DV-GQ-059)</w:t>
            </w:r>
          </w:p>
        </w:tc>
      </w:tr>
      <w:tr>
        <w:trPr>
          <w:cantSplit/>
        </w:trPr>
        <w:tc>
          <w:tcPr>
            <w:tcW w:w="1614" w:type="dxa"/>
          </w:tcPr>
          <w:p>
            <w:pPr>
              <w:widowControl/>
              <w:spacing w:after="0" w:line="276" w:lineRule="auto"/>
              <w:jc w:val="left"/>
              <w:rPr>
                <w:sz w:val="18"/>
                <w:szCs w:val="18"/>
              </w:rPr>
            </w:pPr>
            <w:r>
              <w:rPr>
                <w:sz w:val="18"/>
                <w:szCs w:val="20"/>
              </w:rPr>
              <w:t xml:space="preserve">RN-GQ-D03-007</w:t>
            </w:r>
          </w:p>
        </w:tc>
        <w:tc>
          <w:tcPr>
            <w:tcW w:w="2789" w:type="dxa"/>
          </w:tcPr>
          <w:p>
            <w:pPr>
              <w:widowControl/>
              <w:spacing w:after="0" w:line="276" w:lineRule="auto"/>
              <w:jc w:val="left"/>
              <w:rPr>
                <w:sz w:val="18"/>
                <w:szCs w:val="18"/>
              </w:rPr>
            </w:pPr>
            <w:r>
              <w:rPr>
                <w:sz w:val="18"/>
                <w:szCs w:val="20"/>
              </w:rPr>
              <w:t xml:space="preserve">Cada área marcada vira um registro novo em TBL_AREA_ENVOLVIDA, com o código da área e o nome enviados pela tela. Salvar de novo (outra aba, duplo envio) acrescenta as mesmas áreas outra vez; o código não confere duplicidade</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HSolutions.GQ.UI/Areas/Bloco2/Controllers/PreAvaliacaoRNCController.cs:245-262</w:t>
            </w:r>
          </w:p>
        </w:tc>
        <w:tc>
          <w:tcPr>
            <w:tcW w:w="1943" w:type="dxa"/>
          </w:tcPr>
          <w:p>
            <w:pPr>
              <w:widowControl/>
              <w:spacing w:after="0" w:line="276" w:lineRule="auto"/>
              <w:jc w:val="left"/>
              <w:rPr>
                <w:sz w:val="18"/>
                <w:szCs w:val="18"/>
              </w:rPr>
            </w:pPr>
            <w:r>
              <w:rPr>
                <w:sz w:val="18"/>
                <w:szCs w:val="20"/>
              </w:rPr>
              <w:t xml:space="preserve">A confirmar no teste. O caso CT-GQ-N03-024 (22/10/2026, desvio 083/26) salvou a mesma área em duas janelas e as duas deram "Alteração efetuada com sucesso.", mas as telas não mostram as áreas marcadas (a lista da tela Avaliação Área traz uma só linha do desvio), então não deu para saber se a área ficou duplicada. Pedir a conferência ao DBA</w:t>
            </w:r>
          </w:p>
        </w:tc>
      </w:tr>
      <w:tr>
        <w:trPr>
          <w:cantSplit/>
        </w:trPr>
        <w:tc>
          <w:tcPr>
            <w:tcW w:w="1614" w:type="dxa"/>
          </w:tcPr>
          <w:p>
            <w:pPr>
              <w:widowControl/>
              <w:spacing w:after="0" w:line="276" w:lineRule="auto"/>
              <w:jc w:val="left"/>
              <w:rPr>
                <w:sz w:val="18"/>
                <w:szCs w:val="18"/>
              </w:rPr>
            </w:pPr>
            <w:r>
              <w:rPr>
                <w:sz w:val="18"/>
                <w:szCs w:val="20"/>
              </w:rPr>
              <w:t xml:space="preserve">RN-GQ-D03-009</w:t>
            </w:r>
          </w:p>
        </w:tc>
        <w:tc>
          <w:tcPr>
            <w:tcW w:w="2789" w:type="dxa"/>
          </w:tcPr>
          <w:p>
            <w:pPr>
              <w:widowControl/>
              <w:spacing w:after="0" w:line="276" w:lineRule="auto"/>
              <w:jc w:val="left"/>
              <w:rPr>
                <w:sz w:val="18"/>
                <w:szCs w:val="18"/>
              </w:rPr>
            </w:pPr>
            <w:r>
              <w:rPr>
                <w:sz w:val="18"/>
                <w:szCs w:val="20"/>
              </w:rPr>
              <w:t xml:space="preserve">Ao salvar, o responsável do desvio passa a ser o usuário que fez a pré-avaliação (nome e código). A área do relator não muda</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HSolutions.GQ.UI/Areas/Bloco2/Controllers/PreAvaliacaoRNCController.cs:216-217</w:t>
            </w:r>
          </w:p>
        </w:tc>
        <w:tc>
          <w:tcPr>
            <w:tcW w:w="1943" w:type="dxa"/>
          </w:tcPr>
          <w:p>
            <w:pPr>
              <w:widowControl/>
              <w:spacing w:after="0" w:line="276" w:lineRule="auto"/>
              <w:jc w:val="left"/>
              <w:rPr>
                <w:sz w:val="18"/>
                <w:szCs w:val="18"/>
              </w:rPr>
            </w:pPr>
            <w:r>
              <w:rPr>
                <w:sz w:val="18"/>
                <w:szCs w:val="20"/>
              </w:rPr>
              <w:t xml:space="preserve">Validada no teste (22/10/2026, caso CT-GQ-N03-017): o histórico mostra o responsável do desvio trocado de quem registrou para quem pré-avaliou (DV-GQ-035). A área do relator não foi conferida Reconfirmada em 22/10/2026 (caso CT-GQ-N03-019, desvio 025/26): o histórico mostra "Responsável" do usuário da etapa anterior para quem pré-avaliou.</w:t>
            </w:r>
          </w:p>
        </w:tc>
      </w:tr>
      <w:tr>
        <w:trPr>
          <w:cantSplit/>
        </w:trPr>
        <w:tc>
          <w:tcPr>
            <w:tcW w:w="1614" w:type="dxa"/>
          </w:tcPr>
          <w:p>
            <w:pPr>
              <w:widowControl/>
              <w:spacing w:after="0" w:line="276" w:lineRule="auto"/>
              <w:jc w:val="left"/>
              <w:rPr>
                <w:sz w:val="18"/>
                <w:szCs w:val="18"/>
              </w:rPr>
            </w:pPr>
            <w:r>
              <w:rPr>
                <w:sz w:val="18"/>
                <w:szCs w:val="20"/>
              </w:rPr>
              <w:t xml:space="preserve">RN-GQ-D03-010</w:t>
            </w:r>
          </w:p>
        </w:tc>
        <w:tc>
          <w:tcPr>
            <w:tcW w:w="2789" w:type="dxa"/>
          </w:tcPr>
          <w:p>
            <w:pPr>
              <w:widowControl/>
              <w:spacing w:after="0" w:line="276" w:lineRule="auto"/>
              <w:jc w:val="left"/>
              <w:rPr>
                <w:sz w:val="18"/>
                <w:szCs w:val="18"/>
              </w:rPr>
            </w:pPr>
            <w:r>
              <w:rPr>
                <w:sz w:val="18"/>
                <w:szCs w:val="20"/>
              </w:rPr>
              <w:t xml:space="preserve">O mesmo salvamento regrava os dados do relatório (descrição, observação, local, item, lotes, anexos) e a descrição da ação imediata (quando não vazia). Quem pré-avalia pode mudar o relato original e a tela não avisa</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HSolutions.GQ.UI/Areas/Bloco2/Controllers/PreAvaliacaoRNCController.cs:213-234, 267-359</w:t>
            </w:r>
          </w:p>
        </w:tc>
        <w:tc>
          <w:tcPr>
            <w:tcW w:w="1943" w:type="dxa"/>
          </w:tcPr>
          <w:p>
            <w:pPr>
              <w:widowControl/>
              <w:spacing w:after="0" w:line="276" w:lineRule="auto"/>
              <w:jc w:val="left"/>
              <w:rPr>
                <w:sz w:val="18"/>
                <w:szCs w:val="18"/>
              </w:rPr>
            </w:pPr>
            <w:r>
              <w:rPr>
                <w:sz w:val="18"/>
                <w:szCs w:val="20"/>
              </w:rPr>
              <w:t xml:space="preserve">Validada no teste (22/10/2026, caso CT-GQ-N03-018, desvio 080/26): descrição e observação do relatório mudadas na pré-avaliação aparecem no histórico como "Rel. Desvios - Não Conformidade" e "Observação", com valor antigo e novo, e a tela não avisa. O local não foi trocado</w:t>
            </w:r>
          </w:p>
        </w:tc>
      </w:tr>
      <w:tr>
        <w:trPr>
          <w:cantSplit/>
        </w:trPr>
        <w:tc>
          <w:tcPr>
            <w:tcW w:w="1614" w:type="dxa"/>
          </w:tcPr>
          <w:p>
            <w:pPr>
              <w:widowControl/>
              <w:spacing w:after="0" w:line="276" w:lineRule="auto"/>
              <w:jc w:val="left"/>
              <w:rPr>
                <w:sz w:val="18"/>
                <w:szCs w:val="18"/>
              </w:rPr>
            </w:pPr>
            <w:r>
              <w:rPr>
                <w:sz w:val="18"/>
                <w:szCs w:val="20"/>
              </w:rPr>
              <w:t xml:space="preserve">RN-GQ-D03-011</w:t>
            </w:r>
          </w:p>
        </w:tc>
        <w:tc>
          <w:tcPr>
            <w:tcW w:w="2789" w:type="dxa"/>
          </w:tcPr>
          <w:p>
            <w:pPr>
              <w:widowControl/>
              <w:spacing w:after="0" w:line="276" w:lineRule="auto"/>
              <w:jc w:val="left"/>
              <w:rPr>
                <w:sz w:val="18"/>
                <w:szCs w:val="18"/>
              </w:rPr>
            </w:pPr>
            <w:r>
              <w:rPr>
                <w:sz w:val="18"/>
                <w:szCs w:val="20"/>
              </w:rPr>
              <w:t xml:space="preserve">A lista de áreas a marcar vem da API de áreas do Principal e nenhuma vem marcada. O plano de testes (08, seção 3.2) registra que só aparecem os locais que têm responsável cadastrado</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HSolutions.GQ.UI/Areas/Bloco2/Controllers/PreAvaliacaoRNCController.cs:131-132; HSolutions.GQ.Services/Principal/AreaService.cs:23-32; 1.principal/app/HSolutions.Principal.Microservice/Controllers/AreaController.cs:50 (fora da pasta do módulo)</w:t>
            </w:r>
          </w:p>
        </w:tc>
        <w:tc>
          <w:tcPr>
            <w:tcW w:w="1943" w:type="dxa"/>
          </w:tcPr>
          <w:p>
            <w:pPr>
              <w:widowControl/>
              <w:spacing w:after="0" w:line="276" w:lineRule="auto"/>
              <w:jc w:val="left"/>
              <w:rPr>
                <w:sz w:val="18"/>
                <w:szCs w:val="18"/>
              </w:rPr>
            </w:pPr>
            <w:r>
              <w:rPr>
                <w:sz w:val="18"/>
                <w:szCs w:val="20"/>
              </w:rPr>
              <w:t xml:space="preserve">A confirmar no teste</w:t>
            </w:r>
          </w:p>
        </w:tc>
      </w:tr>
      <w:tr>
        <w:trPr>
          <w:cantSplit/>
        </w:trPr>
        <w:tc>
          <w:tcPr>
            <w:tcW w:w="1614" w:type="dxa"/>
          </w:tcPr>
          <w:p>
            <w:pPr>
              <w:widowControl/>
              <w:spacing w:after="0" w:line="276" w:lineRule="auto"/>
              <w:jc w:val="left"/>
              <w:rPr>
                <w:sz w:val="18"/>
                <w:szCs w:val="18"/>
              </w:rPr>
            </w:pPr>
            <w:r>
              <w:rPr>
                <w:sz w:val="18"/>
                <w:szCs w:val="20"/>
              </w:rPr>
              <w:t xml:space="preserve">RN-GQ-D03-012</w:t>
            </w:r>
          </w:p>
        </w:tc>
        <w:tc>
          <w:tcPr>
            <w:tcW w:w="2789" w:type="dxa"/>
          </w:tcPr>
          <w:p>
            <w:pPr>
              <w:widowControl/>
              <w:spacing w:after="0" w:line="276" w:lineRule="auto"/>
              <w:jc w:val="left"/>
              <w:rPr>
                <w:sz w:val="18"/>
                <w:szCs w:val="18"/>
              </w:rPr>
            </w:pPr>
            <w:r>
              <w:rPr>
                <w:sz w:val="18"/>
                <w:szCs w:val="20"/>
              </w:rPr>
              <w:t xml:space="preserve">A consulta (Visualizar) usa uma tela antiga que mostra o meio de detecção com rótulos que não correspondem aos do sistema e deixa vazios os campos Descrição Não Conformidade, ação imediata, setores, criticidade e reunião. Não mostra local, item nem áreas envolvidas</w:t>
            </w:r>
          </w:p>
        </w:tc>
        <w:tc>
          <w:tcPr>
            <w:tcW w:w="3285" w:type="dxa"/>
          </w:tcPr>
          <w:p>
            <w:pPr>
              <w:widowControl/>
              <w:spacing w:after="0" w:line="276" w:lineRule="auto"/>
              <w:jc w:val="left"/>
              <w:rPr>
                <w:sz w:val="18"/>
                <w:szCs w:val="18"/>
              </w:rPr>
            </w:pPr>
            <w:r>
              <w:rPr>
                <w:sz w:val="18"/>
                <w:szCs w:val="20"/>
              </w:rPr>
              <w:t xml:space="preserve">HSolutions.GQ.UI/Areas/Bloco2/Views/PreAvaliacaoRNC/Visualizar.cshtml:63-405; HSolutions.GQ.UI/Areas/Bloco2/Models/PreAvaliacaoRNCEditarModel.cs:69-131</w:t>
            </w:r>
          </w:p>
        </w:tc>
        <w:tc>
          <w:tcPr>
            <w:tcW w:w="1943" w:type="dxa"/>
          </w:tcPr>
          <w:p>
            <w:pPr>
              <w:widowControl/>
              <w:spacing w:after="0" w:line="276" w:lineRule="auto"/>
              <w:jc w:val="left"/>
              <w:rPr>
                <w:sz w:val="18"/>
                <w:szCs w:val="18"/>
              </w:rPr>
            </w:pPr>
            <w:r>
              <w:rPr>
                <w:sz w:val="18"/>
                <w:szCs w:val="20"/>
              </w:rPr>
              <w:t xml:space="preserve">Não alcançada em 22/10/2026 (caso CT-GQ-N03-021, Bloqueado): a premissa de como chegar à tela antiga (desvio que já teve pré-avaliação e voltou a Pendente Pré Avaliação) foi contrariada pela tela; ver RN-GQ-D03-021. O conteúdo da tela antiga segue A confirmar no teste</w:t>
            </w:r>
          </w:p>
        </w:tc>
      </w:tr>
      <w:tr>
        <w:trPr>
          <w:cantSplit/>
        </w:trPr>
        <w:tc>
          <w:tcPr>
            <w:tcW w:w="1614" w:type="dxa"/>
          </w:tcPr>
          <w:p>
            <w:pPr>
              <w:widowControl/>
              <w:spacing w:after="0" w:line="276" w:lineRule="auto"/>
              <w:jc w:val="left"/>
              <w:rPr>
                <w:sz w:val="18"/>
                <w:szCs w:val="18"/>
              </w:rPr>
            </w:pPr>
            <w:r>
              <w:rPr>
                <w:sz w:val="18"/>
                <w:szCs w:val="20"/>
              </w:rPr>
              <w:t xml:space="preserve">RN-GQ-D03-013</w:t>
            </w:r>
          </w:p>
        </w:tc>
        <w:tc>
          <w:tcPr>
            <w:tcW w:w="2789" w:type="dxa"/>
          </w:tcPr>
          <w:p>
            <w:pPr>
              <w:widowControl/>
              <w:spacing w:after="0" w:line="276" w:lineRule="auto"/>
              <w:jc w:val="left"/>
              <w:rPr>
                <w:sz w:val="18"/>
                <w:szCs w:val="18"/>
              </w:rPr>
            </w:pPr>
            <w:r>
              <w:rPr>
                <w:sz w:val="18"/>
                <w:szCs w:val="20"/>
              </w:rPr>
              <w:t xml:space="preserve">O campo Outros só é habilitado quando o meio Outros está marcado. Marcar outro meio o desabilita, mas o texto já digitado continua e é enviado</w:t>
            </w:r>
          </w:p>
        </w:tc>
        <w:tc>
          <w:tcPr>
            <w:tcW w:w="3285" w:type="dxa"/>
          </w:tcPr>
          <w:p>
            <w:pPr>
              <w:widowControl/>
              <w:spacing w:after="0" w:line="276" w:lineRule="auto"/>
              <w:jc w:val="left"/>
              <w:rPr>
                <w:sz w:val="18"/>
                <w:szCs w:val="18"/>
              </w:rPr>
            </w:pPr>
            <w:r>
              <w:rPr>
                <w:sz w:val="18"/>
                <w:szCs w:val="20"/>
              </w:rPr>
              <w:t xml:space="preserve">HSolutions.GQ.UI/Areas/Bloco2/Script/PartialRelatorioDesvio.js:323, 980-986</w:t>
            </w:r>
          </w:p>
        </w:tc>
        <w:tc>
          <w:tcPr>
            <w:tcW w:w="1943" w:type="dxa"/>
          </w:tcPr>
          <w:p>
            <w:pPr>
              <w:widowControl/>
              <w:spacing w:after="0" w:line="276" w:lineRule="auto"/>
              <w:jc w:val="left"/>
              <w:rPr>
                <w:sz w:val="18"/>
                <w:szCs w:val="18"/>
              </w:rPr>
            </w:pPr>
            <w:r>
              <w:rPr>
                <w:sz w:val="18"/>
                <w:szCs w:val="20"/>
              </w:rPr>
              <w:t xml:space="preserve">Validada no teste (22/10/2026, caso CT-GQ-N03-011, desvio 078/26): trocado o meio para Controle da Qualidade, o texto já digitado em Outros continuou gravado (DV-GQ-059)</w:t>
            </w:r>
          </w:p>
        </w:tc>
      </w:tr>
      <w:tr>
        <w:trPr>
          <w:cantSplit/>
        </w:trPr>
        <w:tc>
          <w:tcPr>
            <w:tcW w:w="1614" w:type="dxa"/>
          </w:tcPr>
          <w:p>
            <w:pPr>
              <w:widowControl/>
              <w:spacing w:after="0" w:line="276" w:lineRule="auto"/>
              <w:jc w:val="left"/>
              <w:rPr>
                <w:sz w:val="18"/>
                <w:szCs w:val="18"/>
              </w:rPr>
            </w:pPr>
            <w:r>
              <w:rPr>
                <w:sz w:val="18"/>
                <w:szCs w:val="20"/>
              </w:rPr>
              <w:t xml:space="preserve">RN-GQ-D03-014</w:t>
            </w:r>
          </w:p>
        </w:tc>
        <w:tc>
          <w:tcPr>
            <w:tcW w:w="2789" w:type="dxa"/>
          </w:tcPr>
          <w:p>
            <w:pPr>
              <w:widowControl/>
              <w:spacing w:after="0" w:line="276" w:lineRule="auto"/>
              <w:jc w:val="left"/>
              <w:rPr>
                <w:sz w:val="18"/>
                <w:szCs w:val="18"/>
              </w:rPr>
            </w:pPr>
            <w:r>
              <w:rPr>
                <w:sz w:val="18"/>
                <w:szCs w:val="20"/>
              </w:rPr>
              <w:t xml:space="preserve">A tela Pré Avaliação mostra o quadro da ação imediata e os dados de quem a registrou (Data/Hora, Responsável, Área do Supervisor), só para leitura</w:t>
            </w:r>
          </w:p>
        </w:tc>
        <w:tc>
          <w:tcPr>
            <w:tcW w:w="3285" w:type="dxa"/>
          </w:tcPr>
          <w:p>
            <w:pPr>
              <w:widowControl/>
              <w:spacing w:after="0" w:line="276" w:lineRule="auto"/>
              <w:jc w:val="left"/>
              <w:rPr>
                <w:sz w:val="18"/>
                <w:szCs w:val="18"/>
              </w:rPr>
            </w:pPr>
            <w:r>
              <w:rPr>
                <w:sz w:val="18"/>
                <w:szCs w:val="20"/>
              </w:rPr>
              <w:t xml:space="preserve">HSolutions.GQ.UI/Areas/Bloco2/Controllers/PreAvaliacaoRNCController.cs:134; HSolutions.GQ.UI/Areas/Bloco2/Models/PartialRelatorioDesvioModel.cs:244-265</w:t>
            </w:r>
          </w:p>
        </w:tc>
        <w:tc>
          <w:tcPr>
            <w:tcW w:w="1943"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RN-GQ-D03-015</w:t>
            </w:r>
          </w:p>
        </w:tc>
        <w:tc>
          <w:tcPr>
            <w:tcW w:w="2789" w:type="dxa"/>
          </w:tcPr>
          <w:p>
            <w:pPr>
              <w:widowControl/>
              <w:spacing w:after="0" w:line="276" w:lineRule="auto"/>
              <w:jc w:val="left"/>
              <w:rPr>
                <w:sz w:val="18"/>
                <w:szCs w:val="18"/>
              </w:rPr>
            </w:pPr>
            <w:r>
              <w:rPr>
                <w:sz w:val="18"/>
                <w:szCs w:val="20"/>
              </w:rPr>
              <w:t xml:space="preserve">O script da lista tenta ligar o botão btnLimpar, que não existe na página, e isso gera um erro de script ao abrir a tela. O botão Limpar funciona pelo seu próprio atributo</w:t>
            </w:r>
          </w:p>
        </w:tc>
        <w:tc>
          <w:tcPr>
            <w:tcW w:w="3285" w:type="dxa"/>
          </w:tcPr>
          <w:p>
            <w:pPr>
              <w:widowControl/>
              <w:spacing w:after="0" w:line="276" w:lineRule="auto"/>
              <w:jc w:val="left"/>
              <w:rPr>
                <w:sz w:val="18"/>
                <w:szCs w:val="18"/>
              </w:rPr>
            </w:pPr>
            <w:r>
              <w:rPr>
                <w:sz w:val="18"/>
                <w:szCs w:val="20"/>
              </w:rPr>
              <w:t xml:space="preserve">HSolutions.GQ.UI/Areas/Bloco2/Script/PreAvaliacaoRNCIndex.js:8-9; HSolutions.GQ.UI/Areas/Bloco2/Views/PreAvaliacaoRNC/Index.cshtml:48</w:t>
            </w:r>
          </w:p>
        </w:tc>
        <w:tc>
          <w:tcPr>
            <w:tcW w:w="1943" w:type="dxa"/>
          </w:tcPr>
          <w:p>
            <w:pPr>
              <w:widowControl/>
              <w:spacing w:after="0" w:line="276" w:lineRule="auto"/>
              <w:jc w:val="left"/>
              <w:rPr>
                <w:sz w:val="18"/>
                <w:szCs w:val="18"/>
              </w:rPr>
            </w:pPr>
            <w:r>
              <w:rPr>
                <w:sz w:val="18"/>
                <w:szCs w:val="20"/>
              </w:rPr>
              <w:t xml:space="preserve">A confirmar no teste (Inferência)</w:t>
            </w:r>
          </w:p>
        </w:tc>
      </w:tr>
      <w:tr>
        <w:trPr>
          <w:cantSplit/>
        </w:trPr>
        <w:tc>
          <w:tcPr>
            <w:tcW w:w="1614" w:type="dxa"/>
          </w:tcPr>
          <w:p>
            <w:pPr>
              <w:widowControl/>
              <w:spacing w:after="0" w:line="276" w:lineRule="auto"/>
              <w:jc w:val="left"/>
              <w:rPr>
                <w:sz w:val="18"/>
                <w:szCs w:val="18"/>
              </w:rPr>
            </w:pPr>
            <w:r>
              <w:rPr>
                <w:sz w:val="18"/>
                <w:szCs w:val="20"/>
              </w:rPr>
              <w:t xml:space="preserve">RN-GQ-D03-016</w:t>
            </w:r>
          </w:p>
        </w:tc>
        <w:tc>
          <w:tcPr>
            <w:tcW w:w="2789" w:type="dxa"/>
          </w:tcPr>
          <w:p>
            <w:pPr>
              <w:widowControl/>
              <w:spacing w:after="0" w:line="276" w:lineRule="auto"/>
              <w:jc w:val="left"/>
              <w:rPr>
                <w:sz w:val="18"/>
                <w:szCs w:val="18"/>
              </w:rPr>
            </w:pPr>
            <w:r>
              <w:rPr>
                <w:sz w:val="18"/>
                <w:szCs w:val="20"/>
              </w:rPr>
              <w:t xml:space="preserve">Confirmação e sucesso falam em "inclusão" e "alteração" de forma trocada: a pergunta é "Confirma a inclusão do item?" e o sucesso "Alteração efetuada com sucesso."</w:t>
            </w:r>
          </w:p>
        </w:tc>
        <w:tc>
          <w:tcPr>
            <w:tcW w:w="3285" w:type="dxa"/>
          </w:tcPr>
          <w:p>
            <w:pPr>
              <w:widowControl/>
              <w:spacing w:after="0" w:line="276" w:lineRule="auto"/>
              <w:jc w:val="left"/>
              <w:rPr>
                <w:sz w:val="18"/>
                <w:szCs w:val="18"/>
              </w:rPr>
            </w:pPr>
            <w:r>
              <w:rPr>
                <w:sz w:val="18"/>
                <w:szCs w:val="20"/>
              </w:rPr>
              <w:t xml:space="preserve">HSolutions.GQ.UI/Areas/Bloco2/Script/PartialRelatorioDesvio.js:377; HSolutions.GQ.UI/Areas/Bloco2/Controllers/PreAvaliacaoRNCController.cs:371</w:t>
            </w:r>
          </w:p>
        </w:tc>
        <w:tc>
          <w:tcPr>
            <w:tcW w:w="1943" w:type="dxa"/>
          </w:tcPr>
          <w:p>
            <w:pPr>
              <w:widowControl/>
              <w:spacing w:after="0" w:line="276" w:lineRule="auto"/>
              <w:jc w:val="left"/>
              <w:rPr>
                <w:sz w:val="18"/>
                <w:szCs w:val="18"/>
              </w:rPr>
            </w:pPr>
            <w:r>
              <w:rPr>
                <w:sz w:val="18"/>
                <w:szCs w:val="20"/>
              </w:rPr>
              <w:t xml:space="preserve">Validada em parte no teste (22/10/2026, caso CT-GQ-N03-013): o sucesso é "Alteração efetuada com sucesso.". A pergunta "Confirma a inclusão do item?" aparece também nas edições das outras telas; o caso próprio CT-GQ-N03-026 não foi executado</w:t>
            </w:r>
          </w:p>
        </w:tc>
      </w:tr>
      <w:tr>
        <w:trPr>
          <w:cantSplit/>
        </w:trPr>
        <w:tc>
          <w:tcPr>
            <w:tcW w:w="1614" w:type="dxa"/>
          </w:tcPr>
          <w:p>
            <w:pPr>
              <w:widowControl/>
              <w:spacing w:after="0" w:line="276" w:lineRule="auto"/>
              <w:jc w:val="left"/>
              <w:rPr>
                <w:sz w:val="18"/>
                <w:szCs w:val="18"/>
              </w:rPr>
            </w:pPr>
            <w:r>
              <w:rPr>
                <w:sz w:val="18"/>
                <w:szCs w:val="20"/>
              </w:rPr>
              <w:t xml:space="preserve">RN-GQ-D03-017</w:t>
            </w:r>
          </w:p>
        </w:tc>
        <w:tc>
          <w:tcPr>
            <w:tcW w:w="2789" w:type="dxa"/>
          </w:tcPr>
          <w:p>
            <w:pPr>
              <w:widowControl/>
              <w:spacing w:after="0" w:line="276" w:lineRule="auto"/>
              <w:jc w:val="left"/>
              <w:rPr>
                <w:sz w:val="18"/>
                <w:szCs w:val="18"/>
              </w:rPr>
            </w:pPr>
            <w:r>
              <w:rPr>
                <w:sz w:val="18"/>
                <w:szCs w:val="20"/>
              </w:rPr>
              <w:t xml:space="preserve">O texto do meio Outros com 150 caracteres é aceito e gravado (limite do banco). Com 151 caracteres não foi testado</w:t>
            </w:r>
          </w:p>
        </w:tc>
        <w:tc>
          <w:tcPr>
            <w:tcW w:w="3285" w:type="dxa"/>
          </w:tcPr>
          <w:p>
            <w:pPr>
              <w:widowControl/>
              <w:spacing w:after="0" w:line="276" w:lineRule="auto"/>
              <w:jc w:val="left"/>
              <w:rPr>
                <w:sz w:val="18"/>
                <w:szCs w:val="18"/>
              </w:rPr>
            </w:pPr>
            <w:r>
              <w:rPr>
                <w:sz w:val="18"/>
                <w:szCs w:val="20"/>
              </w:rPr>
              <w:t xml:space="preserve">Hsolutions.GQ.DB/Tables/TBL_REGISTRO_RNC.sql (MetodoDeteccaoNCOutros); massa de dados, RD 027/26</w:t>
            </w:r>
          </w:p>
        </w:tc>
        <w:tc>
          <w:tcPr>
            <w:tcW w:w="1943" w:type="dxa"/>
          </w:tcPr>
          <w:p>
            <w:pPr>
              <w:widowControl/>
              <w:spacing w:after="0" w:line="276" w:lineRule="auto"/>
              <w:jc w:val="left"/>
              <w:rPr>
                <w:sz w:val="18"/>
                <w:szCs w:val="18"/>
              </w:rPr>
            </w:pPr>
            <w:r>
              <w:rPr>
                <w:sz w:val="18"/>
                <w:szCs w:val="20"/>
              </w:rPr>
              <w:t xml:space="preserve">Validada no teste (21/10/2026, 150 caracteres aceitos, RD 027/26; 22/10/2026, caso CT-GQ-N03-010, desvio 082/26): com 151 caracteres a tela mostra "Ocorreu um erro inesperado.", nada é gravado e o limite não é informado (DV-GQ-058)</w:t>
            </w:r>
          </w:p>
        </w:tc>
      </w:tr>
      <w:tr>
        <w:trPr>
          <w:cantSplit/>
        </w:trPr>
        <w:tc>
          <w:tcPr>
            <w:tcW w:w="1614" w:type="dxa"/>
          </w:tcPr>
          <w:p>
            <w:pPr>
              <w:widowControl/>
              <w:spacing w:after="0" w:line="276" w:lineRule="auto"/>
              <w:jc w:val="left"/>
              <w:rPr>
                <w:sz w:val="18"/>
                <w:szCs w:val="18"/>
              </w:rPr>
            </w:pPr>
            <w:r>
              <w:rPr>
                <w:sz w:val="18"/>
                <w:szCs w:val="20"/>
              </w:rPr>
              <w:t xml:space="preserve">RN-GQ-D03-018</w:t>
            </w:r>
          </w:p>
        </w:tc>
        <w:tc>
          <w:tcPr>
            <w:tcW w:w="2789" w:type="dxa"/>
          </w:tcPr>
          <w:p>
            <w:pPr>
              <w:widowControl/>
              <w:spacing w:after="0" w:line="276" w:lineRule="auto"/>
              <w:jc w:val="left"/>
              <w:rPr>
                <w:sz w:val="18"/>
                <w:szCs w:val="18"/>
              </w:rPr>
            </w:pPr>
            <w:r>
              <w:rPr>
                <w:sz w:val="18"/>
                <w:szCs w:val="20"/>
              </w:rPr>
              <w:t xml:space="preserve">O histórico do desvio não registra as áreas envolvidas marcadas na pré-avaliação (confirma a inferência de que as áreas novas não deixam registro de inclusão)</w:t>
            </w:r>
          </w:p>
        </w:tc>
        <w:tc>
          <w:tcPr>
            <w:tcW w:w="3285" w:type="dxa"/>
          </w:tcPr>
          <w:p>
            <w:pPr>
              <w:widowControl/>
              <w:spacing w:after="0" w:line="276" w:lineRule="auto"/>
              <w:jc w:val="left"/>
              <w:rPr>
                <w:sz w:val="18"/>
                <w:szCs w:val="18"/>
              </w:rPr>
            </w:pPr>
            <w:r>
              <w:rPr>
                <w:sz w:val="18"/>
                <w:szCs w:val="20"/>
              </w:rPr>
              <w:t xml:space="preserve">HSolutions.GQ.Infrastructure/Repository/RepositoryBase.cs:388-390; caso CT-GQ-F04 (RD 048/26)</w:t>
            </w:r>
          </w:p>
        </w:tc>
        <w:tc>
          <w:tcPr>
            <w:tcW w:w="1943" w:type="dxa"/>
          </w:tcPr>
          <w:p>
            <w:pPr>
              <w:widowControl/>
              <w:spacing w:after="0" w:line="276" w:lineRule="auto"/>
              <w:jc w:val="left"/>
              <w:rPr>
                <w:sz w:val="18"/>
                <w:szCs w:val="18"/>
              </w:rPr>
            </w:pPr>
            <w:r>
              <w:rPr>
                <w:sz w:val="18"/>
                <w:szCs w:val="20"/>
              </w:rPr>
              <w:t xml:space="preserve">Validada no teste (21/10/2026, caso CT-GQ-F04; DV-GQ-036)</w:t>
            </w:r>
          </w:p>
        </w:tc>
      </w:tr>
      <w:tr>
        <w:trPr>
          <w:cantSplit/>
        </w:trPr>
        <w:tc>
          <w:tcPr>
            <w:tcW w:w="1614" w:type="dxa"/>
          </w:tcPr>
          <w:p>
            <w:pPr>
              <w:widowControl/>
              <w:spacing w:after="0" w:line="276" w:lineRule="auto"/>
              <w:jc w:val="left"/>
              <w:rPr>
                <w:sz w:val="18"/>
                <w:szCs w:val="18"/>
              </w:rPr>
            </w:pPr>
            <w:r>
              <w:rPr>
                <w:sz w:val="18"/>
                <w:szCs w:val="20"/>
              </w:rPr>
              <w:t xml:space="preserve">RN-GQ-D03-019</w:t>
            </w:r>
          </w:p>
        </w:tc>
        <w:tc>
          <w:tcPr>
            <w:tcW w:w="2789" w:type="dxa"/>
          </w:tcPr>
          <w:p>
            <w:pPr>
              <w:widowControl/>
              <w:spacing w:after="0" w:line="276" w:lineRule="auto"/>
              <w:jc w:val="left"/>
              <w:rPr>
                <w:sz w:val="18"/>
                <w:szCs w:val="18"/>
              </w:rPr>
            </w:pPr>
            <w:r>
              <w:rPr>
                <w:sz w:val="18"/>
                <w:szCs w:val="20"/>
              </w:rPr>
              <w:t xml:space="preserve">Nos filtros de data desta lista: só Data Início acha o dia; início e fim no mesmo dia devolve o dia; só Data Fim é ignorada; uma data inválida (31/02/2026) é ignorada em silêncio e a lista sai completa</w:t>
            </w:r>
          </w:p>
        </w:tc>
        <w:tc>
          <w:tcPr>
            <w:tcW w:w="3285" w:type="dxa"/>
          </w:tcPr>
          <w:p>
            <w:pPr>
              <w:widowControl/>
              <w:spacing w:after="0" w:line="276" w:lineRule="auto"/>
              <w:jc w:val="left"/>
              <w:rPr>
                <w:sz w:val="18"/>
                <w:szCs w:val="18"/>
              </w:rPr>
            </w:pPr>
            <w:r>
              <w:rPr>
                <w:sz w:val="18"/>
                <w:szCs w:val="20"/>
              </w:rPr>
              <w:t xml:space="preserve">Observada na tela, sem trecho de código analisado (execucao/2026-10-21-desvios-rodada-1/resultado.md), casos CT-GQ-F07, F08 e F09</w:t>
            </w:r>
          </w:p>
        </w:tc>
        <w:tc>
          <w:tcPr>
            <w:tcW w:w="1943" w:type="dxa"/>
          </w:tcPr>
          <w:p>
            <w:pPr>
              <w:widowControl/>
              <w:spacing w:after="0" w:line="276" w:lineRule="auto"/>
              <w:jc w:val="left"/>
              <w:rPr>
                <w:sz w:val="18"/>
                <w:szCs w:val="18"/>
              </w:rPr>
            </w:pPr>
            <w:r>
              <w:rPr>
                <w:sz w:val="18"/>
                <w:szCs w:val="20"/>
              </w:rPr>
              <w:t xml:space="preserve">Validada no teste (21/10/2026; DV-GQ-027)</w:t>
            </w:r>
          </w:p>
        </w:tc>
      </w:tr>
      <w:tr>
        <w:trPr>
          <w:cantSplit/>
        </w:trPr>
        <w:tc>
          <w:tcPr>
            <w:tcW w:w="1614" w:type="dxa"/>
          </w:tcPr>
          <w:p>
            <w:pPr>
              <w:widowControl/>
              <w:spacing w:after="0" w:line="276" w:lineRule="auto"/>
              <w:jc w:val="left"/>
              <w:rPr>
                <w:sz w:val="18"/>
                <w:szCs w:val="18"/>
              </w:rPr>
            </w:pPr>
            <w:r>
              <w:rPr>
                <w:sz w:val="18"/>
                <w:szCs w:val="20"/>
              </w:rPr>
              <w:t xml:space="preserve">RN-GQ-D03-020</w:t>
            </w:r>
          </w:p>
        </w:tc>
        <w:tc>
          <w:tcPr>
            <w:tcW w:w="2789" w:type="dxa"/>
          </w:tcPr>
          <w:p>
            <w:pPr>
              <w:widowControl/>
              <w:spacing w:after="0" w:line="276" w:lineRule="auto"/>
              <w:jc w:val="left"/>
              <w:rPr>
                <w:sz w:val="18"/>
                <w:szCs w:val="18"/>
              </w:rPr>
            </w:pPr>
            <w:r>
              <w:rPr>
                <w:sz w:val="18"/>
                <w:szCs w:val="20"/>
              </w:rPr>
              <w:t xml:space="preserve">O histórico da pré-avaliação mostra a mudança de situação, a troca do responsável do desvio e o meio de detecção, com valor antigo e novo, usuário e data, e a justificativa vazia. A justificativa digitada não aparece</w:t>
            </w:r>
          </w:p>
        </w:tc>
        <w:tc>
          <w:tcPr>
            <w:tcW w:w="3285" w:type="dxa"/>
          </w:tcPr>
          <w:p>
            <w:pPr>
              <w:widowControl/>
              <w:spacing w:after="0" w:line="276" w:lineRule="auto"/>
              <w:jc w:val="left"/>
              <w:rPr>
                <w:sz w:val="18"/>
                <w:szCs w:val="18"/>
              </w:rPr>
            </w:pPr>
            <w:r>
              <w:rPr>
                <w:sz w:val="18"/>
                <w:szCs w:val="20"/>
              </w:rPr>
              <w:t xml:space="preserve">execucao/2026-10-22-desvios-rodada-2/resultado.md, caso CT-GQ-N03-017 (linha do código a localizar)</w:t>
            </w:r>
          </w:p>
        </w:tc>
        <w:tc>
          <w:tcPr>
            <w:tcW w:w="1943" w:type="dxa"/>
          </w:tcPr>
          <w:p>
            <w:pPr>
              <w:widowControl/>
              <w:spacing w:after="0" w:line="276" w:lineRule="auto"/>
              <w:jc w:val="left"/>
              <w:rPr>
                <w:sz w:val="18"/>
                <w:szCs w:val="18"/>
              </w:rPr>
            </w:pPr>
            <w:r>
              <w:rPr>
                <w:sz w:val="18"/>
                <w:szCs w:val="20"/>
              </w:rPr>
              <w:t xml:space="preserve">Validada no teste (22/10/2026, caso CT-GQ-N03-017; DV-GQ-035 e DV-GQ-036)</w:t>
            </w:r>
          </w:p>
        </w:tc>
      </w:tr>
      <w:tr>
        <w:trPr>
          <w:cantSplit/>
        </w:trPr>
        <w:tc>
          <w:tcPr>
            <w:tcW w:w="1614" w:type="dxa"/>
          </w:tcPr>
          <w:p>
            <w:pPr>
              <w:widowControl/>
              <w:spacing w:after="0" w:line="276" w:lineRule="auto"/>
              <w:jc w:val="left"/>
              <w:rPr>
                <w:sz w:val="18"/>
                <w:szCs w:val="18"/>
              </w:rPr>
            </w:pPr>
            <w:r>
              <w:rPr>
                <w:sz w:val="18"/>
                <w:szCs w:val="20"/>
              </w:rPr>
              <w:t xml:space="preserve">RN-GQ-D03-021</w:t>
            </w:r>
          </w:p>
        </w:tc>
        <w:tc>
          <w:tcPr>
            <w:tcW w:w="2789" w:type="dxa"/>
          </w:tcPr>
          <w:p>
            <w:pPr>
              <w:widowControl/>
              <w:spacing w:after="0" w:line="276" w:lineRule="auto"/>
              <w:jc w:val="left"/>
              <w:rPr>
                <w:sz w:val="18"/>
                <w:szCs w:val="18"/>
              </w:rPr>
            </w:pPr>
            <w:r>
              <w:rPr>
                <w:sz w:val="18"/>
                <w:szCs w:val="20"/>
              </w:rPr>
              <w:t xml:space="preserve">A lupa não aparece na lista desta tela: a lista só mostra desvios em Pendente Pré Avaliação, sempre com o lápis. Desvios já pré-avaliados só têm Visualizar nas telas 1 e 2 e não voltam a esta situação, então a tela de consulta antiga (RN-GQ-D03-012) não é alcançada</w:t>
            </w:r>
          </w:p>
        </w:tc>
        <w:tc>
          <w:tcPr>
            <w:tcW w:w="3285" w:type="dxa"/>
          </w:tcPr>
          <w:p>
            <w:pPr>
              <w:widowControl/>
              <w:spacing w:after="0" w:line="276" w:lineRule="auto"/>
              <w:jc w:val="left"/>
              <w:rPr>
                <w:sz w:val="18"/>
                <w:szCs w:val="18"/>
              </w:rPr>
            </w:pPr>
            <w:r>
              <w:rPr>
                <w:sz w:val="18"/>
                <w:szCs w:val="20"/>
              </w:rPr>
              <w:t xml:space="preserve">execucao/2026-10-22-desvios-rodada-2/resultado.md, caso CT-GQ-N03-021 (linha do código a localizar)</w:t>
            </w:r>
          </w:p>
        </w:tc>
        <w:tc>
          <w:tcPr>
            <w:tcW w:w="1943" w:type="dxa"/>
          </w:tcPr>
          <w:p>
            <w:pPr>
              <w:widowControl/>
              <w:spacing w:after="0" w:line="276" w:lineRule="auto"/>
              <w:jc w:val="left"/>
              <w:rPr>
                <w:sz w:val="18"/>
                <w:szCs w:val="18"/>
              </w:rPr>
            </w:pPr>
            <w:r>
              <w:rPr>
                <w:sz w:val="18"/>
                <w:szCs w:val="20"/>
              </w:rPr>
              <w:t xml:space="preserve">Validada no teste (22/10/2026, caso CT-GQ-N03-021, Bloqueado por esta razão) Reconfirmada em 22/10/2026 (caso CT-GQ-N03-022, Bloqueado): os desvios 084/26 (Inspeção Sanitária) e 085/26 (Garantia da Qualidade) foram pré-avaliados, saíram da lista e a lupa nunca aparece; a consulta antiga continua inalcançável.</w:t>
            </w:r>
          </w:p>
        </w:tc>
      </w:tr>
      <w:tr>
        <w:trPr>
          <w:cantSplit/>
        </w:trPr>
        <w:tc>
          <w:tcPr>
            <w:tcW w:w="1614" w:type="dxa"/>
          </w:tcPr>
          <w:p>
            <w:pPr>
              <w:widowControl/>
              <w:spacing w:after="0" w:line="276" w:lineRule="auto"/>
              <w:jc w:val="left"/>
              <w:rPr>
                <w:sz w:val="18"/>
                <w:szCs w:val="18"/>
              </w:rPr>
            </w:pPr>
            <w:r>
              <w:rPr>
                <w:sz w:val="18"/>
                <w:szCs w:val="20"/>
              </w:rPr>
              <w:t xml:space="preserve">RN-GQ-D03-022</w:t>
            </w:r>
          </w:p>
        </w:tc>
        <w:tc>
          <w:tcPr>
            <w:tcW w:w="2789" w:type="dxa"/>
          </w:tcPr>
          <w:p>
            <w:pPr>
              <w:widowControl/>
              <w:spacing w:after="0" w:line="276" w:lineRule="auto"/>
              <w:jc w:val="left"/>
              <w:rPr>
                <w:sz w:val="18"/>
                <w:szCs w:val="18"/>
              </w:rPr>
            </w:pPr>
            <w:r>
              <w:rPr>
                <w:sz w:val="18"/>
                <w:szCs w:val="20"/>
              </w:rPr>
              <w:t xml:space="preserve">A justificativa vem preenchida com a da etapa anterior e é obrigatória: apagada, a tela recusa com "Justificativa é obrigatória."</w:t>
            </w:r>
          </w:p>
        </w:tc>
        <w:tc>
          <w:tcPr>
            <w:tcW w:w="3285" w:type="dxa"/>
          </w:tcPr>
          <w:p>
            <w:pPr>
              <w:widowControl/>
              <w:spacing w:after="0" w:line="276" w:lineRule="auto"/>
              <w:jc w:val="left"/>
              <w:rPr>
                <w:sz w:val="18"/>
                <w:szCs w:val="18"/>
              </w:rPr>
            </w:pPr>
            <w:r>
              <w:rPr>
                <w:sz w:val="18"/>
                <w:szCs w:val="20"/>
              </w:rPr>
              <w:t xml:space="preserve">execucao/2026-10-22-desvios-rodada-3a/resultado.md, caso CT-GQ-N03-012 (linha do código a localizar); RN-GQ-D03-004</w:t>
            </w:r>
          </w:p>
        </w:tc>
        <w:tc>
          <w:tcPr>
            <w:tcW w:w="1943" w:type="dxa"/>
          </w:tcPr>
          <w:p>
            <w:pPr>
              <w:widowControl/>
              <w:spacing w:after="0" w:line="276" w:lineRule="auto"/>
              <w:jc w:val="left"/>
              <w:rPr>
                <w:sz w:val="18"/>
                <w:szCs w:val="18"/>
              </w:rPr>
            </w:pPr>
            <w:r>
              <w:rPr>
                <w:sz w:val="18"/>
                <w:szCs w:val="20"/>
              </w:rPr>
              <w:t xml:space="preserve">Validada no teste (22/10/2026, caso CT-GQ-N03-012, desvio 082/26)</w:t>
            </w:r>
          </w:p>
        </w:tc>
      </w:tr>
      <w:tr>
        <w:trPr>
          <w:cantSplit/>
        </w:trPr>
        <w:tc>
          <w:tcPr>
            <w:tcW w:w="1614" w:type="dxa"/>
          </w:tcPr>
          <w:p>
            <w:pPr>
              <w:widowControl/>
              <w:spacing w:after="0" w:line="276" w:lineRule="auto"/>
              <w:jc w:val="left"/>
              <w:rPr>
                <w:sz w:val="18"/>
                <w:szCs w:val="18"/>
              </w:rPr>
            </w:pPr>
            <w:r>
              <w:rPr>
                <w:sz w:val="18"/>
                <w:szCs w:val="20"/>
              </w:rPr>
              <w:t xml:space="preserve">RN-GQ-D03-023</w:t>
            </w:r>
          </w:p>
        </w:tc>
        <w:tc>
          <w:tcPr>
            <w:tcW w:w="2789" w:type="dxa"/>
          </w:tcPr>
          <w:p>
            <w:pPr>
              <w:widowControl/>
              <w:spacing w:after="0" w:line="276" w:lineRule="auto"/>
              <w:jc w:val="left"/>
              <w:rPr>
                <w:sz w:val="18"/>
                <w:szCs w:val="18"/>
              </w:rPr>
            </w:pPr>
            <w:r>
              <w:rPr>
                <w:sz w:val="18"/>
                <w:szCs w:val="20"/>
              </w:rPr>
              <w:t xml:space="preserve">Outros com 151 caracteres: "Ocorreu um erro inesperado.", nada é gravado e o limite de 150 não é informado. Com 150 caracteres grava</w:t>
            </w:r>
          </w:p>
        </w:tc>
        <w:tc>
          <w:tcPr>
            <w:tcW w:w="3285" w:type="dxa"/>
          </w:tcPr>
          <w:p>
            <w:pPr>
              <w:widowControl/>
              <w:spacing w:after="0" w:line="276" w:lineRule="auto"/>
              <w:jc w:val="left"/>
              <w:rPr>
                <w:sz w:val="18"/>
                <w:szCs w:val="18"/>
              </w:rPr>
            </w:pPr>
            <w:r>
              <w:rPr>
                <w:sz w:val="18"/>
                <w:szCs w:val="20"/>
              </w:rPr>
              <w:t xml:space="preserve">execucao/2026-10-22-desvios-rodada-3a/resultado.md, caso CT-GQ-N03-010 (linha do código a localizar); RN-GQ-D03-017</w:t>
            </w:r>
          </w:p>
        </w:tc>
        <w:tc>
          <w:tcPr>
            <w:tcW w:w="1943" w:type="dxa"/>
          </w:tcPr>
          <w:p>
            <w:pPr>
              <w:widowControl/>
              <w:spacing w:after="0" w:line="276" w:lineRule="auto"/>
              <w:jc w:val="left"/>
              <w:rPr>
                <w:sz w:val="18"/>
                <w:szCs w:val="18"/>
              </w:rPr>
            </w:pPr>
            <w:r>
              <w:rPr>
                <w:sz w:val="18"/>
                <w:szCs w:val="20"/>
              </w:rPr>
              <w:t xml:space="preserve">Validada no teste (22/10/2026, caso CT-GQ-N03-010; DV-GQ-058)</w:t>
            </w:r>
          </w:p>
        </w:tc>
      </w:tr>
      <w:tr>
        <w:trPr>
          <w:cantSplit/>
        </w:trPr>
        <w:tc>
          <w:tcPr>
            <w:tcW w:w="1614" w:type="dxa"/>
          </w:tcPr>
          <w:p>
            <w:pPr>
              <w:widowControl/>
              <w:spacing w:after="0" w:line="276" w:lineRule="auto"/>
              <w:jc w:val="left"/>
              <w:rPr>
                <w:sz w:val="18"/>
                <w:szCs w:val="18"/>
              </w:rPr>
            </w:pPr>
            <w:r>
              <w:rPr>
                <w:sz w:val="18"/>
                <w:szCs w:val="20"/>
              </w:rPr>
              <w:t xml:space="preserve">RN-GQ-D03-024</w:t>
            </w:r>
          </w:p>
        </w:tc>
        <w:tc>
          <w:tcPr>
            <w:tcW w:w="2789" w:type="dxa"/>
          </w:tcPr>
          <w:p>
            <w:pPr>
              <w:widowControl/>
              <w:spacing w:after="0" w:line="276" w:lineRule="auto"/>
              <w:jc w:val="left"/>
              <w:rPr>
                <w:sz w:val="18"/>
                <w:szCs w:val="18"/>
              </w:rPr>
            </w:pPr>
            <w:r>
              <w:rPr>
                <w:sz w:val="18"/>
                <w:szCs w:val="20"/>
              </w:rPr>
              <w:t xml:space="preserve">A observação do chefe da GQ não é obrigatória: vazia, o salvamento é aceito</w:t>
            </w:r>
          </w:p>
        </w:tc>
        <w:tc>
          <w:tcPr>
            <w:tcW w:w="3285" w:type="dxa"/>
          </w:tcPr>
          <w:p>
            <w:pPr>
              <w:widowControl/>
              <w:spacing w:after="0" w:line="276" w:lineRule="auto"/>
              <w:jc w:val="left"/>
              <w:rPr>
                <w:sz w:val="18"/>
                <w:szCs w:val="18"/>
              </w:rPr>
            </w:pPr>
            <w:r>
              <w:rPr>
                <w:sz w:val="18"/>
                <w:szCs w:val="20"/>
              </w:rPr>
              <w:t xml:space="preserve">execucao/2026-10-22-desvios-rodada-3a/resultado.md, caso CT-GQ-N03-015 (linha do código a localizar); RN-GQ-024</w:t>
            </w:r>
          </w:p>
        </w:tc>
        <w:tc>
          <w:tcPr>
            <w:tcW w:w="1943" w:type="dxa"/>
          </w:tcPr>
          <w:p>
            <w:pPr>
              <w:widowControl/>
              <w:spacing w:after="0" w:line="276" w:lineRule="auto"/>
              <w:jc w:val="left"/>
              <w:rPr>
                <w:sz w:val="18"/>
                <w:szCs w:val="18"/>
              </w:rPr>
            </w:pPr>
            <w:r>
              <w:rPr>
                <w:sz w:val="18"/>
                <w:szCs w:val="20"/>
              </w:rPr>
              <w:t xml:space="preserve">Validada no teste (22/10/2026, casos CT-GQ-N03-015 e N03-013, desvio 079/26)</w:t>
            </w:r>
          </w:p>
        </w:tc>
      </w:tr>
      <w:tr>
        <w:trPr>
          <w:cantSplit/>
        </w:trPr>
        <w:tc>
          <w:tcPr>
            <w:tcW w:w="1614" w:type="dxa"/>
          </w:tcPr>
          <w:p>
            <w:pPr>
              <w:widowControl/>
              <w:spacing w:after="0" w:line="276" w:lineRule="auto"/>
              <w:jc w:val="left"/>
              <w:rPr>
                <w:sz w:val="18"/>
                <w:szCs w:val="18"/>
              </w:rPr>
            </w:pPr>
            <w:r>
              <w:rPr>
                <w:sz w:val="18"/>
                <w:szCs w:val="20"/>
              </w:rPr>
              <w:t xml:space="preserve">RN-GQ-D03-025</w:t>
            </w:r>
          </w:p>
        </w:tc>
        <w:tc>
          <w:tcPr>
            <w:tcW w:w="2789" w:type="dxa"/>
          </w:tcPr>
          <w:p>
            <w:pPr>
              <w:widowControl/>
              <w:spacing w:after="0" w:line="276" w:lineRule="auto"/>
              <w:jc w:val="left"/>
              <w:rPr>
                <w:sz w:val="18"/>
                <w:szCs w:val="18"/>
              </w:rPr>
            </w:pPr>
            <w:r>
              <w:rPr>
                <w:sz w:val="18"/>
                <w:szCs w:val="20"/>
              </w:rPr>
              <w:t xml:space="preserve">O histórico mostra o texto de Outros (campo MetodoDeteccaoNCOutros) junto com o meio novo quando se troca o meio de Outros para outro: o texto antigo continua gravado</w:t>
            </w:r>
          </w:p>
        </w:tc>
        <w:tc>
          <w:tcPr>
            <w:tcW w:w="3285" w:type="dxa"/>
          </w:tcPr>
          <w:p>
            <w:pPr>
              <w:widowControl/>
              <w:spacing w:after="0" w:line="276" w:lineRule="auto"/>
              <w:jc w:val="left"/>
              <w:rPr>
                <w:sz w:val="18"/>
                <w:szCs w:val="18"/>
              </w:rPr>
            </w:pPr>
            <w:r>
              <w:rPr>
                <w:sz w:val="18"/>
                <w:szCs w:val="20"/>
              </w:rPr>
              <w:t xml:space="preserve">execucao/2026-10-22-desvios-rodada-3a/resultado.md, caso CT-GQ-N03-011 (linha do código a localizar); RN-GQ-D03-006</w:t>
            </w:r>
          </w:p>
        </w:tc>
        <w:tc>
          <w:tcPr>
            <w:tcW w:w="1943" w:type="dxa"/>
          </w:tcPr>
          <w:p>
            <w:pPr>
              <w:widowControl/>
              <w:spacing w:after="0" w:line="276" w:lineRule="auto"/>
              <w:jc w:val="left"/>
              <w:rPr>
                <w:sz w:val="18"/>
                <w:szCs w:val="18"/>
              </w:rPr>
            </w:pPr>
            <w:r>
              <w:rPr>
                <w:sz w:val="18"/>
                <w:szCs w:val="20"/>
              </w:rPr>
              <w:t xml:space="preserve">Validada no teste (22/10/2026, caso CT-GQ-N03-011, desvio 078/26; DV-GQ-059)</w:t>
            </w:r>
          </w:p>
        </w:tc>
      </w:tr>
      <w:tr>
        <w:trPr>
          <w:cantSplit/>
        </w:trPr>
        <w:tc>
          <w:tcPr>
            <w:tcW w:w="1614" w:type="dxa"/>
          </w:tcPr>
          <w:p>
            <w:pPr>
              <w:widowControl/>
              <w:spacing w:after="0" w:line="276" w:lineRule="auto"/>
              <w:jc w:val="left"/>
              <w:rPr>
                <w:sz w:val="18"/>
                <w:szCs w:val="18"/>
              </w:rPr>
            </w:pPr>
            <w:r>
              <w:rPr>
                <w:sz w:val="18"/>
                <w:szCs w:val="20"/>
              </w:rPr>
              <w:t xml:space="preserve">RN-GQ-D03-026</w:t>
            </w:r>
          </w:p>
        </w:tc>
        <w:tc>
          <w:tcPr>
            <w:tcW w:w="2789" w:type="dxa"/>
          </w:tcPr>
          <w:p>
            <w:pPr>
              <w:widowControl/>
              <w:spacing w:after="0" w:line="276" w:lineRule="auto"/>
              <w:jc w:val="left"/>
              <w:rPr>
                <w:sz w:val="18"/>
                <w:szCs w:val="18"/>
              </w:rPr>
            </w:pPr>
            <w:r>
              <w:rPr>
                <w:sz w:val="18"/>
                <w:szCs w:val="20"/>
              </w:rPr>
              <w:t xml:space="preserve">Desvios pré-avaliados com meio Inspeção Sanitária ou Garantia da Qualidade saem da lista desta tela e a lupa nunca aparece; a consulta antiga não pode ser aberta para comparar o que ela marca</w:t>
            </w:r>
          </w:p>
        </w:tc>
        <w:tc>
          <w:tcPr>
            <w:tcW w:w="3285" w:type="dxa"/>
          </w:tcPr>
          <w:p>
            <w:pPr>
              <w:widowControl/>
              <w:spacing w:after="0" w:line="276" w:lineRule="auto"/>
              <w:jc w:val="left"/>
              <w:rPr>
                <w:sz w:val="18"/>
                <w:szCs w:val="18"/>
              </w:rPr>
            </w:pPr>
            <w:r>
              <w:rPr>
                <w:sz w:val="18"/>
                <w:szCs w:val="20"/>
              </w:rPr>
              <w:t xml:space="preserve">execucao/2026-10-22-desvios-rodada-3a/resultado.md, caso CT-GQ-N03-022 (linha do código a localizar); RN-GQ-D03-012 e D03-021</w:t>
            </w:r>
          </w:p>
        </w:tc>
        <w:tc>
          <w:tcPr>
            <w:tcW w:w="1943" w:type="dxa"/>
          </w:tcPr>
          <w:p>
            <w:pPr>
              <w:widowControl/>
              <w:spacing w:after="0" w:line="276" w:lineRule="auto"/>
              <w:jc w:val="left"/>
              <w:rPr>
                <w:sz w:val="18"/>
                <w:szCs w:val="18"/>
              </w:rPr>
            </w:pPr>
            <w:r>
              <w:rPr>
                <w:sz w:val="18"/>
                <w:szCs w:val="20"/>
              </w:rPr>
              <w:t xml:space="preserve">Bloqueado no teste (22/10/2026, caso CT-GQ-N03-022, desvios 084/26 e 085/26)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Os casos CT-GQ vêm de 08-plano-de-testes.md. Os casos CT-GQ-N03 são novos. Para cada caso: tela, preparação, o que fazer e o que deve acontecer.</w:t>
      </w:r>
    </w:p>
    <w:tbl>
      <w:tblPr>
        <w:tblStyle w:val="Tabelacomgrade"/>
        <w:tblW w:w="9631" w:type="dxa"/>
        <w:tblLayout w:type="fixed"/>
        <w:tblLook w:val="04A0" w:firstRow="1" w:lastRow="0" w:firstColumn="1" w:lastColumn="0" w:noHBand="0" w:noVBand="1"/>
      </w:tblPr>
      <w:tblGrid>
        <w:gridCol w:w="1779"/>
        <w:gridCol w:w="4389"/>
        <w:gridCol w:w="3463"/>
      </w:tblGrid>
      <w:tr>
        <w:trPr>
          <w:tblHeader/>
          <w:cantSplit/>
        </w:trPr>
        <w:tc>
          <w:tcPr>
            <w:tcW w:w="1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43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34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779" w:type="dxa"/>
          </w:tcPr>
          <w:p>
            <w:pPr>
              <w:widowControl/>
              <w:spacing w:after="0" w:line="276" w:lineRule="auto"/>
              <w:jc w:val="left"/>
              <w:rPr>
                <w:sz w:val="18"/>
                <w:szCs w:val="18"/>
              </w:rPr>
            </w:pPr>
            <w:r>
              <w:rPr>
                <w:sz w:val="18"/>
                <w:szCs w:val="20"/>
              </w:rPr>
              <w:t xml:space="preserve">CT-GQ-009</w:t>
            </w:r>
          </w:p>
        </w:tc>
        <w:tc>
          <w:tcPr>
            <w:tcW w:w="4389" w:type="dxa"/>
          </w:tcPr>
          <w:p>
            <w:pPr>
              <w:widowControl/>
              <w:spacing w:after="0" w:line="276" w:lineRule="auto"/>
              <w:jc w:val="left"/>
              <w:rPr>
                <w:sz w:val="18"/>
                <w:szCs w:val="18"/>
              </w:rPr>
            </w:pPr>
            <w:r>
              <w:rPr>
                <w:sz w:val="18"/>
                <w:szCs w:val="20"/>
              </w:rPr>
              <w:t xml:space="preserve">Tela Pré Avaliação. Prep.: desvio TESTE em Pendente Pré Avaliação. Fazer: meio de detecção Outros sem texto, salvar. Esperado: recusa. Prioridade Baixa</w:t>
            </w:r>
          </w:p>
        </w:tc>
        <w:tc>
          <w:tcPr>
            <w:tcW w:w="3463" w:type="dxa"/>
          </w:tcPr>
          <w:p>
            <w:pPr>
              <w:widowControl/>
              <w:spacing w:after="0" w:line="276" w:lineRule="auto"/>
              <w:jc w:val="left"/>
              <w:rPr>
                <w:sz w:val="18"/>
                <w:szCs w:val="18"/>
              </w:rPr>
            </w:pPr>
            <w:r>
              <w:rPr>
                <w:sz w:val="18"/>
                <w:szCs w:val="20"/>
              </w:rPr>
              <w:t xml:space="preserve">Passou em 21/10/2026</w:t>
            </w:r>
          </w:p>
        </w:tc>
      </w:tr>
      <w:tr>
        <w:trPr>
          <w:cantSplit/>
        </w:trPr>
        <w:tc>
          <w:tcPr>
            <w:tcW w:w="1779" w:type="dxa"/>
          </w:tcPr>
          <w:p>
            <w:pPr>
              <w:widowControl/>
              <w:spacing w:after="0" w:line="276" w:lineRule="auto"/>
              <w:jc w:val="left"/>
              <w:rPr>
                <w:sz w:val="18"/>
                <w:szCs w:val="18"/>
              </w:rPr>
            </w:pPr>
            <w:r>
              <w:rPr>
                <w:sz w:val="18"/>
                <w:szCs w:val="20"/>
              </w:rPr>
              <w:t xml:space="preserve">CT-GQ-010</w:t>
            </w:r>
          </w:p>
        </w:tc>
        <w:tc>
          <w:tcPr>
            <w:tcW w:w="4389" w:type="dxa"/>
          </w:tcPr>
          <w:p>
            <w:pPr>
              <w:widowControl/>
              <w:spacing w:after="0" w:line="276" w:lineRule="auto"/>
              <w:jc w:val="left"/>
              <w:rPr>
                <w:sz w:val="18"/>
                <w:szCs w:val="18"/>
              </w:rPr>
            </w:pPr>
            <w:r>
              <w:rPr>
                <w:sz w:val="18"/>
                <w:szCs w:val="20"/>
              </w:rPr>
              <w:t xml:space="preserve">Tela Pré Avaliação. Prep.: desvio TESTE e duas áreas de teste com responsável. Fazer: marcar as duas áreas e salvar. Esperado: Pendente Responsável Área. Prioridade Baixa</w:t>
            </w:r>
          </w:p>
        </w:tc>
        <w:tc>
          <w:tcPr>
            <w:tcW w:w="3463" w:type="dxa"/>
          </w:tcPr>
          <w:p>
            <w:pPr>
              <w:widowControl/>
              <w:spacing w:after="0" w:line="276" w:lineRule="auto"/>
              <w:jc w:val="left"/>
              <w:rPr>
                <w:sz w:val="18"/>
                <w:szCs w:val="18"/>
              </w:rPr>
            </w:pPr>
            <w:r>
              <w:rPr>
                <w:sz w:val="18"/>
                <w:szCs w:val="20"/>
              </w:rPr>
              <w:t xml:space="preserve">Passou em 21/10/2026 (antes, observado em 12/10/2026, RD 005/26)</w:t>
            </w:r>
          </w:p>
        </w:tc>
      </w:tr>
      <w:tr>
        <w:trPr>
          <w:cantSplit/>
        </w:trPr>
        <w:tc>
          <w:tcPr>
            <w:tcW w:w="1779" w:type="dxa"/>
          </w:tcPr>
          <w:p>
            <w:pPr>
              <w:widowControl/>
              <w:spacing w:after="0" w:line="276" w:lineRule="auto"/>
              <w:jc w:val="left"/>
              <w:rPr>
                <w:sz w:val="18"/>
                <w:szCs w:val="18"/>
              </w:rPr>
            </w:pPr>
            <w:r>
              <w:rPr>
                <w:sz w:val="18"/>
                <w:szCs w:val="20"/>
              </w:rPr>
              <w:t xml:space="preserve">CT-GQ-N03-001</w:t>
            </w:r>
          </w:p>
        </w:tc>
        <w:tc>
          <w:tcPr>
            <w:tcW w:w="4389" w:type="dxa"/>
          </w:tcPr>
          <w:p>
            <w:pPr>
              <w:widowControl/>
              <w:spacing w:after="0" w:line="276" w:lineRule="auto"/>
              <w:jc w:val="left"/>
              <w:rPr>
                <w:sz w:val="18"/>
                <w:szCs w:val="18"/>
              </w:rPr>
            </w:pPr>
            <w:r>
              <w:rPr>
                <w:sz w:val="18"/>
                <w:szCs w:val="20"/>
              </w:rPr>
              <w:t xml:space="preserve">Lista. Prep.: um desvio em Pendente Pré Avaliação e outro em outra situação. Fazer: pesquisar. Esperado: só o primeiro; Situação não faz efeito (RN-GQ-D03-001). Prioridade Baixa</w:t>
            </w:r>
          </w:p>
        </w:tc>
        <w:tc>
          <w:tcPr>
            <w:tcW w:w="3463" w:type="dxa"/>
          </w:tcPr>
          <w:p>
            <w:pPr>
              <w:widowControl/>
              <w:spacing w:after="0" w:line="276" w:lineRule="auto"/>
              <w:jc w:val="left"/>
              <w:rPr>
                <w:sz w:val="18"/>
                <w:szCs w:val="18"/>
              </w:rPr>
            </w:pPr>
            <w:r>
              <w:rPr>
                <w:sz w:val="18"/>
                <w:szCs w:val="20"/>
              </w:rPr>
              <w:t xml:space="preserve">Não executado</w:t>
            </w:r>
          </w:p>
        </w:tc>
      </w:tr>
      <w:tr>
        <w:trPr>
          <w:cantSplit/>
        </w:trPr>
        <w:tc>
          <w:tcPr>
            <w:tcW w:w="1779" w:type="dxa"/>
          </w:tcPr>
          <w:p>
            <w:pPr>
              <w:widowControl/>
              <w:spacing w:after="0" w:line="276" w:lineRule="auto"/>
              <w:jc w:val="left"/>
              <w:rPr>
                <w:sz w:val="18"/>
                <w:szCs w:val="18"/>
              </w:rPr>
            </w:pPr>
            <w:r>
              <w:rPr>
                <w:sz w:val="18"/>
                <w:szCs w:val="20"/>
              </w:rPr>
              <w:t xml:space="preserve">CT-GQ-N03-002</w:t>
            </w:r>
          </w:p>
        </w:tc>
        <w:tc>
          <w:tcPr>
            <w:tcW w:w="4389" w:type="dxa"/>
          </w:tcPr>
          <w:p>
            <w:pPr>
              <w:widowControl/>
              <w:spacing w:after="0" w:line="276" w:lineRule="auto"/>
              <w:jc w:val="left"/>
              <w:rPr>
                <w:sz w:val="18"/>
                <w:szCs w:val="18"/>
              </w:rPr>
            </w:pPr>
            <w:r>
              <w:rPr>
                <w:sz w:val="18"/>
                <w:szCs w:val="20"/>
              </w:rPr>
              <w:t xml:space="preserve">Lista. Fazer: pesquisar por RD/Nº só com o número (por exemplo 007) e depois com o ano (007/26). Esperado pelo código: o primeiro acha, o segundo não (RN-GQ-D03-002). Prioridade Média</w:t>
            </w:r>
          </w:p>
        </w:tc>
        <w:tc>
          <w:tcPr>
            <w:tcW w:w="3463" w:type="dxa"/>
          </w:tcPr>
          <w:p>
            <w:pPr>
              <w:widowControl/>
              <w:spacing w:after="0" w:line="276" w:lineRule="auto"/>
              <w:jc w:val="left"/>
              <w:rPr>
                <w:sz w:val="18"/>
                <w:szCs w:val="18"/>
              </w:rPr>
            </w:pPr>
            <w:r>
              <w:rPr>
                <w:sz w:val="18"/>
                <w:szCs w:val="20"/>
              </w:rPr>
              <w:t xml:space="preserve">Passou com ressalva em 22/10/2026 (desvio 083/26): só o número "083" acha o desvio; com o ano "083/26" a lista vem vazia, sem mensagem (DV-GQ-026 reconfirmado)</w:t>
            </w:r>
          </w:p>
        </w:tc>
      </w:tr>
      <w:tr>
        <w:trPr>
          <w:cantSplit/>
        </w:trPr>
        <w:tc>
          <w:tcPr>
            <w:tcW w:w="1779" w:type="dxa"/>
          </w:tcPr>
          <w:p>
            <w:pPr>
              <w:widowControl/>
              <w:spacing w:after="0" w:line="276" w:lineRule="auto"/>
              <w:jc w:val="left"/>
              <w:rPr>
                <w:sz w:val="18"/>
                <w:szCs w:val="18"/>
              </w:rPr>
            </w:pPr>
            <w:r>
              <w:rPr>
                <w:sz w:val="18"/>
                <w:szCs w:val="20"/>
              </w:rPr>
              <w:t xml:space="preserve">CT-GQ-N03-003</w:t>
            </w:r>
          </w:p>
        </w:tc>
        <w:tc>
          <w:tcPr>
            <w:tcW w:w="4389" w:type="dxa"/>
          </w:tcPr>
          <w:p>
            <w:pPr>
              <w:widowControl/>
              <w:spacing w:after="0" w:line="276" w:lineRule="auto"/>
              <w:jc w:val="left"/>
              <w:rPr>
                <w:sz w:val="18"/>
                <w:szCs w:val="18"/>
              </w:rPr>
            </w:pPr>
            <w:r>
              <w:rPr>
                <w:sz w:val="18"/>
                <w:szCs w:val="20"/>
              </w:rPr>
              <w:t xml:space="preserve">Lista. Fazer: pesquisar por parte da descrição; só Data Início; Início e Fim; só Data Fim. Esperado: um dia; período; Data Fim ignorada. Prioridade Baixa</w:t>
            </w:r>
          </w:p>
        </w:tc>
        <w:tc>
          <w:tcPr>
            <w:tcW w:w="3463" w:type="dxa"/>
          </w:tcPr>
          <w:p>
            <w:pPr>
              <w:widowControl/>
              <w:spacing w:after="0" w:line="276" w:lineRule="auto"/>
              <w:jc w:val="left"/>
              <w:rPr>
                <w:sz w:val="18"/>
                <w:szCs w:val="18"/>
              </w:rPr>
            </w:pPr>
            <w:r>
              <w:rPr>
                <w:sz w:val="18"/>
                <w:szCs w:val="20"/>
              </w:rPr>
              <w:t xml:space="preserve">Não executado</w:t>
            </w:r>
          </w:p>
        </w:tc>
      </w:tr>
      <w:tr>
        <w:trPr>
          <w:cantSplit/>
        </w:trPr>
        <w:tc>
          <w:tcPr>
            <w:tcW w:w="1779" w:type="dxa"/>
          </w:tcPr>
          <w:p>
            <w:pPr>
              <w:widowControl/>
              <w:spacing w:after="0" w:line="276" w:lineRule="auto"/>
              <w:jc w:val="left"/>
              <w:rPr>
                <w:sz w:val="18"/>
                <w:szCs w:val="18"/>
              </w:rPr>
            </w:pPr>
            <w:r>
              <w:rPr>
                <w:sz w:val="18"/>
                <w:szCs w:val="20"/>
              </w:rPr>
              <w:t xml:space="preserve">CT-GQ-N03-004</w:t>
            </w:r>
          </w:p>
        </w:tc>
        <w:tc>
          <w:tcPr>
            <w:tcW w:w="4389" w:type="dxa"/>
          </w:tcPr>
          <w:p>
            <w:pPr>
              <w:widowControl/>
              <w:spacing w:after="0" w:line="276" w:lineRule="auto"/>
              <w:jc w:val="left"/>
              <w:rPr>
                <w:sz w:val="18"/>
                <w:szCs w:val="18"/>
              </w:rPr>
            </w:pPr>
            <w:r>
              <w:rPr>
                <w:sz w:val="18"/>
                <w:szCs w:val="20"/>
              </w:rPr>
              <w:t xml:space="preserve">Lista. Fazer: clicar Limpar e conferir filtros e lista; abrir o console do navegador ao entrar na tela. Esperado: filtros e lista limpos; erro de script ao abrir (RN-GQ-D03-015). Prioridade Baixa</w:t>
            </w:r>
          </w:p>
        </w:tc>
        <w:tc>
          <w:tcPr>
            <w:tcW w:w="3463" w:type="dxa"/>
          </w:tcPr>
          <w:p>
            <w:pPr>
              <w:widowControl/>
              <w:spacing w:after="0" w:line="276" w:lineRule="auto"/>
              <w:jc w:val="left"/>
              <w:rPr>
                <w:sz w:val="18"/>
                <w:szCs w:val="18"/>
              </w:rPr>
            </w:pPr>
            <w:r>
              <w:rPr>
                <w:sz w:val="18"/>
                <w:szCs w:val="20"/>
              </w:rPr>
              <w:t xml:space="preserve">Não executado</w:t>
            </w:r>
          </w:p>
        </w:tc>
      </w:tr>
      <w:tr>
        <w:trPr>
          <w:cantSplit/>
        </w:trPr>
        <w:tc>
          <w:tcPr>
            <w:tcW w:w="1779" w:type="dxa"/>
          </w:tcPr>
          <w:p>
            <w:pPr>
              <w:widowControl/>
              <w:spacing w:after="0" w:line="276" w:lineRule="auto"/>
              <w:jc w:val="left"/>
              <w:rPr>
                <w:sz w:val="18"/>
                <w:szCs w:val="18"/>
              </w:rPr>
            </w:pPr>
            <w:r>
              <w:rPr>
                <w:sz w:val="18"/>
                <w:szCs w:val="20"/>
              </w:rPr>
              <w:t xml:space="preserve">CT-GQ-N03-006</w:t>
            </w:r>
          </w:p>
        </w:tc>
        <w:tc>
          <w:tcPr>
            <w:tcW w:w="4389" w:type="dxa"/>
          </w:tcPr>
          <w:p>
            <w:pPr>
              <w:widowControl/>
              <w:spacing w:after="0" w:line="276" w:lineRule="auto"/>
              <w:jc w:val="left"/>
              <w:rPr>
                <w:sz w:val="18"/>
                <w:szCs w:val="18"/>
              </w:rPr>
            </w:pPr>
            <w:r>
              <w:rPr>
                <w:sz w:val="18"/>
                <w:szCs w:val="20"/>
              </w:rPr>
              <w:t xml:space="preserve">Lista. Prep.: usuário de outra área. Fazer: procurar o lápis. Esperado pelo código: o lápis aparece. Prioridade Alta</w:t>
            </w:r>
          </w:p>
        </w:tc>
        <w:tc>
          <w:tcPr>
            <w:tcW w:w="3463" w:type="dxa"/>
          </w:tcPr>
          <w:p>
            <w:pPr>
              <w:widowControl/>
              <w:spacing w:after="0" w:line="276" w:lineRule="auto"/>
              <w:jc w:val="left"/>
              <w:rPr>
                <w:sz w:val="18"/>
                <w:szCs w:val="18"/>
              </w:rPr>
            </w:pPr>
            <w:r>
              <w:rPr>
                <w:sz w:val="18"/>
                <w:szCs w:val="20"/>
              </w:rPr>
              <w:t xml:space="preserve">Passou em 21/10/2026</w:t>
            </w:r>
          </w:p>
        </w:tc>
      </w:tr>
      <w:tr>
        <w:trPr>
          <w:cantSplit/>
        </w:trPr>
        <w:tc>
          <w:tcPr>
            <w:tcW w:w="1779" w:type="dxa"/>
          </w:tcPr>
          <w:p>
            <w:pPr>
              <w:widowControl/>
              <w:spacing w:after="0" w:line="276" w:lineRule="auto"/>
              <w:jc w:val="left"/>
              <w:rPr>
                <w:sz w:val="18"/>
                <w:szCs w:val="18"/>
              </w:rPr>
            </w:pPr>
            <w:r>
              <w:rPr>
                <w:sz w:val="18"/>
                <w:szCs w:val="20"/>
              </w:rPr>
              <w:t xml:space="preserve">CT-GQ-N03-007</w:t>
            </w:r>
          </w:p>
        </w:tc>
        <w:tc>
          <w:tcPr>
            <w:tcW w:w="4389" w:type="dxa"/>
          </w:tcPr>
          <w:p>
            <w:pPr>
              <w:widowControl/>
              <w:spacing w:after="0" w:line="276" w:lineRule="auto"/>
              <w:jc w:val="left"/>
              <w:rPr>
                <w:sz w:val="18"/>
                <w:szCs w:val="18"/>
              </w:rPr>
            </w:pPr>
            <w:r>
              <w:rPr>
                <w:sz w:val="18"/>
                <w:szCs w:val="20"/>
              </w:rPr>
              <w:t xml:space="preserve">Lista. Prep.: usuário sem acesso na GQ. Fazer: abrir a lista. Esperado pelo código: o lápis aparece e histórico e impressora somem. Prioridade Média</w:t>
            </w:r>
          </w:p>
        </w:tc>
        <w:tc>
          <w:tcPr>
            <w:tcW w:w="3463" w:type="dxa"/>
          </w:tcPr>
          <w:p>
            <w:pPr>
              <w:widowControl/>
              <w:spacing w:after="0" w:line="276" w:lineRule="auto"/>
              <w:jc w:val="left"/>
              <w:rPr>
                <w:sz w:val="18"/>
                <w:szCs w:val="18"/>
              </w:rPr>
            </w:pPr>
            <w:r>
              <w:rPr>
                <w:sz w:val="18"/>
                <w:szCs w:val="20"/>
              </w:rPr>
              <w:t xml:space="preserve">Passou com ressalva em 22/10/2026 (desvio 083/26); o resultado está no documento interno</w:t>
            </w:r>
          </w:p>
        </w:tc>
      </w:tr>
      <w:tr>
        <w:trPr>
          <w:cantSplit/>
        </w:trPr>
        <w:tc>
          <w:tcPr>
            <w:tcW w:w="1779" w:type="dxa"/>
          </w:tcPr>
          <w:p>
            <w:pPr>
              <w:widowControl/>
              <w:spacing w:after="0" w:line="276" w:lineRule="auto"/>
              <w:jc w:val="left"/>
              <w:rPr>
                <w:sz w:val="18"/>
                <w:szCs w:val="18"/>
              </w:rPr>
            </w:pPr>
            <w:r>
              <w:rPr>
                <w:sz w:val="18"/>
                <w:szCs w:val="20"/>
              </w:rPr>
              <w:t xml:space="preserve">CT-GQ-N03-008</w:t>
            </w:r>
          </w:p>
        </w:tc>
        <w:tc>
          <w:tcPr>
            <w:tcW w:w="4389" w:type="dxa"/>
          </w:tcPr>
          <w:p>
            <w:pPr>
              <w:widowControl/>
              <w:spacing w:after="0" w:line="276" w:lineRule="auto"/>
              <w:jc w:val="left"/>
              <w:rPr>
                <w:sz w:val="18"/>
                <w:szCs w:val="18"/>
              </w:rPr>
            </w:pPr>
            <w:r>
              <w:rPr>
                <w:sz w:val="18"/>
                <w:szCs w:val="20"/>
              </w:rPr>
              <w:t xml:space="preserve">Tela Pré Avaliação. Fazer: salvar sem escolher o meio de detecção. Esperado: "Meio de Detecção da não conformidade é obrigatório." Prioridade Média</w:t>
            </w:r>
          </w:p>
        </w:tc>
        <w:tc>
          <w:tcPr>
            <w:tcW w:w="3463" w:type="dxa"/>
          </w:tcPr>
          <w:p>
            <w:pPr>
              <w:widowControl/>
              <w:spacing w:after="0" w:line="276" w:lineRule="auto"/>
              <w:jc w:val="left"/>
              <w:rPr>
                <w:sz w:val="18"/>
                <w:szCs w:val="18"/>
              </w:rPr>
            </w:pPr>
            <w:r>
              <w:rPr>
                <w:sz w:val="18"/>
                <w:szCs w:val="20"/>
              </w:rPr>
              <w:t xml:space="preserve">Passou em 22/10/2026 (desvio 082/26): sem meio de detecção, "Meio de Detecção da não conformidade é obrigatório."</w:t>
            </w:r>
          </w:p>
        </w:tc>
      </w:tr>
      <w:tr>
        <w:trPr>
          <w:cantSplit/>
        </w:trPr>
        <w:tc>
          <w:tcPr>
            <w:tcW w:w="1779" w:type="dxa"/>
          </w:tcPr>
          <w:p>
            <w:pPr>
              <w:widowControl/>
              <w:spacing w:after="0" w:line="276" w:lineRule="auto"/>
              <w:jc w:val="left"/>
              <w:rPr>
                <w:sz w:val="18"/>
                <w:szCs w:val="18"/>
              </w:rPr>
            </w:pPr>
            <w:r>
              <w:rPr>
                <w:sz w:val="18"/>
                <w:szCs w:val="20"/>
              </w:rPr>
              <w:t xml:space="preserve">CT-GQ-N03-009</w:t>
            </w:r>
          </w:p>
        </w:tc>
        <w:tc>
          <w:tcPr>
            <w:tcW w:w="4389" w:type="dxa"/>
          </w:tcPr>
          <w:p>
            <w:pPr>
              <w:widowControl/>
              <w:spacing w:after="0" w:line="276" w:lineRule="auto"/>
              <w:jc w:val="left"/>
              <w:rPr>
                <w:sz w:val="18"/>
                <w:szCs w:val="18"/>
              </w:rPr>
            </w:pPr>
            <w:r>
              <w:rPr>
                <w:sz w:val="18"/>
                <w:szCs w:val="20"/>
              </w:rPr>
              <w:t xml:space="preserve">Tela Pré Avaliação. Fazer: escolher Outros, deixar o campo vazio e salvar. Esperado: "É obrigatório informar um Meio de Detecção da não conformidade no campo Outros." Prioridade Média</w:t>
            </w:r>
          </w:p>
        </w:tc>
        <w:tc>
          <w:tcPr>
            <w:tcW w:w="3463" w:type="dxa"/>
          </w:tcPr>
          <w:p>
            <w:pPr>
              <w:widowControl/>
              <w:spacing w:after="0" w:line="276" w:lineRule="auto"/>
              <w:jc w:val="left"/>
              <w:rPr>
                <w:sz w:val="18"/>
                <w:szCs w:val="18"/>
              </w:rPr>
            </w:pPr>
            <w:r>
              <w:rPr>
                <w:sz w:val="18"/>
                <w:szCs w:val="20"/>
              </w:rPr>
              <w:t xml:space="preserve">Passou em 22/10/2026 (desvio 082/26): Outros com o campo vazio, "É obrigatório informar um Meio de Detecção da não conformidade no campo Outros."</w:t>
            </w:r>
          </w:p>
        </w:tc>
      </w:tr>
      <w:tr>
        <w:trPr>
          <w:cantSplit/>
        </w:trPr>
        <w:tc>
          <w:tcPr>
            <w:tcW w:w="1779" w:type="dxa"/>
          </w:tcPr>
          <w:p>
            <w:pPr>
              <w:widowControl/>
              <w:spacing w:after="0" w:line="276" w:lineRule="auto"/>
              <w:jc w:val="left"/>
              <w:rPr>
                <w:sz w:val="18"/>
                <w:szCs w:val="18"/>
              </w:rPr>
            </w:pPr>
            <w:r>
              <w:rPr>
                <w:sz w:val="18"/>
                <w:szCs w:val="20"/>
              </w:rPr>
              <w:t xml:space="preserve">CT-GQ-N03-010</w:t>
            </w:r>
          </w:p>
        </w:tc>
        <w:tc>
          <w:tcPr>
            <w:tcW w:w="4389" w:type="dxa"/>
          </w:tcPr>
          <w:p>
            <w:pPr>
              <w:widowControl/>
              <w:spacing w:after="0" w:line="276" w:lineRule="auto"/>
              <w:jc w:val="left"/>
              <w:rPr>
                <w:sz w:val="18"/>
                <w:szCs w:val="18"/>
              </w:rPr>
            </w:pPr>
            <w:r>
              <w:rPr>
                <w:sz w:val="18"/>
                <w:szCs w:val="20"/>
              </w:rPr>
              <w:t xml:space="preserve">Tela Pré Avaliação. Fazer: escolher Outros, digitar 151 caracteres e salvar. Esperado: gravar ou falhar; registrar a mensagem (limite de 150 só no banco). Prioridade Média</w:t>
            </w:r>
          </w:p>
        </w:tc>
        <w:tc>
          <w:tcPr>
            <w:tcW w:w="3463" w:type="dxa"/>
          </w:tcPr>
          <w:p>
            <w:pPr>
              <w:widowControl/>
              <w:spacing w:after="0" w:line="276" w:lineRule="auto"/>
              <w:jc w:val="left"/>
              <w:rPr>
                <w:sz w:val="18"/>
                <w:szCs w:val="18"/>
              </w:rPr>
            </w:pPr>
            <w:r>
              <w:rPr>
                <w:sz w:val="18"/>
                <w:szCs w:val="20"/>
              </w:rPr>
              <w:t xml:space="preserve">Falhou em 22/10/2026 (desvio 082/26): Outros com 151 caracteres deu "Ocorreu um erro inesperado.", nada gravado e sem dizer o limite (DV-GQ-058)</w:t>
            </w:r>
          </w:p>
        </w:tc>
      </w:tr>
      <w:tr>
        <w:trPr>
          <w:cantSplit/>
        </w:trPr>
        <w:tc>
          <w:tcPr>
            <w:tcW w:w="1779" w:type="dxa"/>
          </w:tcPr>
          <w:p>
            <w:pPr>
              <w:widowControl/>
              <w:spacing w:after="0" w:line="276" w:lineRule="auto"/>
              <w:jc w:val="left"/>
              <w:rPr>
                <w:sz w:val="18"/>
                <w:szCs w:val="18"/>
              </w:rPr>
            </w:pPr>
            <w:r>
              <w:rPr>
                <w:sz w:val="18"/>
                <w:szCs w:val="20"/>
              </w:rPr>
              <w:t xml:space="preserve">CT-GQ-N03-011</w:t>
            </w:r>
          </w:p>
        </w:tc>
        <w:tc>
          <w:tcPr>
            <w:tcW w:w="4389" w:type="dxa"/>
          </w:tcPr>
          <w:p>
            <w:pPr>
              <w:widowControl/>
              <w:spacing w:after="0" w:line="276" w:lineRule="auto"/>
              <w:jc w:val="left"/>
              <w:rPr>
                <w:sz w:val="18"/>
                <w:szCs w:val="18"/>
              </w:rPr>
            </w:pPr>
            <w:r>
              <w:rPr>
                <w:sz w:val="18"/>
                <w:szCs w:val="20"/>
              </w:rPr>
              <w:t xml:space="preserve">Tela Pré Avaliação. Fazer: escolher Outros, digitar texto, trocar para outro meio e salvar; abrir o histórico. Esperado pelo código: o texto de Outros continua gravado (RN-GQ-D03-006). Prioridade Média</w:t>
            </w:r>
          </w:p>
        </w:tc>
        <w:tc>
          <w:tcPr>
            <w:tcW w:w="3463" w:type="dxa"/>
          </w:tcPr>
          <w:p>
            <w:pPr>
              <w:widowControl/>
              <w:spacing w:after="0" w:line="276" w:lineRule="auto"/>
              <w:jc w:val="left"/>
              <w:rPr>
                <w:sz w:val="18"/>
                <w:szCs w:val="18"/>
              </w:rPr>
            </w:pPr>
            <w:r>
              <w:rPr>
                <w:sz w:val="18"/>
                <w:szCs w:val="20"/>
              </w:rPr>
              <w:t xml:space="preserve">Passou com ressalva em 22/10/2026 (desvio 078/26): Outros com texto, trocado para Controle da Qualidade, grava; o histórico traz o meio novo e o campo do texto de Outros com o texto antigo (DV-GQ-059)</w:t>
            </w:r>
          </w:p>
        </w:tc>
      </w:tr>
      <w:tr>
        <w:trPr>
          <w:cantSplit/>
        </w:trPr>
        <w:tc>
          <w:tcPr>
            <w:tcW w:w="1779" w:type="dxa"/>
          </w:tcPr>
          <w:p>
            <w:pPr>
              <w:widowControl/>
              <w:spacing w:after="0" w:line="276" w:lineRule="auto"/>
              <w:jc w:val="left"/>
              <w:rPr>
                <w:sz w:val="18"/>
                <w:szCs w:val="18"/>
              </w:rPr>
            </w:pPr>
            <w:r>
              <w:rPr>
                <w:sz w:val="18"/>
                <w:szCs w:val="20"/>
              </w:rPr>
              <w:t xml:space="preserve">CT-GQ-N03-012</w:t>
            </w:r>
          </w:p>
        </w:tc>
        <w:tc>
          <w:tcPr>
            <w:tcW w:w="4389" w:type="dxa"/>
          </w:tcPr>
          <w:p>
            <w:pPr>
              <w:widowControl/>
              <w:spacing w:after="0" w:line="276" w:lineRule="auto"/>
              <w:jc w:val="left"/>
              <w:rPr>
                <w:sz w:val="18"/>
                <w:szCs w:val="18"/>
              </w:rPr>
            </w:pPr>
            <w:r>
              <w:rPr>
                <w:sz w:val="18"/>
                <w:szCs w:val="20"/>
              </w:rPr>
              <w:t xml:space="preserve">Tela Pré Avaliação. Fazer: escolher o meio, apagar a Justificativa e salvar. Esperado: "Justificativa é obrigatória." (RN-GQ-D03-004). Prioridade Média</w:t>
            </w:r>
          </w:p>
        </w:tc>
        <w:tc>
          <w:tcPr>
            <w:tcW w:w="3463" w:type="dxa"/>
          </w:tcPr>
          <w:p>
            <w:pPr>
              <w:widowControl/>
              <w:spacing w:after="0" w:line="276" w:lineRule="auto"/>
              <w:jc w:val="left"/>
              <w:rPr>
                <w:sz w:val="18"/>
                <w:szCs w:val="18"/>
              </w:rPr>
            </w:pPr>
            <w:r>
              <w:rPr>
                <w:sz w:val="18"/>
                <w:szCs w:val="20"/>
              </w:rPr>
              <w:t xml:space="preserve">Passou em 22/10/2026 (desvio 082/26): justificativa apagada, "Justificativa é obrigatória."; ela já vem preenchida com a da etapa anterior</w:t>
            </w:r>
          </w:p>
        </w:tc>
      </w:tr>
      <w:tr>
        <w:trPr>
          <w:cantSplit/>
        </w:trPr>
        <w:tc>
          <w:tcPr>
            <w:tcW w:w="1779" w:type="dxa"/>
          </w:tcPr>
          <w:p>
            <w:pPr>
              <w:widowControl/>
              <w:spacing w:after="0" w:line="276" w:lineRule="auto"/>
              <w:jc w:val="left"/>
              <w:rPr>
                <w:sz w:val="18"/>
                <w:szCs w:val="18"/>
              </w:rPr>
            </w:pPr>
            <w:r>
              <w:rPr>
                <w:sz w:val="18"/>
                <w:szCs w:val="20"/>
              </w:rPr>
              <w:t xml:space="preserve">CT-GQ-N03-013</w:t>
            </w:r>
          </w:p>
        </w:tc>
        <w:tc>
          <w:tcPr>
            <w:tcW w:w="4389" w:type="dxa"/>
          </w:tcPr>
          <w:p>
            <w:pPr>
              <w:widowControl/>
              <w:spacing w:after="0" w:line="276" w:lineRule="auto"/>
              <w:jc w:val="left"/>
              <w:rPr>
                <w:sz w:val="18"/>
                <w:szCs w:val="18"/>
              </w:rPr>
            </w:pPr>
            <w:r>
              <w:rPr>
                <w:sz w:val="18"/>
                <w:szCs w:val="20"/>
              </w:rPr>
              <w:t xml:space="preserve">Tela Pré Avaliação. Fazer: escolher o meio, não marcar áreas, preencher a justificativa e salvar. Esperado: "Alteração efetuada com sucesso." e Pendente Avaliação Relatório de Desvios. Prioridade Média</w:t>
            </w:r>
          </w:p>
        </w:tc>
        <w:tc>
          <w:tcPr>
            <w:tcW w:w="3463" w:type="dxa"/>
          </w:tcPr>
          <w:p>
            <w:pPr>
              <w:widowControl/>
              <w:spacing w:after="0" w:line="276" w:lineRule="auto"/>
              <w:jc w:val="left"/>
              <w:rPr>
                <w:sz w:val="18"/>
                <w:szCs w:val="18"/>
              </w:rPr>
            </w:pPr>
            <w:r>
              <w:rPr>
                <w:sz w:val="18"/>
                <w:szCs w:val="20"/>
              </w:rPr>
              <w:t xml:space="preserve">Passou em 22/10/2026 (desvio 079/26): sem áreas e com justificativa, "Alteração efetuada com sucesso."; Pendente Avaliação Relatório de Desvios; sai da lista desta tela e entra na da tela 5. Antes: Observado em 12/10/2026 (caminho sem áreas, descoberta da rodada 1); sem captura própria</w:t>
            </w:r>
          </w:p>
        </w:tc>
      </w:tr>
      <w:tr>
        <w:trPr>
          <w:cantSplit/>
        </w:trPr>
        <w:tc>
          <w:tcPr>
            <w:tcW w:w="1779" w:type="dxa"/>
          </w:tcPr>
          <w:p>
            <w:pPr>
              <w:widowControl/>
              <w:spacing w:after="0" w:line="276" w:lineRule="auto"/>
              <w:jc w:val="left"/>
              <w:rPr>
                <w:sz w:val="18"/>
                <w:szCs w:val="18"/>
              </w:rPr>
            </w:pPr>
            <w:r>
              <w:rPr>
                <w:sz w:val="18"/>
                <w:szCs w:val="20"/>
              </w:rPr>
              <w:t xml:space="preserve">CT-GQ-N03-014</w:t>
            </w:r>
          </w:p>
        </w:tc>
        <w:tc>
          <w:tcPr>
            <w:tcW w:w="4389" w:type="dxa"/>
          </w:tcPr>
          <w:p>
            <w:pPr>
              <w:widowControl/>
              <w:spacing w:after="0" w:line="276" w:lineRule="auto"/>
              <w:jc w:val="left"/>
              <w:rPr>
                <w:sz w:val="18"/>
                <w:szCs w:val="18"/>
              </w:rPr>
            </w:pPr>
            <w:r>
              <w:rPr>
                <w:sz w:val="18"/>
                <w:szCs w:val="20"/>
              </w:rPr>
              <w:t xml:space="preserve">Tela Pré Avaliação. Fazer: marcar duas áreas e salvar; abrir Avaliação Área. Esperado: Pendente Responsável Área; cada área vê o desvio na sua lista. Prioridade Alta</w:t>
            </w:r>
          </w:p>
        </w:tc>
        <w:tc>
          <w:tcPr>
            <w:tcW w:w="3463" w:type="dxa"/>
          </w:tcPr>
          <w:p>
            <w:pPr>
              <w:widowControl/>
              <w:spacing w:after="0" w:line="276" w:lineRule="auto"/>
              <w:jc w:val="left"/>
              <w:rPr>
                <w:sz w:val="18"/>
                <w:szCs w:val="18"/>
              </w:rPr>
            </w:pPr>
            <w:r>
              <w:rPr>
                <w:sz w:val="18"/>
                <w:szCs w:val="20"/>
              </w:rPr>
              <w:t xml:space="preserve">Passou em 21/10/2026 (antes, observado em 12/10/2026, RD 005/26)</w:t>
            </w:r>
          </w:p>
        </w:tc>
      </w:tr>
      <w:tr>
        <w:trPr>
          <w:cantSplit/>
        </w:trPr>
        <w:tc>
          <w:tcPr>
            <w:tcW w:w="1779" w:type="dxa"/>
          </w:tcPr>
          <w:p>
            <w:pPr>
              <w:widowControl/>
              <w:spacing w:after="0" w:line="276" w:lineRule="auto"/>
              <w:jc w:val="left"/>
              <w:rPr>
                <w:sz w:val="18"/>
                <w:szCs w:val="18"/>
              </w:rPr>
            </w:pPr>
            <w:r>
              <w:rPr>
                <w:sz w:val="18"/>
                <w:szCs w:val="20"/>
              </w:rPr>
              <w:t xml:space="preserve">CT-GQ-N03-015</w:t>
            </w:r>
          </w:p>
        </w:tc>
        <w:tc>
          <w:tcPr>
            <w:tcW w:w="4389" w:type="dxa"/>
          </w:tcPr>
          <w:p>
            <w:pPr>
              <w:widowControl/>
              <w:spacing w:after="0" w:line="276" w:lineRule="auto"/>
              <w:jc w:val="left"/>
              <w:rPr>
                <w:sz w:val="18"/>
                <w:szCs w:val="18"/>
              </w:rPr>
            </w:pPr>
            <w:r>
              <w:rPr>
                <w:sz w:val="18"/>
                <w:szCs w:val="20"/>
              </w:rPr>
              <w:t xml:space="preserve">Tela Pré Avaliação. Fazer: deixar a Observação do chefe da GQ vazia e salvar. Esperado pelo código: grava (a observação não é obrigatória). Prioridade Média</w:t>
            </w:r>
          </w:p>
        </w:tc>
        <w:tc>
          <w:tcPr>
            <w:tcW w:w="3463" w:type="dxa"/>
          </w:tcPr>
          <w:p>
            <w:pPr>
              <w:widowControl/>
              <w:spacing w:after="0" w:line="276" w:lineRule="auto"/>
              <w:jc w:val="left"/>
              <w:rPr>
                <w:sz w:val="18"/>
                <w:szCs w:val="18"/>
              </w:rPr>
            </w:pPr>
            <w:r>
              <w:rPr>
                <w:sz w:val="18"/>
                <w:szCs w:val="20"/>
              </w:rPr>
              <w:t xml:space="preserve">Passou em 22/10/2026 (desvio 079/26): a observação do chefe da GQ vazia grava normalmente</w:t>
            </w:r>
          </w:p>
        </w:tc>
      </w:tr>
      <w:tr>
        <w:trPr>
          <w:cantSplit/>
        </w:trPr>
        <w:tc>
          <w:tcPr>
            <w:tcW w:w="1779" w:type="dxa"/>
          </w:tcPr>
          <w:p>
            <w:pPr>
              <w:widowControl/>
              <w:spacing w:after="0" w:line="276" w:lineRule="auto"/>
              <w:jc w:val="left"/>
              <w:rPr>
                <w:sz w:val="18"/>
                <w:szCs w:val="18"/>
              </w:rPr>
            </w:pPr>
            <w:r>
              <w:rPr>
                <w:sz w:val="18"/>
                <w:szCs w:val="20"/>
              </w:rPr>
              <w:t xml:space="preserve">CT-GQ-N03-016</w:t>
            </w:r>
          </w:p>
        </w:tc>
        <w:tc>
          <w:tcPr>
            <w:tcW w:w="4389" w:type="dxa"/>
          </w:tcPr>
          <w:p>
            <w:pPr>
              <w:widowControl/>
              <w:spacing w:after="0" w:line="276" w:lineRule="auto"/>
              <w:jc w:val="left"/>
              <w:rPr>
                <w:sz w:val="18"/>
                <w:szCs w:val="18"/>
              </w:rPr>
            </w:pPr>
            <w:r>
              <w:rPr>
                <w:sz w:val="18"/>
                <w:szCs w:val="20"/>
              </w:rPr>
              <w:t xml:space="preserve">Tela Pré Avaliação. Fazer: alterar, pelas ferramentas do navegador, o valor do campo Data/Hora do Chefe da SDGQ para uma data antiga e salvar. Esperado pela norma: data do servidor. Registrar se gravar a data alterada (RN-GQ-026). Prioridade Alta</w:t>
            </w:r>
          </w:p>
        </w:tc>
        <w:tc>
          <w:tcPr>
            <w:tcW w:w="3463" w:type="dxa"/>
          </w:tcPr>
          <w:p>
            <w:pPr>
              <w:widowControl/>
              <w:spacing w:after="0" w:line="276" w:lineRule="auto"/>
              <w:jc w:val="left"/>
              <w:rPr>
                <w:sz w:val="18"/>
                <w:szCs w:val="18"/>
              </w:rPr>
            </w:pPr>
            <w:r>
              <w:rPr>
                <w:sz w:val="18"/>
                <w:szCs w:val="20"/>
              </w:rPr>
              <w:t xml:space="preserve">Bloqueado em 21/10/2026: a data alterada foi salva sem erro, mas nenhuma tela mostra o valor gravado</w:t>
            </w:r>
          </w:p>
        </w:tc>
      </w:tr>
      <w:tr>
        <w:trPr>
          <w:cantSplit/>
        </w:trPr>
        <w:tc>
          <w:tcPr>
            <w:tcW w:w="1779" w:type="dxa"/>
          </w:tcPr>
          <w:p>
            <w:pPr>
              <w:widowControl/>
              <w:spacing w:after="0" w:line="276" w:lineRule="auto"/>
              <w:jc w:val="left"/>
              <w:rPr>
                <w:sz w:val="18"/>
                <w:szCs w:val="18"/>
              </w:rPr>
            </w:pPr>
            <w:r>
              <w:rPr>
                <w:sz w:val="18"/>
                <w:szCs w:val="20"/>
              </w:rPr>
              <w:t xml:space="preserve">CT-GQ-N03-017</w:t>
            </w:r>
          </w:p>
        </w:tc>
        <w:tc>
          <w:tcPr>
            <w:tcW w:w="4389" w:type="dxa"/>
          </w:tcPr>
          <w:p>
            <w:pPr>
              <w:widowControl/>
              <w:spacing w:after="0" w:line="276" w:lineRule="auto"/>
              <w:jc w:val="left"/>
              <w:rPr>
                <w:sz w:val="18"/>
                <w:szCs w:val="18"/>
              </w:rPr>
            </w:pPr>
            <w:r>
              <w:rPr>
                <w:sz w:val="18"/>
                <w:szCs w:val="20"/>
              </w:rPr>
              <w:t xml:space="preserve">Histórico. Fazer: depois de salvar, abrir o histórico. Esperado pelo código: mudança de Situacao e do meio de detecção, com valor antigo e novo; justificativa vazia (RN-GQ-D03-004). Prioridade Alta</w:t>
            </w:r>
          </w:p>
        </w:tc>
        <w:tc>
          <w:tcPr>
            <w:tcW w:w="3463" w:type="dxa"/>
          </w:tcPr>
          <w:p>
            <w:pPr>
              <w:widowControl/>
              <w:spacing w:after="0" w:line="276" w:lineRule="auto"/>
              <w:jc w:val="left"/>
              <w:rPr>
                <w:sz w:val="18"/>
                <w:szCs w:val="18"/>
              </w:rPr>
            </w:pPr>
            <w:r>
              <w:rPr>
                <w:sz w:val="18"/>
                <w:szCs w:val="20"/>
              </w:rPr>
              <w:t xml:space="preserve">Passou com ressalva em 22/10/2026 (desvio 016/26): depois de salvar, o histórico mostra a mudança de situação (de Pendente Pré Avaliação para Pendente Responsável Área), a troca do responsável do desvio (de quem registrou para quem pré-avaliou) e o meio de detecção (de Nenhum para Controle da Qualidade), com valor antigo e novo e a justificativa vazia, como o código previa. Ressalva: a justificativa digitada não aparece e o responsável do desvio é trocado por quem pré-avalia (DV-GQ-035 e DV-GQ-036, reconfirmados).</w:t>
            </w:r>
          </w:p>
        </w:tc>
      </w:tr>
      <w:tr>
        <w:trPr>
          <w:cantSplit/>
        </w:trPr>
        <w:tc>
          <w:tcPr>
            <w:tcW w:w="1779" w:type="dxa"/>
          </w:tcPr>
          <w:p>
            <w:pPr>
              <w:widowControl/>
              <w:spacing w:after="0" w:line="276" w:lineRule="auto"/>
              <w:jc w:val="left"/>
              <w:rPr>
                <w:sz w:val="18"/>
                <w:szCs w:val="18"/>
              </w:rPr>
            </w:pPr>
            <w:r>
              <w:rPr>
                <w:sz w:val="18"/>
                <w:szCs w:val="20"/>
              </w:rPr>
              <w:t xml:space="preserve">CT-GQ-N03-018</w:t>
            </w:r>
          </w:p>
        </w:tc>
        <w:tc>
          <w:tcPr>
            <w:tcW w:w="4389" w:type="dxa"/>
          </w:tcPr>
          <w:p>
            <w:pPr>
              <w:widowControl/>
              <w:spacing w:after="0" w:line="276" w:lineRule="auto"/>
              <w:jc w:val="left"/>
              <w:rPr>
                <w:sz w:val="18"/>
                <w:szCs w:val="18"/>
              </w:rPr>
            </w:pPr>
            <w:r>
              <w:rPr>
                <w:sz w:val="18"/>
                <w:szCs w:val="20"/>
              </w:rPr>
              <w:t xml:space="preserve">Tela Pré Avaliação. Fazer: alterar o local ou a descrição do relatório junto com a pré-avaliação e salvar; abrir o histórico. Esperado: a mudança aparece no histórico; a tela não avisa (RN-GQ-D03-010). Prioridade Média</w:t>
            </w:r>
          </w:p>
        </w:tc>
        <w:tc>
          <w:tcPr>
            <w:tcW w:w="3463" w:type="dxa"/>
          </w:tcPr>
          <w:p>
            <w:pPr>
              <w:widowControl/>
              <w:spacing w:after="0" w:line="276" w:lineRule="auto"/>
              <w:jc w:val="left"/>
              <w:rPr>
                <w:sz w:val="18"/>
                <w:szCs w:val="18"/>
              </w:rPr>
            </w:pPr>
            <w:r>
              <w:rPr>
                <w:sz w:val="18"/>
                <w:szCs w:val="20"/>
              </w:rPr>
              <w:t xml:space="preserve">Passou com ressalva em 22/10/2026 (desvio 080/26): descrição e observação do relatório mudadas na pré-avaliação aparecem no histórico como "Rel. Desvios - Não Conformidade" e "Observação" (valor antigo e novo); a tela não avisa; o local não foi trocado</w:t>
            </w:r>
          </w:p>
        </w:tc>
      </w:tr>
      <w:tr>
        <w:trPr>
          <w:cantSplit/>
        </w:trPr>
        <w:tc>
          <w:tcPr>
            <w:tcW w:w="1779" w:type="dxa"/>
          </w:tcPr>
          <w:p>
            <w:pPr>
              <w:widowControl/>
              <w:spacing w:after="0" w:line="276" w:lineRule="auto"/>
              <w:jc w:val="left"/>
              <w:rPr>
                <w:sz w:val="18"/>
                <w:szCs w:val="18"/>
              </w:rPr>
            </w:pPr>
            <w:r>
              <w:rPr>
                <w:sz w:val="18"/>
                <w:szCs w:val="20"/>
              </w:rPr>
              <w:t xml:space="preserve">CT-GQ-N03-019</w:t>
            </w:r>
          </w:p>
        </w:tc>
        <w:tc>
          <w:tcPr>
            <w:tcW w:w="4389" w:type="dxa"/>
          </w:tcPr>
          <w:p>
            <w:pPr>
              <w:widowControl/>
              <w:spacing w:after="0" w:line="276" w:lineRule="auto"/>
              <w:jc w:val="left"/>
              <w:rPr>
                <w:sz w:val="18"/>
                <w:szCs w:val="18"/>
              </w:rPr>
            </w:pPr>
            <w:r>
              <w:rPr>
                <w:sz w:val="18"/>
                <w:szCs w:val="20"/>
              </w:rPr>
              <w:t xml:space="preserve">Tela Pré Avaliação e Visualizar do Relatório de Desvios. Fazer: depois de salvar, conferir o responsável do desvio. Esperado pelo código: passa a ser quem pré-avaliou (RN-GQ-D03-009). Prioridade Média</w:t>
            </w:r>
          </w:p>
        </w:tc>
        <w:tc>
          <w:tcPr>
            <w:tcW w:w="3463" w:type="dxa"/>
          </w:tcPr>
          <w:p>
            <w:pPr>
              <w:widowControl/>
              <w:spacing w:after="0" w:line="276" w:lineRule="auto"/>
              <w:jc w:val="left"/>
              <w:rPr>
                <w:sz w:val="18"/>
                <w:szCs w:val="18"/>
              </w:rPr>
            </w:pPr>
            <w:r>
              <w:rPr>
                <w:sz w:val="18"/>
                <w:szCs w:val="20"/>
              </w:rPr>
              <w:t xml:space="preserve">Passou em 22/10/2026 (desvio 025/26): o histórico mostra "Responsável" do usuário da etapa anterior para quem pré-avaliou</w:t>
            </w:r>
          </w:p>
        </w:tc>
      </w:tr>
      <w:tr>
        <w:trPr>
          <w:cantSplit/>
        </w:trPr>
        <w:tc>
          <w:tcPr>
            <w:tcW w:w="1779" w:type="dxa"/>
          </w:tcPr>
          <w:p>
            <w:pPr>
              <w:widowControl/>
              <w:spacing w:after="0" w:line="276" w:lineRule="auto"/>
              <w:jc w:val="left"/>
              <w:rPr>
                <w:sz w:val="18"/>
                <w:szCs w:val="18"/>
              </w:rPr>
            </w:pPr>
            <w:r>
              <w:rPr>
                <w:sz w:val="18"/>
                <w:szCs w:val="20"/>
              </w:rPr>
              <w:t xml:space="preserve">CT-GQ-N03-020</w:t>
            </w:r>
          </w:p>
        </w:tc>
        <w:tc>
          <w:tcPr>
            <w:tcW w:w="4389" w:type="dxa"/>
          </w:tcPr>
          <w:p>
            <w:pPr>
              <w:widowControl/>
              <w:spacing w:after="0" w:line="276" w:lineRule="auto"/>
              <w:jc w:val="left"/>
              <w:rPr>
                <w:sz w:val="18"/>
                <w:szCs w:val="18"/>
              </w:rPr>
            </w:pPr>
            <w:r>
              <w:rPr>
                <w:sz w:val="18"/>
                <w:szCs w:val="20"/>
              </w:rPr>
              <w:t xml:space="preserve">Tela Pré Avaliação. Fazer: apagar a descrição da ação imediata e salvar. Esperado pelo código: grava e a descrição da ação anterior é mantida (RN-GQ-D03-010). Prioridade Baixa</w:t>
            </w:r>
          </w:p>
        </w:tc>
        <w:tc>
          <w:tcPr>
            <w:tcW w:w="3463" w:type="dxa"/>
          </w:tcPr>
          <w:p>
            <w:pPr>
              <w:widowControl/>
              <w:spacing w:after="0" w:line="276" w:lineRule="auto"/>
              <w:jc w:val="left"/>
              <w:rPr>
                <w:sz w:val="18"/>
                <w:szCs w:val="18"/>
              </w:rPr>
            </w:pPr>
            <w:r>
              <w:rPr>
                <w:sz w:val="18"/>
                <w:szCs w:val="20"/>
              </w:rPr>
              <w:t xml:space="preserve">Não executado</w:t>
            </w:r>
          </w:p>
        </w:tc>
      </w:tr>
      <w:tr>
        <w:trPr>
          <w:cantSplit/>
        </w:trPr>
        <w:tc>
          <w:tcPr>
            <w:tcW w:w="1779" w:type="dxa"/>
          </w:tcPr>
          <w:p>
            <w:pPr>
              <w:widowControl/>
              <w:spacing w:after="0" w:line="276" w:lineRule="auto"/>
              <w:jc w:val="left"/>
              <w:rPr>
                <w:sz w:val="18"/>
                <w:szCs w:val="18"/>
              </w:rPr>
            </w:pPr>
            <w:r>
              <w:rPr>
                <w:sz w:val="18"/>
                <w:szCs w:val="20"/>
              </w:rPr>
              <w:t xml:space="preserve">CT-GQ-N03-021</w:t>
            </w:r>
          </w:p>
        </w:tc>
        <w:tc>
          <w:tcPr>
            <w:tcW w:w="4389" w:type="dxa"/>
          </w:tcPr>
          <w:p>
            <w:pPr>
              <w:widowControl/>
              <w:spacing w:after="0" w:line="276" w:lineRule="auto"/>
              <w:jc w:val="left"/>
              <w:rPr>
                <w:sz w:val="18"/>
                <w:szCs w:val="18"/>
              </w:rPr>
            </w:pPr>
            <w:r>
              <w:rPr>
                <w:sz w:val="18"/>
                <w:szCs w:val="20"/>
              </w:rPr>
              <w:t xml:space="preserve">Consulta (lupa). Prep.: desvio que já teve pré-avaliação e voltou a Pendente Pré Avaliação (editado no Relatório de Desvios e com nova ação). Fazer: abrir a lupa. Esperado pelo código: tela antiga com campos vazios e rótulos do meio de detecção diferentes (RN-GQ-D03-012). Prioridade Alta</w:t>
            </w:r>
          </w:p>
        </w:tc>
        <w:tc>
          <w:tcPr>
            <w:tcW w:w="3463" w:type="dxa"/>
          </w:tcPr>
          <w:p>
            <w:pPr>
              <w:widowControl/>
              <w:spacing w:after="0" w:line="276" w:lineRule="auto"/>
              <w:jc w:val="left"/>
              <w:rPr>
                <w:sz w:val="18"/>
                <w:szCs w:val="18"/>
              </w:rPr>
            </w:pPr>
            <w:r>
              <w:rPr>
                <w:sz w:val="18"/>
                <w:szCs w:val="20"/>
              </w:rPr>
              <w:t xml:space="preserve">Bloqueado em 22/10/2026 (desvios 071/26, 016/26 e 048/26): não há como preparar o caso. Os desvios já pré-avaliados só têm Visualizar nas telas Relatório de Desvios e Registro Ação Corretiva Imediata, então nenhum volta a Pendente Pré Avaliação; e nesta tela a lupa não aparece, porque a lista só mostra desvios em Pendente Pré Avaliação, sempre com o lápis.</w:t>
            </w:r>
          </w:p>
        </w:tc>
      </w:tr>
      <w:tr>
        <w:trPr>
          <w:cantSplit/>
        </w:trPr>
        <w:tc>
          <w:tcPr>
            <w:tcW w:w="1779" w:type="dxa"/>
          </w:tcPr>
          <w:p>
            <w:pPr>
              <w:widowControl/>
              <w:spacing w:after="0" w:line="276" w:lineRule="auto"/>
              <w:jc w:val="left"/>
              <w:rPr>
                <w:sz w:val="18"/>
                <w:szCs w:val="18"/>
              </w:rPr>
            </w:pPr>
            <w:r>
              <w:rPr>
                <w:sz w:val="18"/>
                <w:szCs w:val="20"/>
              </w:rPr>
              <w:t xml:space="preserve">CT-GQ-N03-022</w:t>
            </w:r>
          </w:p>
        </w:tc>
        <w:tc>
          <w:tcPr>
            <w:tcW w:w="4389" w:type="dxa"/>
          </w:tcPr>
          <w:p>
            <w:pPr>
              <w:widowControl/>
              <w:spacing w:after="0" w:line="276" w:lineRule="auto"/>
              <w:jc w:val="left"/>
              <w:rPr>
                <w:sz w:val="18"/>
                <w:szCs w:val="18"/>
              </w:rPr>
            </w:pPr>
            <w:r>
              <w:rPr>
                <w:sz w:val="18"/>
                <w:szCs w:val="20"/>
              </w:rPr>
              <w:t xml:space="preserve">Consulta (lupa). Fazer: com um desvio de meio Inspeção Sanitária e outro Garantia da Qualidade, comparar o que a consulta marca. Esperado pelo código: o primeiro aparece como Controle de qualidade e o segundo sem marca (RN-GQ-D03-012). Prioridade Média</w:t>
            </w:r>
          </w:p>
        </w:tc>
        <w:tc>
          <w:tcPr>
            <w:tcW w:w="3463" w:type="dxa"/>
          </w:tcPr>
          <w:p>
            <w:pPr>
              <w:widowControl/>
              <w:spacing w:after="0" w:line="276" w:lineRule="auto"/>
              <w:jc w:val="left"/>
              <w:rPr>
                <w:sz w:val="18"/>
                <w:szCs w:val="18"/>
              </w:rPr>
            </w:pPr>
            <w:r>
              <w:rPr>
                <w:sz w:val="18"/>
                <w:szCs w:val="20"/>
              </w:rPr>
              <w:t xml:space="preserve">Bloqueado em 22/10/2026 (desvios 084/26 e 085/26): os dois foram pré-avaliados, saem da lista e a lupa nunca aparece; não há como abrir a consulta</w:t>
            </w:r>
          </w:p>
        </w:tc>
      </w:tr>
      <w:tr>
        <w:trPr>
          <w:cantSplit/>
        </w:trPr>
        <w:tc>
          <w:tcPr>
            <w:tcW w:w="1779" w:type="dxa"/>
          </w:tcPr>
          <w:p>
            <w:pPr>
              <w:widowControl/>
              <w:spacing w:after="0" w:line="276" w:lineRule="auto"/>
              <w:jc w:val="left"/>
              <w:rPr>
                <w:sz w:val="18"/>
                <w:szCs w:val="18"/>
              </w:rPr>
            </w:pPr>
            <w:r>
              <w:rPr>
                <w:sz w:val="18"/>
                <w:szCs w:val="20"/>
              </w:rPr>
              <w:t xml:space="preserve">CT-GQ-N03-023</w:t>
            </w:r>
          </w:p>
        </w:tc>
        <w:tc>
          <w:tcPr>
            <w:tcW w:w="4389" w:type="dxa"/>
          </w:tcPr>
          <w:p>
            <w:pPr>
              <w:widowControl/>
              <w:spacing w:after="0" w:line="276" w:lineRule="auto"/>
              <w:jc w:val="left"/>
              <w:rPr>
                <w:sz w:val="18"/>
                <w:szCs w:val="18"/>
              </w:rPr>
            </w:pPr>
            <w:r>
              <w:rPr>
                <w:sz w:val="18"/>
                <w:szCs w:val="20"/>
              </w:rPr>
              <w:t xml:space="preserve">Lista. Fazer: Imprimir um desvio. Esperado: relatório de pré-avaliação abre em outra janela. Prioridade Baixa</w:t>
            </w:r>
          </w:p>
        </w:tc>
        <w:tc>
          <w:tcPr>
            <w:tcW w:w="3463" w:type="dxa"/>
          </w:tcPr>
          <w:p>
            <w:pPr>
              <w:widowControl/>
              <w:spacing w:after="0" w:line="276" w:lineRule="auto"/>
              <w:jc w:val="left"/>
              <w:rPr>
                <w:sz w:val="18"/>
                <w:szCs w:val="18"/>
              </w:rPr>
            </w:pPr>
            <w:r>
              <w:rPr>
                <w:sz w:val="18"/>
                <w:szCs w:val="20"/>
              </w:rPr>
              <w:t xml:space="preserve">Não executado</w:t>
            </w:r>
          </w:p>
        </w:tc>
      </w:tr>
      <w:tr>
        <w:trPr>
          <w:cantSplit/>
        </w:trPr>
        <w:tc>
          <w:tcPr>
            <w:tcW w:w="1779" w:type="dxa"/>
          </w:tcPr>
          <w:p>
            <w:pPr>
              <w:widowControl/>
              <w:spacing w:after="0" w:line="276" w:lineRule="auto"/>
              <w:jc w:val="left"/>
              <w:rPr>
                <w:sz w:val="18"/>
                <w:szCs w:val="18"/>
              </w:rPr>
            </w:pPr>
            <w:r>
              <w:rPr>
                <w:sz w:val="18"/>
                <w:szCs w:val="20"/>
              </w:rPr>
              <w:t xml:space="preserve">CT-GQ-N03-024</w:t>
            </w:r>
          </w:p>
        </w:tc>
        <w:tc>
          <w:tcPr>
            <w:tcW w:w="4389" w:type="dxa"/>
          </w:tcPr>
          <w:p>
            <w:pPr>
              <w:widowControl/>
              <w:spacing w:after="0" w:line="276" w:lineRule="auto"/>
              <w:jc w:val="left"/>
              <w:rPr>
                <w:sz w:val="18"/>
                <w:szCs w:val="18"/>
              </w:rPr>
            </w:pPr>
            <w:r>
              <w:rPr>
                <w:sz w:val="18"/>
                <w:szCs w:val="20"/>
              </w:rPr>
              <w:t xml:space="preserve">Tela Pré Avaliação. Prep.: duas janelas abertas com o mesmo desvio. Fazer: marcar a mesma área nas duas e salvar uma depois da outra. Esperado: observar se a área fica duplicada (RN-GQ-D03-007). Prioridade Média</w:t>
            </w:r>
          </w:p>
        </w:tc>
        <w:tc>
          <w:tcPr>
            <w:tcW w:w="3463" w:type="dxa"/>
          </w:tcPr>
          <w:p>
            <w:pPr>
              <w:widowControl/>
              <w:spacing w:after="0" w:line="276" w:lineRule="auto"/>
              <w:jc w:val="left"/>
              <w:rPr>
                <w:sz w:val="18"/>
                <w:szCs w:val="18"/>
              </w:rPr>
            </w:pPr>
            <w:r>
              <w:rPr>
                <w:sz w:val="18"/>
                <w:szCs w:val="20"/>
              </w:rPr>
              <w:t xml:space="preserve">Passou com ressalva em 22/10/2026 (desvio 083/26): as duas janelas deram "Alteração efetuada com sucesso."; as telas não mostram as áreas, então não deu para saber se a área ficou duplicada (RN-GQ-D03-007, a confirmar com o DBA)</w:t>
            </w:r>
          </w:p>
        </w:tc>
      </w:tr>
      <w:tr>
        <w:trPr>
          <w:cantSplit/>
        </w:trPr>
        <w:tc>
          <w:tcPr>
            <w:tcW w:w="1779" w:type="dxa"/>
          </w:tcPr>
          <w:p>
            <w:pPr>
              <w:widowControl/>
              <w:spacing w:after="0" w:line="276" w:lineRule="auto"/>
              <w:jc w:val="left"/>
              <w:rPr>
                <w:sz w:val="18"/>
                <w:szCs w:val="18"/>
              </w:rPr>
            </w:pPr>
            <w:r>
              <w:rPr>
                <w:sz w:val="18"/>
                <w:szCs w:val="20"/>
              </w:rPr>
              <w:t xml:space="preserve">CT-GQ-N03-026</w:t>
            </w:r>
          </w:p>
        </w:tc>
        <w:tc>
          <w:tcPr>
            <w:tcW w:w="4389" w:type="dxa"/>
          </w:tcPr>
          <w:p>
            <w:pPr>
              <w:widowControl/>
              <w:spacing w:after="0" w:line="276" w:lineRule="auto"/>
              <w:jc w:val="left"/>
              <w:rPr>
                <w:sz w:val="18"/>
                <w:szCs w:val="18"/>
              </w:rPr>
            </w:pPr>
            <w:r>
              <w:rPr>
                <w:sz w:val="18"/>
                <w:szCs w:val="20"/>
              </w:rPr>
              <w:t xml:space="preserve">Tela Pré Avaliação. Fazer: salvar e conferir os textos. Esperado pelo código: "Confirma a inclusão do item?" e "Alteração efetuada com sucesso." (RN-GQ-D03-016). Prioridade Baixa</w:t>
            </w:r>
          </w:p>
        </w:tc>
        <w:tc>
          <w:tcPr>
            <w:tcW w:w="3463" w:type="dxa"/>
          </w:tcPr>
          <w:p>
            <w:pPr>
              <w:widowControl/>
              <w:spacing w:after="0" w:line="276" w:lineRule="auto"/>
              <w:jc w:val="left"/>
              <w:rPr>
                <w:sz w:val="18"/>
                <w:szCs w:val="18"/>
              </w:rPr>
            </w:pPr>
            <w:r>
              <w:rPr>
                <w:sz w:val="18"/>
                <w:szCs w:val="20"/>
              </w:rPr>
              <w:t xml:space="preserve">Não executado</w:t>
            </w:r>
          </w:p>
        </w:tc>
      </w:tr>
      <w:tr>
        <w:trPr>
          <w:cantSplit/>
        </w:trPr>
        <w:tc>
          <w:tcPr>
            <w:tcW w:w="1779" w:type="dxa"/>
          </w:tcPr>
          <w:p>
            <w:pPr>
              <w:widowControl/>
              <w:spacing w:after="0" w:line="276" w:lineRule="auto"/>
              <w:jc w:val="left"/>
              <w:rPr>
                <w:sz w:val="18"/>
                <w:szCs w:val="18"/>
              </w:rPr>
            </w:pPr>
            <w:r>
              <w:rPr>
                <w:sz w:val="18"/>
                <w:szCs w:val="20"/>
              </w:rPr>
              <w:t xml:space="preserve">CT-GQ-F05</w:t>
            </w:r>
          </w:p>
        </w:tc>
        <w:tc>
          <w:tcPr>
            <w:tcW w:w="4389" w:type="dxa"/>
          </w:tcPr>
          <w:p>
            <w:pPr>
              <w:widowControl/>
              <w:spacing w:after="0" w:line="276" w:lineRule="auto"/>
              <w:jc w:val="left"/>
              <w:rPr>
                <w:sz w:val="18"/>
                <w:szCs w:val="18"/>
              </w:rPr>
            </w:pPr>
            <w:r>
              <w:rPr>
                <w:sz w:val="18"/>
                <w:szCs w:val="20"/>
              </w:rPr>
              <w:t xml:space="preserve">Lista (telas 1 a 12). Fazer: filtrar por RD só com o número. Observado: acha o desvio</w:t>
            </w:r>
          </w:p>
        </w:tc>
        <w:tc>
          <w:tcPr>
            <w:tcW w:w="3463" w:type="dxa"/>
          </w:tcPr>
          <w:p>
            <w:pPr>
              <w:widowControl/>
              <w:spacing w:after="0" w:line="276" w:lineRule="auto"/>
              <w:jc w:val="left"/>
              <w:rPr>
                <w:sz w:val="18"/>
                <w:szCs w:val="18"/>
              </w:rPr>
            </w:pPr>
            <w:r>
              <w:rPr>
                <w:sz w:val="18"/>
                <w:szCs w:val="20"/>
              </w:rPr>
              <w:t xml:space="preserve">Passou em 21/10/2026</w:t>
            </w:r>
          </w:p>
        </w:tc>
      </w:tr>
      <w:tr>
        <w:trPr>
          <w:cantSplit/>
        </w:trPr>
        <w:tc>
          <w:tcPr>
            <w:tcW w:w="1779" w:type="dxa"/>
          </w:tcPr>
          <w:p>
            <w:pPr>
              <w:widowControl/>
              <w:spacing w:after="0" w:line="276" w:lineRule="auto"/>
              <w:jc w:val="left"/>
              <w:rPr>
                <w:sz w:val="18"/>
                <w:szCs w:val="18"/>
              </w:rPr>
            </w:pPr>
            <w:r>
              <w:rPr>
                <w:sz w:val="18"/>
                <w:szCs w:val="20"/>
              </w:rPr>
              <w:t xml:space="preserve">CT-GQ-F06</w:t>
            </w:r>
          </w:p>
        </w:tc>
        <w:tc>
          <w:tcPr>
            <w:tcW w:w="4389" w:type="dxa"/>
          </w:tcPr>
          <w:p>
            <w:pPr>
              <w:widowControl/>
              <w:spacing w:after="0" w:line="276" w:lineRule="auto"/>
              <w:jc w:val="left"/>
              <w:rPr>
                <w:sz w:val="18"/>
                <w:szCs w:val="18"/>
              </w:rPr>
            </w:pPr>
            <w:r>
              <w:rPr>
                <w:sz w:val="18"/>
                <w:szCs w:val="20"/>
              </w:rPr>
              <w:t xml:space="preserve">Lista (telas 3 a 5 e 7 a 12). Fazer: filtrar por RD com o ano (nnn/26). Observado: não acha o desvio, só "A pesquisa não retornou nenhum resultado."; acha com o número puro</w:t>
            </w:r>
          </w:p>
        </w:tc>
        <w:tc>
          <w:tcPr>
            <w:tcW w:w="3463" w:type="dxa"/>
          </w:tcPr>
          <w:p>
            <w:pPr>
              <w:widowControl/>
              <w:spacing w:after="0" w:line="276" w:lineRule="auto"/>
              <w:jc w:val="left"/>
              <w:rPr>
                <w:sz w:val="18"/>
                <w:szCs w:val="18"/>
              </w:rPr>
            </w:pPr>
            <w:r>
              <w:rPr>
                <w:sz w:val="18"/>
                <w:szCs w:val="20"/>
              </w:rPr>
              <w:t xml:space="preserve">Falhou em 21/10/2026 (DV-GQ-026)</w:t>
            </w:r>
          </w:p>
        </w:tc>
      </w:tr>
      <w:tr>
        <w:trPr>
          <w:cantSplit/>
        </w:trPr>
        <w:tc>
          <w:tcPr>
            <w:tcW w:w="1779" w:type="dxa"/>
          </w:tcPr>
          <w:p>
            <w:pPr>
              <w:widowControl/>
              <w:spacing w:after="0" w:line="276" w:lineRule="auto"/>
              <w:jc w:val="left"/>
              <w:rPr>
                <w:sz w:val="18"/>
                <w:szCs w:val="18"/>
              </w:rPr>
            </w:pPr>
            <w:r>
              <w:rPr>
                <w:sz w:val="18"/>
                <w:szCs w:val="20"/>
              </w:rPr>
              <w:t xml:space="preserve">CT-GQ-F07</w:t>
            </w:r>
          </w:p>
        </w:tc>
        <w:tc>
          <w:tcPr>
            <w:tcW w:w="4389" w:type="dxa"/>
          </w:tcPr>
          <w:p>
            <w:pPr>
              <w:widowControl/>
              <w:spacing w:after="0" w:line="276" w:lineRule="auto"/>
              <w:jc w:val="left"/>
              <w:rPr>
                <w:sz w:val="18"/>
                <w:szCs w:val="18"/>
              </w:rPr>
            </w:pPr>
            <w:r>
              <w:rPr>
                <w:sz w:val="18"/>
                <w:szCs w:val="20"/>
              </w:rPr>
              <w:t xml:space="preserve">Lista (telas 1 a 6). Fazer: filtrar só por Data Início (um dia). Observado: acha os desvios do dia</w:t>
            </w:r>
          </w:p>
        </w:tc>
        <w:tc>
          <w:tcPr>
            <w:tcW w:w="3463" w:type="dxa"/>
          </w:tcPr>
          <w:p>
            <w:pPr>
              <w:widowControl/>
              <w:spacing w:after="0" w:line="276" w:lineRule="auto"/>
              <w:jc w:val="left"/>
              <w:rPr>
                <w:sz w:val="18"/>
                <w:szCs w:val="18"/>
              </w:rPr>
            </w:pPr>
            <w:r>
              <w:rPr>
                <w:sz w:val="18"/>
                <w:szCs w:val="20"/>
              </w:rPr>
              <w:t xml:space="preserve">Passou em 21/10/2026</w:t>
            </w:r>
          </w:p>
        </w:tc>
      </w:tr>
      <w:tr>
        <w:trPr>
          <w:cantSplit/>
        </w:trPr>
        <w:tc>
          <w:tcPr>
            <w:tcW w:w="1779" w:type="dxa"/>
          </w:tcPr>
          <w:p>
            <w:pPr>
              <w:widowControl/>
              <w:spacing w:after="0" w:line="276" w:lineRule="auto"/>
              <w:jc w:val="left"/>
              <w:rPr>
                <w:sz w:val="18"/>
                <w:szCs w:val="18"/>
              </w:rPr>
            </w:pPr>
            <w:r>
              <w:rPr>
                <w:sz w:val="18"/>
                <w:szCs w:val="20"/>
              </w:rPr>
              <w:t xml:space="preserve">CT-GQ-F09</w:t>
            </w:r>
          </w:p>
        </w:tc>
        <w:tc>
          <w:tcPr>
            <w:tcW w:w="4389" w:type="dxa"/>
          </w:tcPr>
          <w:p>
            <w:pPr>
              <w:widowControl/>
              <w:spacing w:after="0" w:line="276" w:lineRule="auto"/>
              <w:jc w:val="left"/>
              <w:rPr>
                <w:sz w:val="18"/>
                <w:szCs w:val="18"/>
              </w:rPr>
            </w:pPr>
            <w:r>
              <w:rPr>
                <w:sz w:val="18"/>
                <w:szCs w:val="20"/>
              </w:rPr>
              <w:t xml:space="preserve">Lista (telas 1 a 12). Fazer: digitar uma data inválida (31/02/2026). Observado: a data é ignorada em silêncio e a lista sai completa</w:t>
            </w:r>
          </w:p>
        </w:tc>
        <w:tc>
          <w:tcPr>
            <w:tcW w:w="3463" w:type="dxa"/>
          </w:tcPr>
          <w:p>
            <w:pPr>
              <w:widowControl/>
              <w:spacing w:after="0" w:line="276" w:lineRule="auto"/>
              <w:jc w:val="left"/>
              <w:rPr>
                <w:sz w:val="18"/>
                <w:szCs w:val="18"/>
              </w:rPr>
            </w:pPr>
            <w:r>
              <w:rPr>
                <w:sz w:val="18"/>
                <w:szCs w:val="20"/>
              </w:rPr>
              <w:t xml:space="preserve">Passou com ressalva em 21/10/2026: sem mensagem de data inválida (DV-GQ-027)</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Pré Avaliação Relatório Desvios: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Pré Avaliação Relatório Desvios: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