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Troca de senha: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Troca de senha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Acesso ao sistema › Troca de senha. Não há item de menu: a tela abre sozinha depois do login, quando a senha é provisória ou está vencida, ou pelo cadeado "Alterar Senha" do rodapé (rodape.html:8). No alto da tela o sistema escreve o nome do sistema e, logo abaixo, "Troca de Senha" (trocaSenha.aspx:86-87); o título da janela é "TROCA DE SENHA" (trocaSenha.aspx:9). Versão legado (código entregue pelo fornecedor, versão 3.5.1). Documentação de 24/10/2026, feita pela leitura do código, pelos documentos já produzidos do Principal e pelos resultados das rodadas de teste de tela de 05 e 06/10/2026 (rodada 2, casos CT-PRI-030 a 039). O que nenhum teste exercitou está marcado como "Extraída" ou "ponto para validar". Caminhos relativos a </w:t>
      </w:r>
      <w:r>
        <w:rPr>
          <w:szCs w:val="20"/>
        </w:rPr>
        <w:t xml:space="preserve">1.principal/app/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onde o próprio usuário troca a senha. Serve a dois momentos: a troca </w:t>
      </w:r>
      <w:r>
        <w:rPr>
          <w:b/>
          <w:bCs/>
          <w:szCs w:val="20"/>
        </w:rPr>
        <w:t xml:space="preserve">obrigatória</w:t>
      </w:r>
      <w:r>
        <w:rPr>
          <w:szCs w:val="20"/>
        </w:rPr>
        <w:t xml:space="preserve"> (primeiro acesso com senha provisória gerada pelo administrador, ou senha vencida) e a troca </w:t>
      </w:r>
      <w:r>
        <w:rPr>
          <w:b/>
          <w:bCs/>
          <w:szCs w:val="20"/>
        </w:rPr>
        <w:t xml:space="preserve">voluntária</w:t>
      </w:r>
      <w:r>
        <w:rPr>
          <w:szCs w:val="20"/>
        </w:rPr>
        <w:t xml:space="preserve">. A tela confere a senha atual, exige uma senha nova com uma estrutura mínima, não deixa repetir as senhas recentes, grava a nova senha e encerra a sessão para que a pessoa entre de novo (trocaSenha.aspx.cs:34-191 e 55-60).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 usuário do sistema, na primeira entrada, quando a senha vence e quando quer trocá-la.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 deste documento.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Logo depois do login, se a senha é provisória (marcada para troca) ou está vencida (Default.aspx.cs:278-279).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cadeado "Alterar Senha" do rodapé de qualquer tela do Principal (rodape.html:8). Esse caminho não foi testado.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CONFIRMA</w:t>
      </w:r>
      <w:r>
        <w:rPr>
          <w:szCs w:val="20"/>
        </w:rPr>
        <w:t xml:space="preserve"> não grava: abre a pergunta "Confirma a troca de senha?" (trocaSenha.aspx.cs:34-46).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SIM</w:t>
      </w:r>
      <w:r>
        <w:rPr>
          <w:szCs w:val="20"/>
        </w:rPr>
        <w:t xml:space="preserve"> confere tudo e grava a nova senha: a senha antiga passa para a coluna de senha anterior, o contador de erros é zerado, a marca de troca obrigatória sai e a nova validade é calculada (dalUsuario.cs:1179-1211). Mostra "Senha alterada com sucesso!".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OK</w:t>
      </w:r>
      <w:r>
        <w:rPr>
          <w:szCs w:val="20"/>
        </w:rPr>
        <w:t xml:space="preserve"> encerra a sessão e volta ao Login (trocaSenha.aspx.cs:55-60). O usuário entra com a senha nova.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VOLTAR</w:t>
      </w:r>
      <w:r>
        <w:rPr>
          <w:szCs w:val="20"/>
        </w:rPr>
        <w:t xml:space="preserve"> sai sem trocar: se a troca era obrigatória, encerra a sessão e volta ao Login; senão, volta à tela inicial (trocaSenha.aspx.cs:48-53).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1.principal/app/</w:t>
      </w:r>
      <w:r>
        <w:rPr>
          <w:szCs w:val="20"/>
        </w:rPr>
        <w:t xml:space="preserve">. Nas tabelas abaixo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Tela: LaboSys_UI/trocaSenha.aspx e trocaSenha.aspx.cs.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Gravação: LaboSys_BLL/bllUsuario.cs (alteraSenhaUsuario, linha 730) e LaboSys_DAL/dalUsuario.cs (alterarSenhaUsuario, linha 1179).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Cifra: LaboSys_Util/Criptografia.cs.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Tabela: Hsolutions.Principal.DB/Tables/SIS_USUARIO.sql (SENHA, SENHA_ANTERIOR1, SENHA_ANTERIOR2, VALIDADE_SENHA, PERIODO_SENHA, RESETAR_SENHA).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Link do rodapé: LaboSys_UI/template/rodape.html.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PRINCIPAL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única tela em que o próprio usuário passa a ser o único dono da senha: depois da troca obrigatória, nem o administrador que gerou a senha provisória deveria poder entrar como aquela pessoa. Se essa tela puder ser pulada, a assinatura e o registro do usuário perdem o valor de prova.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Troca de senha fecha o ciclo da conta: o administrador cria a senha provisória, o usuário a troca no primeiro acesso, e a partir daí só ele a conhece. A tela também impõe a estrutura mínima da senha (8 a 14 caracteres, com letra, número e caractere especial), impede a repetição da senha atual e das duas anteriores e renova a validade (trocaSenha.aspx.cs:34-191; dalUsuario.cs:1179-1211). Isso funciona e foi confirmado em teste (CT-PRI-030, 031, 032 e 035).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a tela não garante: a troca obrigatória só é exigida na entrada, e o usuário consegue abrir outras telas pelo endereço sem trocar a senha (DV-PRI-022, Alta; CT-PRI-037). Como a senha provisória aparece na tela do administrador (DV-PRI-003, Alta), a barreira que deveria tornar a senha secreta não funciona. A comparação de senhas ignora maiúsculas e minúsculas (DV-PRI-021), e a troca não deixa registro de quem trocou e quando.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Todas as ações de todos os módulos (aprovar análise, liberar lote, assinar) são atribuídas ao usuário que entrou com aquela senha. Se a senha pode ser conhecida por outra pessoa, a ação deixa de provar quem a fez. A senha trocada aqui é a mesma de todos os módulos; Estoque e Produção leem a coluna da senha direto do banco, por sinônimos.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09"/>
        <w:gridCol w:w="1255"/>
        <w:gridCol w:w="3210"/>
        <w:gridCol w:w="2111"/>
        <w:gridCol w:w="1646"/>
      </w:tblGrid>
      <w:tr>
        <w:trPr>
          <w:tblHeader/>
          <w:cantSplit/>
        </w:trPr>
        <w:tc>
          <w:tcPr>
            <w:tcW w:w="14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2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32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</w:t>
            </w:r>
          </w:p>
        </w:tc>
        <w:tc>
          <w:tcPr>
            <w:tcW w:w="21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6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DV-PRI-022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Defeito de acesso: com a troca obrigatória pendente, outras telas abrem pelo endereço. Detalhe na seção "Segurança e acesso"</w:t>
            </w:r>
          </w:p>
        </w:tc>
        <w:tc>
          <w:tcPr>
            <w:tcW w:w="2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tela leva de volta à troca</w:t>
            </w:r>
          </w:p>
        </w:tc>
        <w:tc>
          <w:tcPr>
            <w:tcW w:w="1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CT-PRI-037, 05/10/2026</w:t>
            </w:r>
          </w:p>
        </w:tc>
      </w:tr>
      <w:tr>
        <w:trPr>
          <w:cantSplit/>
        </w:trPr>
        <w:tc>
          <w:tcPr>
            <w:tcW w:w="1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DV-PRI-021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Compara as senhas sem diferenciar maiúsculas de minúsculas: recusa a troca da senha atual por outra que só muda a caixa das letras e aceita a confirmação com caixa diferente da nova senha</w:t>
            </w:r>
          </w:p>
        </w:tc>
        <w:tc>
          <w:tcPr>
            <w:tcW w:w="2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Trocar por senha que só muda a caixa deve ser aceito; a confirmação deve ser idêntica</w:t>
            </w:r>
          </w:p>
        </w:tc>
        <w:tc>
          <w:tcPr>
            <w:tcW w:w="1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CT-PRI-034, 05/10/2026</w:t>
            </w:r>
          </w:p>
        </w:tc>
      </w:tr>
      <w:tr>
        <w:trPr>
          <w:cantSplit/>
        </w:trPr>
        <w:tc>
          <w:tcPr>
            <w:tcW w:w="1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DV-PRI-003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Defeito da tela Conta usuário, ligado à troca: a senha provisória aparece na tela do administrador; a troca obrigatória é a única barreira</w:t>
            </w:r>
          </w:p>
        </w:tc>
        <w:tc>
          <w:tcPr>
            <w:tcW w:w="2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não ver a senha</w:t>
            </w:r>
          </w:p>
        </w:tc>
        <w:tc>
          <w:tcPr>
            <w:tcW w:w="1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CT-PRI-038, 05/10/2026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apontava e o que a tela mostrou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(11-inventario-de-telas.md) classifica a Troca de senha como "Falha grave", por causa de DV-PRI-022 (troca obrigatória pulável) e DV-PRI-021 (senha sem diferenciar maiúsculas). A leitura do código confirma as duas causas. Dos 8 casos desta tela (CT-PRI-030 a 037), 5 passaram, 2 falharam (034 e 037) e 1 ficou bloqueado (036). O CT-PRI-033 passou com ressalva.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a rodada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troca de senha não gera linha de histórico (RN-PRI-ACE02-006).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de senhas diferencia maiúsculas; a comparação com a atual não. Quem troca a senha por outra que só muda a caixa das letras é barrado; quem volta a uma senha antiga com a caixa mudada passa pelo histórico (trocaSenha.aspx.cs:99-131).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botão VOLTAR lê a marca "troca obrigatória" da sessão sem conferir se ela existe (trocaSenha.aspx.cs:51). A marca só é gravada no login por senha (Default.aspx.cs:278); quem entrou pelo token (vindo de outro módulo) não a tem, e o VOLTAR pode terminar em erro técnico. Inferência a confirmar (CT-PRI-ACE02-02).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três senhas digitadas ficam em campos escondidos da página entre o CONFIRMA e o SIM (trocaSenha.aspx:76-78; trocaSenha.aspx.cs:37-39), em texto aberto no código da página. Ver a seção de segurança.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campo de senha corta em 14 caracteres só no navegador. A coluna da senha no projeto do banco tem 25 caracteres (SIS_USUARIO.sql:4); uma senha cifrada de 14 caracteres ocupa 24 (inferência pela cifra em Criptografia.cs:14-33). Isso explicaria o limite de 14 (inferência), mas o teste de 40 caracteres foi aceito: ponto para validar com o DBA o tamanho real da coluna.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aviso antes do vencimento: a função existe e ninguém a chama (mensagens.js:149-151; o login envia o prazo restante e a tela inicial não o usa: Default.aspx.cs:288).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Uma senha só com minúsculas, número e símbolo é aceita, e símbolos fora de </w:t>
      </w:r>
      <w:r>
        <w:rPr>
          <w:szCs w:val="20"/>
        </w:rPr>
        <w:t xml:space="preserve">! @ # $ % &amp; * ?</w:t>
      </w:r>
      <w:r>
        <w:rPr>
          <w:szCs w:val="20"/>
        </w:rPr>
        <w:t xml:space="preserve"> não contam como especiais (trocaSenha.aspx:117).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tamanho máximo de 14 caracteres é desejado? A norma e o Guia 33 não fixam o tamanho.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senha deve exigir maiúscula e minúscula? Hoje basta uma letra.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troca de senha deve ficar no histórico da conta (quem e quando), sem guardar a senha?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Quantas senhas anteriores barrar (hoje 2, mais a atual)?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aviso de vencimento deve existir? Com quantos dias de antecedência?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Qual o prazo padrão de validade da senha (hoje 60 dias) e da provisória (hoje 5 dias)?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(CT-PRI-032) e a primeira rodada (OBS-04) falam em "3 dos 4 tipos" de caractere. O código exige uma letra, um número e um caractere especial da lista (trocaSenha.aspx:117); a própria tela lista só três tipos. O manual (</w:t>
      </w:r>
      <w:r>
        <w:rPr>
          <w:szCs w:val="20"/>
        </w:rPr>
        <w:t xml:space="preserve">entregaveis/fonte/manual-do-usuario.md</w:t>
      </w:r>
      <w:r>
        <w:rPr>
          <w:szCs w:val="20"/>
        </w:rPr>
        <w:t xml:space="preserve">) diz "pelo menos 3 destes tipos" e lista os mesmos três.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e o código dizem de 8 a 14 caracteres; o teste CT-PRI-033 (05/10/2026) aceitou 40. O campo da tela corta em 14 caracteres para quem digita, e o validador do servidor também escreve o limite de 8 a 14 (trocaSenha.aspx:117), o que, pela leitura do código, recusaria 40 caracteres; a aceitação não tem causa clara. O teste foi feito por automação, que pode ignorar o limite do campo. Ponto para validar: repetir o teste à mão e conferir com o DBA o tamanho real da coluna da senha (o projeto do banco declara 25 caracteres).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(CT-PRI-033) classifica o limite de 14 como falha esperada (SEG-PRI-11). O documento de achados de segurança já registra que o limite de 14 não se confirmou.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manual diz que a senha tem "pelo menos 8 caracteres", sem citar o máximo de 14 que a tela mostra.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rascunho 01-regras-de-negocio.md lista RN-PRI-024 como "não pode repetir as 2 anteriores (a mensagem fala em 3 últimas, contando a atual)" e as regras RN-PRI-072 a 078 com duas numerações diferentes (seção 7 do rascunho e texto consolidado). Este documento segue o texto consolidado.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texto consolidado diz, em RN-PRI-027, que o administrador gera a senha provisória "sem conhecê-la". Isso é requisito da nova versão: no sistema atual a senha aparece na tela do administrador (DV-PRI-003).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(CT-PRI-036) espera ver a senha vencida na rodada, mas a validade é calculada e o Reset a renova; foi preciso esperar a data ou pedir ajuda do DBA.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não exige função de perfil: qualquer usuário com sessão aberta a abre (trocaSenha.aspx.cs não chama CarregaFuncao). Sem sessão, a leitura do usuário logado leva à tela Sessão Expirada (trocaSenha.aspx.cs:25; BaseController.cs:16-19).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Todos os botões aparecem para todos.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marca "troca obrigatória pendente" é gravada na sessão no login (Default.aspx.cs:278) e </w:t>
      </w:r>
      <w:r>
        <w:rPr>
          <w:b/>
          <w:bCs/>
          <w:szCs w:val="20"/>
        </w:rPr>
        <w:t xml:space="preserve">só a tela de troca a consulta</w:t>
      </w:r>
      <w:r>
        <w:rPr>
          <w:szCs w:val="20"/>
        </w:rPr>
        <w:t xml:space="preserve"> (trocaSenha.aspx.cs:51): nenhuma outra tela a verifica (nenhuma outra referência a </w:t>
      </w:r>
      <w:r>
        <w:rPr>
          <w:szCs w:val="20"/>
        </w:rPr>
        <w:t xml:space="preserve">resetSenha</w:t>
      </w:r>
      <w:r>
        <w:rPr>
          <w:szCs w:val="20"/>
        </w:rPr>
        <w:t xml:space="preserve"> fora do login). Por isso, CT-PRI-037 (05/10/2026) conseguiu abrir </w:t>
      </w:r>
      <w:r>
        <w:rPr>
          <w:szCs w:val="20"/>
        </w:rPr>
        <w:t xml:space="preserve">inicio.aspx</w:t>
      </w:r>
      <w:r>
        <w:rPr>
          <w:szCs w:val="20"/>
        </w:rPr>
        <w:t xml:space="preserve"> e a tela do perfil sem trocar a senha (DV-PRI-022, Alta, SEG-PRI-06). A senha provisória, conhecida pelo administrador (DV-PRI-003), deixa de ser trocada obrigatoriamente.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senha atual é conferida no servidor, cifrando a digitada e comparando com a gravada (trocaSenha.aspx.cs:83-96).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estrutura da nova senha é conferida no servidor pelo mesmo validador da tela (trocaSenha.aspx.cs:72-78). O limite de 14 caracteres do campo só vale no navegador.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senha é cifrada com método reversível e chave fixa no código (Criptografia.cs:14-33; SEG-PRI-01, Crítica). As duas senhas anteriores também ficam guardadas cifradas da mesma forma.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Entre o CONFIRMA e o SIM, as três senhas ficam em campos escondidos da própria página (trocaSenha.aspx:76-78; trocaSenha.aspx.cs:37-39). Elas não são gravadas, mas viajam e ficam no código da página (visível nas ferramentas do navegador). O teste de HTTPS (CT-PRI-104) ainda não foi executado.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gravação usa parâmetros (dalUsuario.cs:1198-1200). Não há texto digitado montando comando de banco nesta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botão VOLTAR pode falhar sem tratamento se a marca de troca não existir na sessão (trocaSenha.aspx.cs:51). Sem tratamento central de erro, o usuário veria a página técnica do servidor (DV-PRI-026 confirmou essa página em outra tela).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troca não gera linha de histórico (RN-PRI-ACE02-006).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coluna de senha anterior guarda a senha cifrada de forma reversível, o que é um segredo a mais para proteger (SEG-PRI-01).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CT-PRI-ACE02-01: conferir se a troca fica no histórico.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CT-PRI-ACE02-02: VOLTAR sem a marca de troca na sessão.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Repetir o CT-PRI-037 depois da correção, com a tentativa registrada.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Confirmar com a TI se a página só trafega por HTTPS (CT-PRI-104).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CT-PRI-030 a 039 foram executados em 05 e 06/10/2026 (rodada 2), com os usuários </w:t>
      </w:r>
      <w:r>
        <w:rPr>
          <w:szCs w:val="20"/>
        </w:rPr>
        <w:t xml:space="preserve">[usuário de teste]</w:t>
      </w:r>
      <w:r>
        <w:rPr>
          <w:szCs w:val="20"/>
        </w:rPr>
        <w:t xml:space="preserve"> e </w:t>
      </w:r>
      <w:r>
        <w:rPr>
          <w:szCs w:val="20"/>
        </w:rPr>
        <w:t xml:space="preserve">[usuário de teste]</w:t>
      </w:r>
      <w:r>
        <w:rPr>
          <w:szCs w:val="20"/>
        </w:rPr>
        <w:t xml:space="preserve">; o CT-PRI-036 foi tentado em 06/10/2026. As senhas só existiram na memória do programa de teste e nunca foram gravadas.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Troca de senha: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Troca de senha: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