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Categoria de equipamento: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Defina o nome da categoria e quais tipos de manutenção valem para ela. A lista de tipos não pode ser alterada pela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Categoria de equipamento. A tela mostra o quadro "Pesquisa" e uma área vazia. Clique em Pesquisar para listar (categoria_equipamento_lst.aspx.cs:69-76).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números), Descrição (procura dentro do texto) e Ativo (TODAS, SIM, NÃO) (categoria_equipamento_lst.aspx:44-58).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com os ícones Consultar, Editar, Excluir e Ver Log, conforme a permissão. Imprimir e Excel aparecem depois de uma pesquisa com resultado, se você pode imprimir (categoria_equipamento_lst.aspx:101-140; categoria_equipamento_lst.aspx.cs:56-57).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(categoria_equipamento_lst.aspx:87).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uma categoria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lista, clique em Novo. Preencha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(obrigatória, até 255 caracteres) e marque </w:t>
      </w:r>
      <w:r>
        <w:rPr>
          <w:b/>
          <w:bCs/>
          <w:szCs w:val="20"/>
        </w:rPr>
        <w:t xml:space="preserve">ao menos um tipo de manutenção</w:t>
      </w:r>
      <w:r>
        <w:rPr>
          <w:szCs w:val="20"/>
        </w:rPr>
        <w:t xml:space="preserve">. Ativo vem como Sim (categoria_equipamento_ed.aspx:49-63 e 78-80).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e responda SIM a "Confirma a inclusão do item?". Sem tipo de manutenção, a tela diz "O tipo de manutenção é obrigatório!" (categoria_equipamento_ed.aspx.cs:177-181 e 309).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inativar e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lista, clique em Editar, mude o que precisar,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(obrigatória) e clique em SALVAR (categoria_equipamento_ed.aspx:94-97; categoria_equipamento_ed.aspx.cs:199-232).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Para inativar, mude Ativo para Não, justifique e salve. Se a categoria tem equipamento ativo, o sistema recusa: "A Categoria possui equipamentos ativos. Não é possível inativar!" (categoria_equipamento_ed.aspx.cs:212-217).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Para excluir, clique no ícone de excluir e responda SIM a "Confirma a exclusão do item?". </w:t>
      </w:r>
      <w:r>
        <w:rPr>
          <w:b/>
          <w:bCs/>
          <w:szCs w:val="20"/>
        </w:rPr>
        <w:t xml:space="preserve">Não pede justificativa.</w:t>
      </w:r>
      <w:r>
        <w:rPr>
          <w:szCs w:val="20"/>
        </w:rPr>
        <w:t xml:space="preserve"> Se a categoria tem equipamento ativo, recusa: "A Categoria possui equipamentos ativos. Não é possível excluir!" (categoria_equipamento_lst.aspx.cs:221-246).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As categorias "fixas" (carregadas com o sistema) não mostram o ícone de excluir e têm a descrição e a situação travadas (categoria_equipamento_lst.aspx.cs:190-194; categoria_equipamento_ed.aspx.cs:66-70).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descrição repetida: aceita duas categorias com o mesmo nome (categoria_equipamento_ed.aspx.cs:185-196).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na exclusão (categoria_equipamento_lst.aspx.cs:221-246).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avisa que mudar os tipos de manutenção da categoria muda os equipamentos que a herdam.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no histórico a mudança dos tipos de manutenção: só a descrição e a situação (categoria_equipamento_ed.aspx.cs:207-226; bllCategoriaEquipamento.cs:85-97).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permite criar um tipo de manutenção novo.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441"/>
        <w:gridCol w:w="1415"/>
        <w:gridCol w:w="1800"/>
        <w:gridCol w:w="3339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caracteres, só números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código igual; o servidor converte para número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categoria_equipamento_lst.aspx:44-46; categoria_equipamento_lst.aspx.cs:37-38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texto, em maiúsculas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categoria_equipamento_lst.aspx:49-50; categoria_equipamento_lst.aspx.cs:39-40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categoria_equipamento_lst.aspx:54-58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categoria_equipamento_ed.aspx:45-46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obrigatória!". Gravada em maiúsculas. Pode repetir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categoria_equipamento_ed.aspx:49-52; categoria_equipamento_ed.aspx.cs:192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Sim ou Não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como Sim. "A Situação é obrigatória!"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categoria_equipamento_ed.aspx:58-63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categoria_equipamento_ed.aspx:68-69; categoria_equipamento_ed.aspx.cs:48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Manutenção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uma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tipo de manutenção é obrigatório!"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categoria_equipamento_ed.aspx:78-80; categoria_equipamento_ed.aspx.cs:162-181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obrigatória!". Em maiúsculas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categoria_equipamento_ed.aspx:94-97; categoria_equipamento_ed.aspx.cs:226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8"/>
        <w:gridCol w:w="1699"/>
        <w:gridCol w:w="1688"/>
        <w:gridCol w:w="1282"/>
        <w:gridCol w:w="3594"/>
      </w:tblGrid>
      <w:tr>
        <w:trPr>
          <w:tblHeader/>
          <w:cantSplit/>
        </w:trPr>
        <w:tc>
          <w:tcPr>
            <w:tcW w:w="13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categoria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categorias não excluídas que batem com o filtro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categoria_equipamento_lst.aspx.cs:69-76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categoria_equipamento_lst.aspx.cs:78-92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se o usuário tem Incluir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categoria_equipamento_lst.aspx.cs:94-97; ClassePaiLst.cs:204-213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Consultar, Editar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(Editar com a ação Alterar)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categoria_equipamento_lst.aspx.cs:156-165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menos nas categorias fixas, se o usuário tem Excluir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manda para a lixeira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categoria_equipamento_lst.aspx.cs:158-161, 190-194 e 221-246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Consultar log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histórico, só com os campos ATIVO e DESCRIÇÃO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categoria_equipamento_lst.aspx.cs:166-170; bllCategoriaEquipamento.cs:85-97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se o usuário pode imprimir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ou a planilha com o mesmo filtro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categoria_equipamento_lst.aspx.cs:115-150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Formulário, se o usuário pode alterar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Nova, alterada ou inativada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categoria_equipamento_ed.aspx.cs:108-131 e 149-246</w:t>
            </w:r>
          </w:p>
        </w:tc>
      </w:tr>
      <w:tr>
        <w:trPr>
          <w:cantSplit/>
        </w:trPr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no formulário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categoria_equipamento_ed.aspx.cs:103-106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das mensagens abaixo foi vista numa tela; todas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07"/>
        <w:gridCol w:w="2378"/>
        <w:gridCol w:w="4246"/>
      </w:tblGrid>
      <w:tr>
        <w:trPr>
          <w:tblHeader/>
          <w:cantSplit/>
        </w:trPr>
        <w:tc>
          <w:tcPr>
            <w:tcW w:w="3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categoria_equipamento_lst.aspx:87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 / A Situação é obrigatória!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campo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categoria_equipamento_ed.aspx:50 e 59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manutenção é obrigatório!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 tipo marcado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categoria_equipamento_ed.aspx.cs:179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categoria_equipamento_ed.aspx:95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possui equipamentos ativos. Não é possível inativar!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categoria com equipamento ativo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categoria_equipamento_ed.aspx.cs:216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possui equipamentos ativos. Não é possível excluir!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categoria com equipamento ativo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categoria_equipamento_lst.aspx.cs:231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categoria_equipamento_ed.aspx.cs:305-309; categoria_equipamento_lst.aspx.cs:293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categoria_equipamento_ed.aspx.cs:197 e 231; categoria_equipamento_lst.aspx.cs:236</w:t>
            </w:r>
          </w:p>
        </w:tc>
      </w:tr>
      <w:tr>
        <w:trPr>
          <w:cantSplit/>
        </w:trPr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ponto de água.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técnica ao excluir categoria (o texto fala de "ponto de água" por cópia de outra tela)</w:t>
            </w:r>
          </w:p>
        </w:tc>
        <w:tc>
          <w:tcPr>
            <w:tcW w:w="4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bllCategoriaEquipamento.cs:61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Categoria de equipamento: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Categoria de equipamento: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