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Estrutura Funcional: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Estrutura Funcional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Estrutura Funcional (dml.sql:10515). O alto da lista escreve "Estrutura Funcional" e o do formulário, "ESTRUTURA FUNCIONAL" (local_lst.aspx:20; local_ed.aspx:21). No código a página se chama </w:t>
      </w:r>
      <w:r>
        <w:rPr>
          <w:b/>
          <w:bCs/>
          <w:szCs w:val="20"/>
        </w:rPr>
        <w:t xml:space="preserve">Local</w:t>
      </w:r>
      <w:r>
        <w:rPr>
          <w:szCs w:val="20"/>
        </w:rPr>
        <w:t xml:space="preserve"> (</w:t>
      </w:r>
      <w:r>
        <w:rPr>
          <w:szCs w:val="20"/>
        </w:rPr>
        <w:t xml:space="preserve">local_lst</w:t>
      </w:r>
      <w:r>
        <w:rPr>
          <w:szCs w:val="20"/>
        </w:rPr>
        <w:t xml:space="preserve">, </w:t>
      </w:r>
      <w:r>
        <w:rPr>
          <w:szCs w:val="20"/>
        </w:rPr>
        <w:t xml:space="preserve">local_ed</w:t>
      </w:r>
      <w:r>
        <w:rPr>
          <w:szCs w:val="20"/>
        </w:rPr>
        <w:t xml:space="preserve">, </w:t>
      </w:r>
      <w:r>
        <w:rPr>
          <w:szCs w:val="20"/>
        </w:rPr>
        <w:t xml:space="preserve">local_rel</w:t>
      </w:r>
      <w:r>
        <w:rPr>
          <w:szCs w:val="20"/>
        </w:rPr>
        <w:t xml:space="preserve">), o que confunde com o cadastro de Local Físico (tela 10) e com os locais do Estoque.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como tela em nenhum teste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11-inventario-de-telas.md:74</w:t>
      </w:r>
      <w:r>
        <w:rPr>
          <w:szCs w:val="20"/>
        </w:rPr>
        <w:t xml:space="preserve">). O que o teste de 05/10/2026 mostrou é só indireto: a árvore de estruturas funcionais apareceu dentro do cadastro de Ambientes, com DIRETORIA, RECURSOS HUMANOS (com RECURSOS HUMANOS 01), PRODUÇÃO, EMBALAGEM, TESTE ESTRUTURA FUNCIONAL II e CENTRO DE CUSTO (com CENTRO DE CUSTO 2) (evidência </w:t>
      </w:r>
      <w:r>
        <w:rPr>
          <w:szCs w:val="20"/>
        </w:rPr>
        <w:t xml:space="preserve">CT-PRI-093-ambiente-passo-1.png</w:t>
      </w:r>
      <w:r>
        <w:rPr>
          <w:szCs w:val="20"/>
        </w:rPr>
        <w:t xml:space="preserve">), e o Ambiente gravou com a estrutura escolhida (CT-PRI-090, </w:t>
      </w:r>
      <w:r>
        <w:rPr>
          <w:szCs w:val="20"/>
        </w:rPr>
        <w:t xml:space="preserve">resultado.md:82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 </w:t>
      </w:r>
      <w:r>
        <w:rPr>
          <w:b/>
          <w:bCs/>
          <w:szCs w:val="20"/>
        </w:rPr>
        <w:t xml:space="preserve">organograma da empresa</w:t>
      </w:r>
      <w:r>
        <w:rPr>
          <w:szCs w:val="20"/>
        </w:rPr>
        <w:t xml:space="preserve"> como uma árvore: diretoria, divisão, seção e subníveis (por exemplo, Produção e Embalagem sob uma Diretoria). Cada nível tem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(até 5 letras),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(um usuário do sistema) 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. A árvore é a base para: dizer a que setor cada usuário pertence (lotação), a que setores cada perfil se liga e </w:t>
      </w:r>
      <w:r>
        <w:rPr>
          <w:b/>
          <w:bCs/>
          <w:szCs w:val="20"/>
        </w:rPr>
        <w:t xml:space="preserve">quem é o dono</w:t>
      </w:r>
      <w:r>
        <w:rPr>
          <w:szCs w:val="20"/>
        </w:rPr>
        <w:t xml:space="preserve"> de cada ambiente, equipamento, instrumento, utilidade e utensílio (SIS_USUARIO.sql:50 e 80; SIS_PERFIL_LOCAL.sql:1-12; TBL_AMBIENTE.sql:5 e 16; TBL_UTILIDADE.sql:13 e 25). O código mostra três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Árvore</w:t>
      </w:r>
      <w:r>
        <w:rPr>
          <w:szCs w:val="20"/>
        </w:rPr>
        <w:t xml:space="preserve"> (lista) com caixas de marcação; o usuário marca </w:t>
      </w:r>
      <w:r>
        <w:rPr>
          <w:b/>
          <w:bCs/>
          <w:szCs w:val="20"/>
        </w:rPr>
        <w:t xml:space="preserve">um</w:t>
      </w:r>
      <w:r>
        <w:rPr>
          <w:szCs w:val="20"/>
        </w:rPr>
        <w:t xml:space="preserve"> nível e usa </w:t>
      </w:r>
      <w:r>
        <w:rPr>
          <w:b/>
          <w:bCs/>
          <w:szCs w:val="20"/>
        </w:rPr>
        <w:t xml:space="preserve">Adicionar</w:t>
      </w:r>
      <w:r>
        <w:rPr>
          <w:szCs w:val="20"/>
        </w:rPr>
        <w:t xml:space="preserve"> (filho),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(local_lst.aspx:40-54; local_lst.aspx.cs:73-137).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de um nível: descrição, responsável, sigla e situação (local_ed.aspx:53-89). 3.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da árvore inteira (local_rel.aspx.cs:12-70).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mostra quem é o responsável de cada nível, mas </w:t>
      </w:r>
      <w:r>
        <w:rPr>
          <w:b/>
          <w:bCs/>
          <w:szCs w:val="20"/>
        </w:rPr>
        <w:t xml:space="preserve">não guarda cargo, qualificação nem substituto</w:t>
      </w:r>
      <w:r>
        <w:rPr>
          <w:szCs w:val="20"/>
        </w:rPr>
        <w:t xml:space="preserve">; a lotação por pessoa está no cadastro de Profissional (Administração).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organograma e os cadastros de apoio: Recursos Humanos, qualidade ou diretoria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árvore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Estrutura Funcional</w:t>
      </w:r>
      <w:r>
        <w:rPr>
          <w:szCs w:val="20"/>
        </w:rPr>
        <w:t xml:space="preserve">, que abre a árvore (local_lst.aspx.cs:21-27 e 38-71).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Adicionar</w:t>
      </w:r>
      <w:r>
        <w:rPr>
          <w:szCs w:val="20"/>
        </w:rPr>
        <w:t xml:space="preserve"> exige um nível marcado (o pai); com a árvore vazia, cria a primeira raiz (local_lst.aspx.cs:73-96).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exigem um nível marcado (local_lst.aspx.cs:98-137).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a sigla, grava o nível e o responsável e mostra "Inclusão realizada com sucesso!" ou "Alteração realizada com sucesso!"; o OK volta à árvore (local_ed.aspx.cs:79-95, 124-194 e 118-122).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nível gravado passa a ser oferecido como proprietário nos formulários de Ambiente, Equipamento, Instrumento, Utilidade e Utensílio e na lotação do Profissional (ver "Dados").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59"/>
        <w:gridCol w:w="3572"/>
      </w:tblGrid>
      <w:tr>
        <w:trPr>
          <w:tblHeader/>
          <w:cantSplit/>
        </w:trPr>
        <w:tc>
          <w:tcPr>
            <w:tcW w:w="6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LaboSys_UI/administrativas/local_lst.aspx e .aspx.cs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Adicionar, Editar, Excluir, Imprimir e Ver Log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LaboSys_UI/administrativas/local_ed.aspx e .aspx.cs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um nível; confere a sigla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LaboSys_UI/administrativas/local_rel.aspx e .aspx.cs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árvore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LaboSys_BLL/bllLocal.cs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e chamada do histórico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LaboSys_DAL/dalLocal.cs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Consultas, gravações e conferência de uso antes de excluir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LaboSys_DAL/dalLogAlteracaoLocal.cs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(só o nome)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Hsolutions.Principal.DB/Tables/SIS_LOCAL.sql, SIS_LOCAL_RESPONSAVEL.sql, SIS_PERFIL_LOCAL.sql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banco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Hsolutions.Principal.DB/Stored Procedures/pListaLocais.sql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a árvore em ordem</w:t>
            </w:r>
          </w:p>
        </w:tc>
      </w:tr>
      <w:tr>
        <w:trPr>
          <w:cantSplit/>
        </w:trPr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LaboSys_UI/Api/LocalController.cs</w:t>
            </w:r>
          </w:p>
        </w:tc>
        <w:tc>
          <w:tcPr>
            <w:tcW w:w="3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que entrega a lista de locais a outros módulos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organograma da empresa dentro do sistema: diretoria, divisão e seção, cada uma com um responsável. Todo ambiente, equipamento, instrumento, utilidade e utensílio tem um "dono" escolhido nesta árvore.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guarda, para cada nível, a descrição, a sigla (até 5 letras), o responsável (um usuário), o pai e a situação (local_ed.aspx:53-89; SIS_LOCAL.sql:1-26; SIS_LOCAL_RESPONSAVEL.sql:1-9). Não guarda cargo, qualificação, substituto nem o papel regulatório (Produção, Controle de Qualidade, Garantia da Qualidade, Responsável Técnico).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a tela é a base de "quem responde por quê". O código tem pontos fracos: alterar, inativar e excluir não pedem justificativa (local_ed.aspx.cs:79-95; local_lst.aspx.cs:115-137), o histórico só registra a troca do nome (dalLogAlteracaoLocal.cs:13-32), de modo que mudar o responsável não deixa rastro, e a exclusão não confere utensílios nem perfis ligados (dalLocal.cs:421-491).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A única evidência real é indireta: em 05/10/2026 a árvore apareceu no formulário de Ambientes e o Ambiente gravou com a estrutura escolhida (CT-PRI-090).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Principal:</w:t>
      </w:r>
      <w:r>
        <w:rPr>
          <w:szCs w:val="20"/>
        </w:rPr>
        <w:t xml:space="preserve"> Ambientes, Equipamentos, Instrumentos, Utilidades e Utensílios escolhem aqui o proprietário; Profissional e Perfil usam a árvore para lotação e acesso por setor (SIS_USUARIO.sql:50 e 80; SIS_PERFIL_LOCAL.sql:1-12). Excluir um nível com usuário, ambiente, equipamento, instrumento ou utilidade ligados é recusado; utensílio e perfil não são conferidos.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tem cópia da tela (função 104) e usa a árvore na lotação de usuários e perfis (3.estoque/app/LaboSys_UI/administrativas/local_lst.aspx.cs:15-22).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lê a árvore por sinônimo de banco e cópia da classe (Hsolutions.Producao.DB/Synonyms/SIS_LOCAL.sql).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Qualidade, Garantia da Qualidade, Comercial:</w:t>
      </w:r>
      <w:r>
        <w:rPr>
          <w:szCs w:val="20"/>
        </w:rPr>
        <w:t xml:space="preserve"> nenhuma ligação direta encontrada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como tela e nenhum DV-PRI registrado tem este cadastro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 O DV-PRI-011 cita esta tela como exemplo do próprio sistema que "monta a mensagem dizendo o que impede" (</w:t>
      </w:r>
      <w:r>
        <w:rPr>
          <w:szCs w:val="20"/>
        </w:rPr>
        <w:t xml:space="preserve">defeitos-completo.json</w:t>
      </w:r>
      <w:r>
        <w:rPr>
          <w:szCs w:val="20"/>
        </w:rPr>
        <w:t xml:space="preserve">, DV-PRI-011, código dalLocal.cs:421-450); a conferência da mensagem na tela fica para 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5"/>
        <w:gridCol w:w="2274"/>
        <w:gridCol w:w="4361"/>
        <w:gridCol w:w="1471"/>
      </w:tblGrid>
      <w:tr>
        <w:trPr>
          <w:tblHeader/>
          <w:cantSplit/>
        </w:trPr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só a confirmação "Confirma a exclusão do item?" (local_lst.aspx.cs:115-137)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DV-PRI-013 (Média)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inativar Pessoa Jurídica sem justificativa</w:t>
            </w:r>
          </w:p>
        </w:tc>
        <w:tc>
          <w:tcPr>
            <w:tcW w:w="4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nenhum campo de justificativa na alteração nem na inativação (local_ed.aspx.cs:79-95)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existe, mas só no "Detalhe do erro (+)" (local_lst.aspx.cs:164-169)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fica no código do pai e o nível some da árvore (dalLogAlteracaoLocal.cs:48-60)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Alterar, inativar e excluir sem justificativa</w:t>
      </w:r>
      <w:r>
        <w:rPr>
          <w:szCs w:val="20"/>
        </w:rPr>
        <w:t xml:space="preserve"> (RN-PRI-070; DV-PRI-009 e DV-PRI-013 nos outros cadastros). A justificativa também é gravada vazia no histórico (dalLogAlteracaoLocal.cs:27, 43 e 57). 2. </w:t>
      </w:r>
      <w:r>
        <w:rPr>
          <w:b/>
          <w:bCs/>
          <w:szCs w:val="20"/>
        </w:rPr>
        <w:t xml:space="preserve">O histórico só registra a troca do nome.</w:t>
      </w:r>
      <w:r>
        <w:rPr>
          <w:szCs w:val="20"/>
        </w:rPr>
        <w:t xml:space="preserve"> Mudar o responsável, a sigla ou inativar um nível não deixa rastro (dalLogAlteracaoLocal.cs:13-32). É o cadastro que diz quem responde por cada área; mudar o responsável sem registro afeta a rastreabilidade das responsabilidades (leitura da área). 3. </w:t>
      </w:r>
      <w:r>
        <w:rPr>
          <w:b/>
          <w:bCs/>
          <w:szCs w:val="20"/>
        </w:rPr>
        <w:t xml:space="preserve">A exclusão não confere utensílios, perfis nem responsáveis ligados</w:t>
      </w:r>
      <w:r>
        <w:rPr>
          <w:szCs w:val="20"/>
        </w:rPr>
        <w:t xml:space="preserve"> (dalLocal.cs:421-491). A exclusão é só marcar a lixeira, então as chaves do banco não impedem (inferência). Um nível excluído pode deixar utensílios e perfis apontando para um nível que não aparece mais. 4. </w:t>
      </w:r>
      <w:r>
        <w:rPr>
          <w:b/>
          <w:bCs/>
          <w:szCs w:val="20"/>
        </w:rPr>
        <w:t xml:space="preserve">Marcar mais de um nível quebra Editar, Excluir e Ver Log</w:t>
      </w:r>
      <w:r>
        <w:rPr>
          <w:szCs w:val="20"/>
        </w:rPr>
        <w:t xml:space="preserve">: o código junta os códigos com hífen e converte em número (local_lst.aspx.cs:230-245 e 98-137; local_lst.aspx.cs:155). Erro técnico (DV-PRI-026). 5. </w:t>
      </w:r>
      <w:r>
        <w:rPr>
          <w:b/>
          <w:bCs/>
          <w:szCs w:val="20"/>
        </w:rPr>
        <w:t xml:space="preserve">A conferência de exclusão do profissional olha só a divisão</w:t>
      </w:r>
      <w:r>
        <w:rPr>
          <w:szCs w:val="20"/>
        </w:rPr>
        <w:t xml:space="preserve">, enquanto a conferência geral olha seção e divisão: </w:t>
      </w:r>
      <w:r>
        <w:rPr>
          <w:szCs w:val="20"/>
        </w:rPr>
        <w:t xml:space="preserve">SetorPossuiUsuario</w:t>
      </w:r>
      <w:r>
        <w:rPr>
          <w:szCs w:val="20"/>
        </w:rPr>
        <w:t xml:space="preserve"> testa só </w:t>
      </w:r>
      <w:r>
        <w:rPr>
          <w:szCs w:val="20"/>
        </w:rPr>
        <w:t xml:space="preserve">DIVISAO</w:t>
      </w:r>
      <w:r>
        <w:rPr>
          <w:szCs w:val="20"/>
        </w:rPr>
        <w:t xml:space="preserve"> (dalUsuario.cs:2085-2091), e </w:t>
      </w:r>
      <w:r>
        <w:rPr>
          <w:szCs w:val="20"/>
        </w:rPr>
        <w:t xml:space="preserve">PossoExcluir</w:t>
      </w:r>
      <w:r>
        <w:rPr>
          <w:szCs w:val="20"/>
        </w:rPr>
        <w:t xml:space="preserve"> testa </w:t>
      </w:r>
      <w:r>
        <w:rPr>
          <w:szCs w:val="20"/>
        </w:rPr>
        <w:t xml:space="preserve">SECAO</w:t>
      </w:r>
      <w:r>
        <w:rPr>
          <w:szCs w:val="20"/>
        </w:rPr>
        <w:t xml:space="preserve"> ou </w:t>
      </w:r>
      <w:r>
        <w:rPr>
          <w:szCs w:val="20"/>
        </w:rPr>
        <w:t xml:space="preserve">DIVISAO</w:t>
      </w:r>
      <w:r>
        <w:rPr>
          <w:szCs w:val="20"/>
        </w:rPr>
        <w:t xml:space="preserve"> (dalLocal.cs:435). As duas mensagens se sobrepõem (inferência). 6. </w:t>
      </w:r>
      <w:r>
        <w:rPr>
          <w:b/>
          <w:bCs/>
          <w:szCs w:val="20"/>
        </w:rPr>
        <w:t xml:space="preserve">A conferência de exclusão olha os itens já excluídos</w:t>
      </w:r>
      <w:r>
        <w:rPr>
          <w:szCs w:val="20"/>
        </w:rPr>
        <w:t xml:space="preserve">: as consultas não filtram LIXEIRA (dalLocal.cs:446-487); um ambiente ou equipamento que está na lixeira ainda impede a exclusão do nível (inferência). 7. </w:t>
      </w:r>
      <w:r>
        <w:rPr>
          <w:b/>
          <w:bCs/>
          <w:szCs w:val="20"/>
        </w:rPr>
        <w:t xml:space="preserve">Sigla só é única entre ativos</w:t>
      </w:r>
      <w:r>
        <w:rPr>
          <w:szCs w:val="20"/>
        </w:rPr>
        <w:t xml:space="preserve">: depois de inativar um nível, outro pode usar a sigla; reativar o antigo cria duas siglas iguais (local_ed.aspx.cs:136-147; inferência, pois a reativação não confere a sigla). 8. </w:t>
      </w:r>
      <w:r>
        <w:rPr>
          <w:b/>
          <w:bCs/>
          <w:szCs w:val="20"/>
        </w:rPr>
        <w:t xml:space="preserve">A coluna SIGLA não está na definição da tabela do projeto de banco</w:t>
      </w:r>
      <w:r>
        <w:rPr>
          <w:szCs w:val="20"/>
        </w:rPr>
        <w:t xml:space="preserve"> (SIS_LOCAL.sql:1-26), mas é gravada e lida pelo código (dalLocal.cs:84, 133-163 e 237-276). Ponto para validar com o DBA. 9. </w:t>
      </w:r>
      <w:r>
        <w:rPr>
          <w:b/>
          <w:bCs/>
          <w:szCs w:val="20"/>
        </w:rPr>
        <w:t xml:space="preserve">A procedure `pListaLocais` do projeto de banco não aceita situação vazia</w:t>
      </w:r>
      <w:r>
        <w:rPr>
          <w:szCs w:val="20"/>
        </w:rPr>
        <w:t xml:space="preserve"> (concatena o valor da situação sem tratar NULL, pListaLocais.sql:45-48), mas o código a chama com NULL para montar a árvore (dalLocal.cs:16-27). Como a árvore apareceu no formulário de Ambiente em 05/10/2026, o banco de teste tem outra versão; é a mesma discrepância entre código e projeto do item 8 (ponto para validar com o DBA). 10. </w:t>
      </w:r>
      <w:r>
        <w:rPr>
          <w:b/>
          <w:bCs/>
          <w:szCs w:val="20"/>
        </w:rPr>
        <w:t xml:space="preserve">O código também aponta a tabela `TBL_EQUIPAMENTO_PRINCIPAL`</w:t>
      </w:r>
      <w:r>
        <w:rPr>
          <w:szCs w:val="20"/>
        </w:rPr>
        <w:t xml:space="preserve">, enquanto o projeto de banco define </w:t>
      </w:r>
      <w:r>
        <w:rPr>
          <w:szCs w:val="20"/>
        </w:rPr>
        <w:t xml:space="preserve">TBL_EQUIPAMENTO</w:t>
      </w:r>
      <w:r>
        <w:rPr>
          <w:szCs w:val="20"/>
        </w:rPr>
        <w:t xml:space="preserve"> (dalLocal.cs:457; TBL_EQUIPAMENTO.sql:1). O cadastro de Equipamentos funcionou nos testes, então o objeto existe no banco de teste (a confirmar com o DBA). 11. </w:t>
      </w:r>
      <w:r>
        <w:rPr>
          <w:b/>
          <w:bCs/>
          <w:szCs w:val="20"/>
        </w:rPr>
        <w:t xml:space="preserve">Tela repetida no Estoque</w:t>
      </w:r>
      <w:r>
        <w:rPr>
          <w:szCs w:val="20"/>
        </w:rPr>
        <w:t xml:space="preserve"> (função 104), com as mesmas regras (3.estoque/app/LaboSys_UI/administrativas/local_lst.aspx.cs:15-22): mudanças feitas em uma das duas valem para a outra (mesma tabela), mas as permissões são conferidas por funções diferentes. 12. </w:t>
      </w:r>
      <w:r>
        <w:rPr>
          <w:b/>
          <w:bCs/>
          <w:szCs w:val="20"/>
        </w:rPr>
        <w:t xml:space="preserve">Existe uma exclusão física sem uso</w:t>
      </w:r>
      <w:r>
        <w:rPr>
          <w:szCs w:val="20"/>
        </w:rPr>
        <w:t xml:space="preserve">: </w:t>
      </w:r>
      <w:r>
        <w:rPr>
          <w:szCs w:val="20"/>
        </w:rPr>
        <w:t xml:space="preserve">excluiLocal(int IdLocal)</w:t>
      </w:r>
      <w:r>
        <w:rPr>
          <w:szCs w:val="20"/>
        </w:rPr>
        <w:t xml:space="preserve"> faz DELETE definitivo, mas nenhuma tela do Principal a chama (dalLocal.cs:494-514; bllLocal.cs:156-163). 13. </w:t>
      </w:r>
      <w:r>
        <w:rPr>
          <w:b/>
          <w:bCs/>
          <w:szCs w:val="20"/>
        </w:rPr>
        <w:t xml:space="preserve">Mensagem com concordância errada</w:t>
      </w:r>
      <w:r>
        <w:rPr>
          <w:szCs w:val="20"/>
        </w:rPr>
        <w:t xml:space="preserve">: "A Situação é obrigatório!" (local_ed.aspx:83).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alterar o responsável de uma área deve ficar registrado, com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inativação de um nível deve avisar quantos itens (usuários, ambientes, equipamentos) ainda dependem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mesma sigla pode voltar a ser usada depois de inativada.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Estoque precisa mesmo de uma cópia da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02-matriz-de-permissoes.md:107</w:t>
      </w:r>
      <w:r>
        <w:rPr>
          <w:szCs w:val="20"/>
        </w:rPr>
        <w:t xml:space="preserve">) diz que a lista "Ajusta botões" e a edição "Bloqueia entrada". O código mostra a chamada de bloqueio do formulário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(local_ed.aspx.cs:27);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por herança (ClassePaiLst.cs:65) e a edição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bloqueia.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11-inventario-de-telas.md:74</w:t>
      </w:r>
      <w:r>
        <w:rPr>
          <w:szCs w:val="20"/>
        </w:rPr>
        <w:t xml:space="preserve">) diz "No código a tela se chama 'Local'". Confere: os arquivos são </w:t>
      </w:r>
      <w:r>
        <w:rPr>
          <w:szCs w:val="20"/>
        </w:rPr>
        <w:t xml:space="preserve">local_*</w:t>
      </w:r>
      <w:r>
        <w:rPr>
          <w:szCs w:val="20"/>
        </w:rPr>
        <w:t xml:space="preserve"> e a classe é </w:t>
      </w:r>
      <w:r>
        <w:rPr>
          <w:szCs w:val="20"/>
        </w:rPr>
        <w:t xml:space="preserve">local_lst</w:t>
      </w:r>
      <w:r>
        <w:rPr>
          <w:szCs w:val="20"/>
        </w:rPr>
        <w:t xml:space="preserve">. O título que o usuário vê é "Estrutura Funcional" (lista) e "ESTRUTURA FUNCIONAL" (formulário); o menu e os formulários de ambiente, equipamento e outros usam "Estrutura Funcional" e "Direção/Sub-Direção/Seção Proprietária".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defeito DV-PRI-011 (</w:t>
      </w:r>
      <w:r>
        <w:rPr>
          <w:szCs w:val="20"/>
        </w:rPr>
        <w:t xml:space="preserve">defeitos-completo.json</w:t>
      </w:r>
      <w:r>
        <w:rPr>
          <w:szCs w:val="20"/>
        </w:rPr>
        <w:t xml:space="preserve">) cita esta tela como exemplo de mensagem de exclusão que diz o que impede (dalLocal.cs:421-450). O código confirma que o motivo existe, mas só aparece no "Detalhe do erro (+)", sob o título "Erro ao efetuar a exclusão!" (local_lst.aspx.cs:164-169).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06-modelo-de-dados.md:93</w:t>
      </w:r>
      <w:r>
        <w:rPr>
          <w:szCs w:val="20"/>
        </w:rPr>
        <w:t xml:space="preserve">) mostra </w:t>
      </w:r>
      <w:r>
        <w:rPr>
          <w:szCs w:val="20"/>
        </w:rPr>
        <w:t xml:space="preserve">SIS_LOCAL ||--o{ TBL_AMBIENTE</w:t>
      </w:r>
      <w:r>
        <w:rPr>
          <w:szCs w:val="20"/>
        </w:rPr>
        <w:t xml:space="preserve">; o código mostra que também ligam a SIS_LOCAL equipamentos, instrumentos, utilidades, utensílios, usuários e perfis.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05-requisitos.md:20</w:t>
      </w:r>
      <w:r>
        <w:rPr>
          <w:szCs w:val="20"/>
        </w:rPr>
        <w:t xml:space="preserve">) cita "locais e setores" como cadastros compartilhados; o código tem </w:t>
      </w:r>
      <w:r>
        <w:rPr>
          <w:b/>
          <w:bCs/>
          <w:szCs w:val="20"/>
        </w:rPr>
        <w:t xml:space="preserve">duas</w:t>
      </w:r>
      <w:r>
        <w:rPr>
          <w:szCs w:val="20"/>
        </w:rPr>
        <w:t xml:space="preserve"> telas com esse tema (Estrutura funcional e Local físico), com objetivos distintos, e o Estoque tem uma terceira cópia.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árvore</w:t>
      </w:r>
      <w:r>
        <w:rPr>
          <w:szCs w:val="20"/>
        </w:rPr>
        <w:t xml:space="preserve"> usa a função de tela "12" (local_lst.aspx.cs:21). A base das listas confere a função logo no início e leva quem não a tem à página de acesso negado (ClassePaiLst.cs:65; BaseController.cs:26-31). Os botões Adicionar, Editar, Excluir, Imprimir e Ver Log são mostrados ou escondidos conforme as ações do perfil (local_lst.aspx.cs:29-33).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(local_ed.aspx.cs:23).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(ClassePaiEd.cs:71-156), e esta página </w:t>
      </w:r>
      <w:r>
        <w:rPr>
          <w:b/>
          <w:bCs/>
          <w:szCs w:val="20"/>
        </w:rPr>
        <w:t xml:space="preserve">não esconde o SALVAR por permissão</w:t>
      </w:r>
      <w:r>
        <w:rPr>
          <w:szCs w:val="20"/>
        </w:rPr>
        <w:t xml:space="preserve">: o botão aparece para qualquer um que abra o endereço com os parâmetros </w:t>
      </w:r>
      <w:r>
        <w:rPr>
          <w:szCs w:val="20"/>
        </w:rPr>
        <w:t xml:space="preserve">local</w:t>
      </w:r>
      <w:r>
        <w:rPr>
          <w:szCs w:val="20"/>
        </w:rPr>
        <w:t xml:space="preserve">, </w:t>
      </w:r>
      <w:r>
        <w:rPr>
          <w:szCs w:val="20"/>
        </w:rPr>
        <w:t xml:space="preserve">pai</w:t>
      </w:r>
      <w:r>
        <w:rPr>
          <w:szCs w:val="20"/>
        </w:rPr>
        <w:t xml:space="preserve"> e </w:t>
      </w:r>
      <w:r>
        <w:rPr>
          <w:szCs w:val="20"/>
        </w:rPr>
        <w:t xml:space="preserve">acao</w:t>
      </w:r>
      <w:r>
        <w:rPr>
          <w:szCs w:val="20"/>
        </w:rPr>
        <w:t xml:space="preserve"> (local_ed.aspx.cs:21-49 e 79-95). A chamada de bloqueio do próprio arquivo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(local_ed.aspx.cs:27). Mesmo padrão do DV-PRI-025.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(</w:t>
      </w:r>
      <w:r>
        <w:rPr>
          <w:szCs w:val="20"/>
        </w:rPr>
        <w:t xml:space="preserve">local_rel</w:t>
      </w:r>
      <w:r>
        <w:rPr>
          <w:szCs w:val="20"/>
        </w:rPr>
        <w:t xml:space="preserve">) não tem conferência própria de permissão (local_rel.aspx.cs:12-70).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12 (</w:t>
      </w:r>
      <w:r>
        <w:rPr>
          <w:szCs w:val="20"/>
        </w:rPr>
        <w:t xml:space="preserve">02-matriz-de-permissoes.md:107</w:t>
      </w:r>
      <w:r>
        <w:rPr>
          <w:szCs w:val="20"/>
        </w:rPr>
        <w:t xml:space="preserve">; dml.sql:10515). Ações do perfil: Incluir, Alterar, Excluir, Consultar log e Imprimir/Excel.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marca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como "Ajusta botões" e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como "Bloqueia entrada". O código mostra que o bloqueio do formulário está </w:t>
      </w:r>
      <w:r>
        <w:rPr>
          <w:b/>
          <w:bCs/>
          <w:szCs w:val="20"/>
        </w:rPr>
        <w:t xml:space="preserve">comentado</w:t>
      </w:r>
      <w:r>
        <w:rPr>
          <w:szCs w:val="20"/>
        </w:rPr>
        <w:t xml:space="preserve"> (local_ed.aspx.cs:27) e que a lista bloqueia por herança (ClassePaiLst.cs:65).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parâmetros </w:t>
      </w:r>
      <w:r>
        <w:rPr>
          <w:szCs w:val="20"/>
        </w:rPr>
        <w:t xml:space="preserve">local</w:t>
      </w:r>
      <w:r>
        <w:rPr>
          <w:szCs w:val="20"/>
        </w:rPr>
        <w:t xml:space="preserve">, </w:t>
      </w:r>
      <w:r>
        <w:rPr>
          <w:szCs w:val="20"/>
        </w:rPr>
        <w:t xml:space="preserve">pai</w:t>
      </w:r>
      <w:r>
        <w:rPr>
          <w:szCs w:val="20"/>
        </w:rPr>
        <w:t xml:space="preserve"> e </w:t>
      </w:r>
      <w:r>
        <w:rPr>
          <w:szCs w:val="20"/>
        </w:rPr>
        <w:t xml:space="preserve">acao</w:t>
      </w:r>
      <w:r>
        <w:rPr>
          <w:szCs w:val="20"/>
        </w:rPr>
        <w:t xml:space="preserve"> vêm pelo endereço (local_ed.aspx.cs:32-37) e são usados sem conferência de permissão sobre o nível: um usuário que conheça um código de nível consegue editar o nível ou criar filho nele.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formulário é montado numa linha separada por barras verticais e depois dividido de novo (local_ed.aspx.cs:149-159; bllLocal.cs:174-194); uma descrição com o caractere barra vertical desalinha os campos (o filtro do navegador não aceita esse caractere, mas o servidor não confere).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consultas de gravação usam parâmetros (dalLocal.cs:237-319). A árvore e as conferências de exclusão usam consulta fixa ou parâmetros (dalLocal.cs:421-491), sem concatenação de texto digitado; SEG-PRI-03 não se aplica a esta tela pelo código lido, exceto a conferência de profissional (</w:t>
      </w:r>
      <w:r>
        <w:rPr>
          <w:szCs w:val="20"/>
        </w:rPr>
        <w:t xml:space="preserve">SetorPossuiUsuario</w:t>
      </w:r>
      <w:r>
        <w:rPr>
          <w:szCs w:val="20"/>
        </w:rPr>
        <w:t xml:space="preserve">, que concatena um número já convertido, dalUsuario.cs:2088-2091).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concatenação de texto digitado em consulta nesta tela pelo código lido (ver acima).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na alteração mostram o texto do erro entre colchetes (local_ed.aspx.cs:176-182); na exclusão, o texto aparece no "Detalhe do erro (+)" (local_lst.aspx.cs:164-169).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em alteração, inativação e exclusão; o histórico só guarda a troca do nome (ver falhas 1 e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exclusão fica no pai e o nível excluído some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aberto a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controlador </w:t>
      </w:r>
      <w:r>
        <w:rPr>
          <w:szCs w:val="20"/>
        </w:rPr>
        <w:t xml:space="preserve">api/Local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não mostra, no próprio arquivo, conferência de usuário ou de função (LocalController.cs:9-30). Devolve código e nome dos locais. Se existe conferência global, ela não está nesse arquivo (ponto para validar com a TI; CT-PRI-CAD09-14).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CT-PRI-CAD09-14 (endereço direto e consulta), CT-PRI-CAD09-10 (marcar dois níveis) e o CT-PRI-102 do plano (texto com código na descrição).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Estrutura Funcional: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Estrutura Funcional: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