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Pontos de Água: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exige água de qualidade controlada e rastreável (tipos de água sanitizados por procedimento, monitoramento de água entre os dados de laboratório e qualificação das utilidades). O cadastro de Pontos de Água atende em parte: identifica o ponto e o tipo de água e deixa rastro com usuário, mas exclui sem justificativa (padrão do DV-PRI-009, Alta), não trava a alteração de um ponto com análise registrada e o formulário abre pelo endereço sem conferir permissão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5"/>
        <w:gridCol w:w="1268"/>
        <w:gridCol w:w="4748"/>
        <w:gridCol w:w="1250"/>
      </w:tblGrid>
      <w:tr>
        <w:trPr>
          <w:tblHeader/>
          <w:cantSplit/>
        </w:trPr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tubulação de água purificada e água para injetáveis e, se for o caso, de qualquer outro tipo de água, deve ser sanitizada de acordo com procedimentos escritos que contenham detalhes sobre os limites de contaminação microbiológica, bem como as medidas a serem adotadas."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112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identifica cada ponto e o tipo de água (potável, purificada ou injetável) (TBL_TIPO_AGUA.sql:1-6; dml.sql:10178-10189). A sanitização da tubulação e os limites microbiológicos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são guardados aqui; ficam em procedimento escrito e nas análises da Produção. Leitura da área: o cadastro dá a base para dizer a qual ponto cada análise se refere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"dados de monitoramento ambiental (ar, água e outras utilidades), quando necessário; e"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243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ponto de água é o cadastro-mestre das análises de água: a Produção programa e registra a análise por ponto (TBL_PROGRAMACAO_ANALISE_PONTOS_AGUA.sql; TBL_REGISTRO_ANALISE_PONTO_AGUA.sql, módulo Produção). Esta tela não mostra resultados e </w:t>
            </w:r>
            <w:r>
              <w:rPr>
                <w:sz w:val="18"/>
                <w:b/>
                <w:bCs/>
                <w:szCs w:val="20"/>
              </w:rPr>
              <w:t xml:space="preserve">não trava</w:t>
            </w:r>
            <w:r>
              <w:rPr>
                <w:sz w:val="18"/>
                <w:szCs w:val="20"/>
              </w:rPr>
              <w:t xml:space="preserve"> a alteração de um ponto com análise (bllPontoAgua.cs:203-253)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 situação da qualificação de equipamentos e utilidades relevantes, por exemplo, de sistema de ventilação, aquecimento e ar-condicionado (HVAC), água, sistemas de gás comprimido, entre outros; e"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XI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de qualificação do sistema de água não é guardada nesta tela (TBL_PONTOS_AGUA.sql:1-18). Quem monta a revisão da qualidade do produto precisa buscá-la fora do Principal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outros sistemas;"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GetPontosAgua</w:t>
            </w:r>
            <w:r>
              <w:rPr>
                <w:sz w:val="18"/>
                <w:szCs w:val="20"/>
              </w:rPr>
              <w:t xml:space="preserve"> entrega a lista de pontos ativos a outros módulos; aceita chamadas de qualquer origem e não mostra conferência de usuário no próprio controlador (PontosAguaController.cs:11-25). Não testado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(Repository.cs:309-512). O código desta tela não impede alterar ou excluir um ponto que já tem análise de água registrada na Produção (RN-PRI-CAD11-005). Não testado nesta tela. O histórico de um registro excluído não pode ser consultado nas telas testadas (DV-PRI-014, Alta, em Ambiente); a lista desta tela tem o mesmo desenho (dalPontoAgua.cs:32)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descrição, tag, ativo, tipo de água e ambiente (como nomes de coluna) (Repository.cs:309-512). A inclusão grava a justificativa vazia e a exclusão não tem justificativa; os campos aparecem como nomes de coluna, como ID_AMBIENTE (Repository.cs:349-374 e 484-505; bllPontoAgua.cs:183-201). Não há assinatura eletrônica. O histórico limita cada valor a 255 caracteres (SEG-PRI-13)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 (ponto_agua_ed.aspx:111-116; ponto_agua_ed.aspx.cs:117-124 e 189). A </w:t>
            </w:r>
            <w:r>
              <w:rPr>
                <w:sz w:val="18"/>
                <w:b/>
                <w:bCs/>
                <w:szCs w:val="20"/>
              </w:rPr>
              <w:t xml:space="preserve">exclusão pede só a confirmação</w:t>
            </w:r>
            <w:r>
              <w:rPr>
                <w:sz w:val="18"/>
                <w:szCs w:val="20"/>
              </w:rPr>
              <w:t xml:space="preserve">, sem campo de justificativa, e chama o repositório sem texto (ponto_agua_lst.aspx.cs:157-160 e 280-289; bllPontoAgua.cs:62-65). A exclusão sem justificativa foi confirmada em Ambiente e Equipamento (DV-PRI-009, Alta, CT-PRI-094, 05/10/2026); o código desta tela é do mesmo tipo. Não testado nesta tela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(dalPontoAgua.cs:102-117; bllPontoAgua.cs:62-65). A trilha é gravada só pela aplicação (SEG-PRI-14) e o histórico do excluído não pode ser consultado (DV-PRI-014, Alta, em Ambiente)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(ponto_agua_lst.aspx.cs:19;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situação, tipo de água e tag repetida (ponto_agua_ed.aspx:54-87; bllPontoAgua.cs:120-130). Falhas do código: a tag aparece como obrigatória e não é conferida; abrir um ponto sem ambiente ou com ambiente inativado gera erro e esconde a justificativa (ponto_agua_ed.aspx.cs:73-91); um código de pesquisa que não é número derruba a página (ponto_agua_lst.aspx.cs:37). O relatório monta o comando de banco com o texto do endereço (ponto_agua_rel.aspx.cs:79-86; SEG-PRI-03, Alta, achado do código, ainda sem teste, CT-PRI-100); a lista usa consulta por objeto (dalPontoAgua.cs:29-37).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Falhas inesperadas mostram o texto técnico (DV-PRI-026, Média)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7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Os nomes de campo aparecem como nomes de coluna. Não executado nesta tela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são os pontos de água da fábrica e de que tipo é cada um? O sistema lista pontos e tipos (potável, purificada, injetável). 2. A água analisada na semana passada veio de qual ponto, e esse ponto mudou desde então? O histórico mostra alterações, mas o sistema não impede mudar um ponto que já tem análise. 3. Quem excluiu um ponto e por quê? Em parte: o histórico guarda o usuário, mas a exclusão não pede justificativa e o histórico do excluído não é consultável (DV-PRI-014). 4. O sistema de água está qualificado? Não está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Religar e corrigir a trava de alteração para pontos com análise, lote padrão ou autorização, inclusive as tabelas da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e na inclusão (RN-PRI-070; 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Tornar obrigatória a tag, se a área concordar, e corrigir a abertura de pontos sem ambiente ou com ambiente inativado.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frequência de coleta e os limites do tipo de água, ou ligar o ponto ao plano de monitoramento.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trocar a consulta do relatório por parâmetros (SEG-PRI-03).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Pontos de Água: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Pontos de Água: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