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Controle de Documentos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Fluxo – Controle de cópias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13/10/2026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Versão publicada no portal, sem os achados de segurança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OBJETIVO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Este documento descreve o </w:t>
      </w:r>
      <w:r>
        <w:rPr>
          <w:b/>
          <w:bCs/>
          <w:szCs w:val="20"/>
        </w:rPr>
        <w:t xml:space="preserve">Controle de Cópias</w:t>
      </w:r>
      <w:r>
        <w:rPr>
          <w:szCs w:val="20"/>
        </w:rPr>
        <w:t xml:space="preserve"> do LabMedSys: como as cópias impressas de um documento são registradas, numeradas e entregues aos setores ou a solicitantes externos. A norma pede que a reprodução não gere erros e que os documentos obsoletos não sejam usados por engano (RDC 658/2022, arts. 118 e 121). Na prática, isso inclui </w:t>
      </w:r>
      <w:r>
        <w:rPr>
          <w:b/>
          <w:bCs/>
          <w:szCs w:val="20"/>
        </w:rPr>
        <w:t xml:space="preserve">recolher as cópias em papel</w:t>
      </w:r>
      <w:r>
        <w:rPr>
          <w:szCs w:val="20"/>
        </w:rPr>
        <w:t xml:space="preserve"> quando o documento muda.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Foi montado </w:t>
      </w:r>
      <w:r>
        <w:rPr>
          <w:b/>
          <w:bCs/>
          <w:szCs w:val="20"/>
        </w:rPr>
        <w:t xml:space="preserve">a partir do código do sistema legado</w:t>
      </w:r>
      <w:r>
        <w:rPr>
          <w:szCs w:val="20"/>
        </w:rPr>
        <w:t xml:space="preserve">. O que depende da prática da área está marcado como </w:t>
      </w:r>
      <w:r>
        <w:rPr>
          <w:b/>
          <w:bCs/>
          <w:szCs w:val="20"/>
        </w:rPr>
        <w:t xml:space="preserve">a validar</w:t>
      </w:r>
      <w:r>
        <w:rPr>
          <w:szCs w:val="20"/>
        </w:rPr>
        <w:t xml:space="preserve">. Os casos de teste estão no fim.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ESCOPO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Controle de Cópias: pesquisa, inclusão, salvamento, impressão e remoção de cópias.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que acontece com as cópias quando o documento é substituído ou obsoletado (ciclo do documento, fluxo 1).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Nomes das telas:</w:t>
      </w:r>
      <w:r>
        <w:rPr>
          <w:szCs w:val="20"/>
        </w:rPr>
        <w:t xml:space="preserve"> como aparecem no menu ou no alto de cada tela. Os caminhos de código ficam só nas regras e são relativos a </w:t>
      </w:r>
      <w:r>
        <w:rPr>
          <w:szCs w:val="20"/>
        </w:rPr>
        <w:t xml:space="preserve">6.controle_documento/app/</w:t>
      </w:r>
      <w:r>
        <w:rPr>
          <w:szCs w:val="20"/>
        </w:rPr>
        <w:t xml:space="preserve">. Para encurtar: </w:t>
      </w:r>
      <w:r>
        <w:rPr>
          <w:szCs w:val="20"/>
        </w:rPr>
        <w:t xml:space="preserve">Copia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HSolutions.ControleDoc.UI/Areas/ControleCopia/Controllers/CopiaController.cs</w:t>
      </w:r>
      <w:r>
        <w:rPr>
          <w:szCs w:val="20"/>
        </w:rPr>
        <w:t xml:space="preserve">, </w:t>
      </w:r>
      <w:r>
        <w:rPr>
          <w:szCs w:val="20"/>
        </w:rPr>
        <w:t xml:space="preserve">Serv</w:t>
      </w:r>
      <w:r>
        <w:rPr>
          <w:szCs w:val="20"/>
        </w:rPr>
        <w:t xml:space="preserve"> = </w:t>
      </w:r>
      <w:r>
        <w:rPr>
          <w:szCs w:val="20"/>
        </w:rPr>
        <w:t xml:space="preserve">HSolutions.ControleDoc.Application/Services/ControleCopiaAppService.cs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VISÃO GERAL DO PROCESSO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040615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4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Workflow do Controle de Cópias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usuário pesquisa o documento e inclui as cópias: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controladas</w:t>
      </w:r>
      <w:r>
        <w:rPr>
          <w:szCs w:val="20"/>
        </w:rPr>
        <w:t xml:space="preserve">, para setores internos, numeradas em sequência;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não controladas</w:t>
      </w:r>
      <w:r>
        <w:rPr>
          <w:szCs w:val="20"/>
        </w:rPr>
        <w:t xml:space="preserve">, para solicitantes externos, sem número.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Ao salvar, as cópias passam a ativas. Na </w:t>
      </w:r>
      <w:r>
        <w:rPr>
          <w:b/>
          <w:bCs/>
          <w:szCs w:val="20"/>
        </w:rPr>
        <w:t xml:space="preserve">impressão</w:t>
      </w:r>
      <w:r>
        <w:rPr>
          <w:szCs w:val="20"/>
        </w:rPr>
        <w:t xml:space="preserve">, o sistema usa o arquivo final do documento, leva o número, o setor e o tipo da cópia, e registra no histórico quem imprimiu e para quem.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fluxo </w:t>
      </w:r>
      <w:r>
        <w:rPr>
          <w:b/>
          <w:bCs/>
          <w:szCs w:val="20"/>
        </w:rPr>
        <w:t xml:space="preserve">termina na entrega</w:t>
      </w:r>
      <w:r>
        <w:rPr>
          <w:szCs w:val="20"/>
        </w:rPr>
        <w:t xml:space="preserve">. Não há devolução nem recolhimento: quando o documento é substituído ou obsoletado, as cópias em papel da versão antiga não são chamadas de volta.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DESCRIÇÃO FUNCIONAL DAS ETAPAS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Pesquisa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RN001 – Sem filtro de situação, a lista mostra os documentos </w:t>
      </w:r>
      <w:r>
        <w:rPr>
          <w:b/>
          <w:bCs/>
          <w:szCs w:val="20"/>
        </w:rPr>
        <w:t xml:space="preserve">Vigentes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Aprovados</w:t>
      </w:r>
      <w:r>
        <w:rPr>
          <w:szCs w:val="20"/>
        </w:rPr>
        <w:t xml:space="preserve"> (</w:t>
      </w:r>
      <w:r>
        <w:rPr>
          <w:szCs w:val="20"/>
        </w:rPr>
        <w:t xml:space="preserve">Copia:132-136</w:t>
      </w:r>
      <w:r>
        <w:rPr>
          <w:szCs w:val="20"/>
        </w:rPr>
        <w:t xml:space="preserve">). Um documento </w:t>
      </w:r>
      <w:r>
        <w:rPr>
          <w:b/>
          <w:bCs/>
          <w:szCs w:val="20"/>
        </w:rPr>
        <w:t xml:space="preserve">aprovado, ainda não vigente</w:t>
      </w:r>
      <w:r>
        <w:rPr>
          <w:szCs w:val="20"/>
        </w:rPr>
        <w:t xml:space="preserve">, já pode ter cópias. </w:t>
      </w:r>
      <w:r>
        <w:rPr>
          <w:i/>
          <w:iCs/>
          <w:szCs w:val="20"/>
        </w:rPr>
        <w:t xml:space="preserve">A validar com 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RN002 – Com o filtro de situação preenchido, a lista mostra a situação escolhida, inclusive Substituído ou Obsoleto. </w:t>
      </w:r>
      <w:r>
        <w:rPr>
          <w:i/>
          <w:iCs/>
          <w:szCs w:val="20"/>
        </w:rPr>
        <w:t xml:space="preserve">Inferência, a confirmar no teste:</w:t>
      </w:r>
      <w:r>
        <w:rPr>
          <w:szCs w:val="20"/>
        </w:rPr>
        <w:t xml:space="preserve"> é possível abrir e imprimir cópias de um documento que não vale mais.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RN003 – A tela confere permissões por função para alterar, imprimir e consultar o histórico (</w:t>
      </w:r>
      <w:r>
        <w:rPr>
          <w:szCs w:val="20"/>
        </w:rPr>
        <w:t xml:space="preserve">Copia:76-90, 159, 649</w:t>
      </w:r>
      <w:r>
        <w:rPr>
          <w:szCs w:val="20"/>
        </w:rPr>
        <w:t xml:space="preserve">). Detalhe na etapa de permissões.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83"/>
        <w:gridCol w:w="2174"/>
        <w:gridCol w:w="4774"/>
      </w:tblGrid>
      <w:tr>
        <w:trPr>
          <w:tblHeader/>
          <w:cantSplit/>
        </w:trPr>
        <w:tc>
          <w:tcPr>
            <w:tcW w:w="26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1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6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1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Cópias</w:t>
            </w:r>
          </w:p>
        </w:tc>
        <w:tc>
          <w:tcPr>
            <w:tcW w:w="4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documentos e abrir o controle de cópias de cada um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Inclusão e numeração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RN004 – Há dois </w:t>
      </w:r>
      <w:r>
        <w:rPr>
          <w:b/>
          <w:bCs/>
          <w:szCs w:val="20"/>
        </w:rPr>
        <w:t xml:space="preserve">tipos de cópia</w:t>
      </w:r>
      <w:r>
        <w:rPr>
          <w:szCs w:val="20"/>
        </w:rPr>
        <w:t xml:space="preserve">: </w:t>
      </w:r>
      <w:r>
        <w:rPr>
          <w:b/>
          <w:bCs/>
          <w:szCs w:val="20"/>
        </w:rPr>
        <w:t xml:space="preserve">Controlada</w:t>
      </w:r>
      <w:r>
        <w:rPr>
          <w:szCs w:val="20"/>
        </w:rPr>
        <w:t xml:space="preserve">, para um setor interno, e </w:t>
      </w:r>
      <w:r>
        <w:rPr>
          <w:b/>
          <w:bCs/>
          <w:szCs w:val="20"/>
        </w:rPr>
        <w:t xml:space="preserve">Não controlada</w:t>
      </w:r>
      <w:r>
        <w:rPr>
          <w:szCs w:val="20"/>
        </w:rPr>
        <w:t xml:space="preserve">, para um solicitante externo (</w:t>
      </w:r>
      <w:r>
        <w:rPr>
          <w:szCs w:val="20"/>
        </w:rPr>
        <w:t xml:space="preserve">HSolutions.ControleDoc.Infra.DB/dml.sql:31-35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RN005 – A cópia </w:t>
      </w:r>
      <w:r>
        <w:rPr>
          <w:b/>
          <w:bCs/>
          <w:szCs w:val="20"/>
        </w:rPr>
        <w:t xml:space="preserve">controlada</w:t>
      </w:r>
      <w:r>
        <w:rPr>
          <w:szCs w:val="20"/>
        </w:rPr>
        <w:t xml:space="preserve"> recebe o </w:t>
      </w:r>
      <w:r>
        <w:rPr>
          <w:b/>
          <w:bCs/>
          <w:szCs w:val="20"/>
        </w:rPr>
        <w:t xml:space="preserve">número seguinte</w:t>
      </w:r>
      <w:r>
        <w:rPr>
          <w:szCs w:val="20"/>
        </w:rPr>
        <w:t xml:space="preserve"> ao da última cópia controlada do documento. A não controlada fica </w:t>
      </w:r>
      <w:r>
        <w:rPr>
          <w:b/>
          <w:bCs/>
          <w:szCs w:val="20"/>
        </w:rPr>
        <w:t xml:space="preserve">sem número</w:t>
      </w:r>
      <w:r>
        <w:rPr>
          <w:szCs w:val="20"/>
        </w:rPr>
        <w:t xml:space="preserve"> (</w:t>
      </w:r>
      <w:r>
        <w:rPr>
          <w:szCs w:val="20"/>
        </w:rPr>
        <w:t xml:space="preserve">Serv:130-165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RN006 – A cópia nasce </w:t>
      </w:r>
      <w:r>
        <w:rPr>
          <w:b/>
          <w:bCs/>
          <w:szCs w:val="20"/>
        </w:rPr>
        <w:t xml:space="preserve">provisória</w:t>
      </w:r>
      <w:r>
        <w:rPr>
          <w:szCs w:val="20"/>
        </w:rPr>
        <w:t xml:space="preserve"> e passa a </w:t>
      </w:r>
      <w:r>
        <w:rPr>
          <w:b/>
          <w:bCs/>
          <w:szCs w:val="20"/>
        </w:rPr>
        <w:t xml:space="preserve">ativa</w:t>
      </w:r>
      <w:r>
        <w:rPr>
          <w:szCs w:val="20"/>
        </w:rPr>
        <w:t xml:space="preserve"> quando é salva ou impressa (</w:t>
      </w:r>
      <w:r>
        <w:rPr>
          <w:szCs w:val="20"/>
        </w:rPr>
        <w:t xml:space="preserve">Copia:529-560</w:t>
      </w:r>
      <w:r>
        <w:rPr>
          <w:szCs w:val="20"/>
        </w:rPr>
        <w:t xml:space="preserve">; </w:t>
      </w:r>
      <w:r>
        <w:rPr>
          <w:szCs w:val="20"/>
        </w:rPr>
        <w:t xml:space="preserve">Serv:70-74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RN007 – A ativação grava no histórico "Inclusão Cópia", com o setor ou o solicitante. O usuário gravado é </w:t>
      </w:r>
      <w:r>
        <w:rPr>
          <w:b/>
          <w:bCs/>
          <w:szCs w:val="20"/>
        </w:rPr>
        <w:t xml:space="preserve">quem criou</w:t>
      </w:r>
      <w:r>
        <w:rPr>
          <w:szCs w:val="20"/>
        </w:rPr>
        <w:t xml:space="preserve"> a cópia, não quem a ativou (</w:t>
      </w:r>
      <w:r>
        <w:rPr>
          <w:szCs w:val="20"/>
        </w:rPr>
        <w:t xml:space="preserve">Serv:77-110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6"/>
        <w:gridCol w:w="2747"/>
        <w:gridCol w:w="4088"/>
      </w:tblGrid>
      <w:tr>
        <w:trPr>
          <w:tblHeader/>
          <w:cantSplit/>
        </w:trPr>
        <w:tc>
          <w:tcPr>
            <w:tcW w:w="27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7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40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27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Cópias (edição)</w:t>
            </w:r>
          </w:p>
        </w:tc>
        <w:tc>
          <w:tcPr>
            <w:tcW w:w="40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e salvar as cópias de um documento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Impressão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RN008 – A impressão usa o </w:t>
      </w:r>
      <w:r>
        <w:rPr>
          <w:b/>
          <w:bCs/>
          <w:szCs w:val="20"/>
        </w:rPr>
        <w:t xml:space="preserve">anexo final</w:t>
      </w:r>
      <w:r>
        <w:rPr>
          <w:szCs w:val="20"/>
        </w:rPr>
        <w:t xml:space="preserve"> do documento ("Anexo não encontrado." quando falta) e leva o número da cópia, o setor ou o solicitante, se é controlada e a situação do documento (</w:t>
      </w:r>
      <w:r>
        <w:rPr>
          <w:szCs w:val="20"/>
        </w:rPr>
        <w:t xml:space="preserve">Copia:389-445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RN009 – Cada impressão grava no histórico "Impressão do documento … para …", com o usuário e o tipo da cópia (</w:t>
      </w:r>
      <w:r>
        <w:rPr>
          <w:szCs w:val="20"/>
        </w:rPr>
        <w:t xml:space="preserve">Copia:446-470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RN010 – A impressão </w:t>
      </w:r>
      <w:r>
        <w:rPr>
          <w:b/>
          <w:bCs/>
          <w:szCs w:val="20"/>
        </w:rPr>
        <w:t xml:space="preserve">não confere a situação</w:t>
      </w:r>
      <w:r>
        <w:rPr>
          <w:szCs w:val="20"/>
        </w:rPr>
        <w:t xml:space="preserve"> do documento antes de imprimir (</w:t>
      </w:r>
      <w:r>
        <w:rPr>
          <w:szCs w:val="20"/>
        </w:rPr>
        <w:t xml:space="preserve">Copia:389-445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RN011 – A marca d'água "Copia controlada impressão não autorizada." </w:t>
      </w:r>
      <w:r>
        <w:rPr>
          <w:b/>
          <w:bCs/>
          <w:szCs w:val="20"/>
        </w:rPr>
        <w:t xml:space="preserve">existe, mas não é usada</w:t>
      </w:r>
      <w:r>
        <w:rPr>
          <w:szCs w:val="20"/>
        </w:rPr>
        <w:t xml:space="preserve">: nenhum trecho do código a chama (</w:t>
      </w:r>
      <w:r>
        <w:rPr>
          <w:szCs w:val="20"/>
        </w:rPr>
        <w:t xml:space="preserve">HSolutions.ControleDoc.UI/Controllers/ControleDocBaseController.cs:201-220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RN012 – O relatório da grade de cópias inclui documentos Vigentes, Substituídos e Obsoletos (</w:t>
      </w:r>
      <w:r>
        <w:rPr>
          <w:szCs w:val="20"/>
        </w:rPr>
        <w:t xml:space="preserve">Copia:695-697</w:t>
      </w:r>
      <w:r>
        <w:rPr>
          <w:szCs w:val="20"/>
        </w:rPr>
        <w:t xml:space="preserve">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56"/>
        <w:gridCol w:w="3175"/>
        <w:gridCol w:w="3700"/>
      </w:tblGrid>
      <w:tr>
        <w:trPr>
          <w:tblHeader/>
          <w:cantSplit/>
        </w:trPr>
        <w:tc>
          <w:tcPr>
            <w:tcW w:w="27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1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7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27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1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Cópias (impressão)</w:t>
            </w:r>
          </w:p>
        </w:tc>
        <w:tc>
          <w:tcPr>
            <w:tcW w:w="37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a cópia e a grade de cópias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Remoção e recolhimento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Regras de negócio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RN013 – </w:t>
      </w:r>
      <w:r>
        <w:rPr>
          <w:b/>
          <w:bCs/>
          <w:szCs w:val="20"/>
        </w:rPr>
        <w:t xml:space="preserve">Remover</w:t>
      </w:r>
      <w:r>
        <w:rPr>
          <w:szCs w:val="20"/>
        </w:rPr>
        <w:t xml:space="preserve"> uma cópia só a marca como excluída, </w:t>
      </w:r>
      <w:r>
        <w:rPr>
          <w:b/>
          <w:bCs/>
          <w:szCs w:val="20"/>
        </w:rPr>
        <w:t xml:space="preserve">sem justificativa e sem histórico</w:t>
      </w:r>
      <w:r>
        <w:rPr>
          <w:szCs w:val="20"/>
        </w:rPr>
        <w:t xml:space="preserve"> (</w:t>
      </w:r>
      <w:r>
        <w:rPr>
          <w:szCs w:val="20"/>
        </w:rPr>
        <w:t xml:space="preserve">Serv:64-68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RN014 – </w:t>
      </w:r>
      <w:r>
        <w:rPr>
          <w:b/>
          <w:bCs/>
          <w:szCs w:val="20"/>
        </w:rPr>
        <w:t xml:space="preserve">Não há recolhimento.</w:t>
      </w:r>
      <w:r>
        <w:rPr>
          <w:szCs w:val="20"/>
        </w:rPr>
        <w:t xml:space="preserve"> Nenhum campo guarda a devolução ou o recolhimento de uma cópia, e nada avisa os setores quando o documento é substituído ou obsoletado. Nenhuma ocorrência no código.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Telas do sistema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304"/>
        <w:gridCol w:w="3310"/>
        <w:gridCol w:w="3017"/>
      </w:tblGrid>
      <w:tr>
        <w:trPr>
          <w:tblHeader/>
          <w:cantSplit/>
        </w:trPr>
        <w:tc>
          <w:tcPr>
            <w:tcW w:w="33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33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</w:t>
            </w:r>
          </w:p>
        </w:tc>
        <w:tc>
          <w:tcPr>
            <w:tcW w:w="3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Finalidade</w:t>
            </w:r>
          </w:p>
        </w:tc>
      </w:tr>
      <w:tr>
        <w:trPr>
          <w:cantSplit/>
        </w:trPr>
        <w:tc>
          <w:tcPr>
            <w:tcW w:w="33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Documentos</w:t>
            </w:r>
          </w:p>
        </w:tc>
        <w:tc>
          <w:tcPr>
            <w:tcW w:w="33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de Cópias (edição)</w:t>
            </w:r>
          </w:p>
        </w:tc>
        <w:tc>
          <w:tcPr>
            <w:tcW w:w="3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cópias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Pontos de atenção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1. Cópias antigas continuam em uso.</w:t>
      </w:r>
      <w:r>
        <w:rPr>
          <w:szCs w:val="20"/>
        </w:rPr>
        <w:t xml:space="preserve"> Sem recolhimento (RN014), a cópia em papel da revisão substituída fica no setor. É o risco que o art. 121, parágrafo único, quer evitar.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2. A marca d'água não é aplicada</w:t>
      </w:r>
      <w:r>
        <w:rPr>
          <w:szCs w:val="20"/>
        </w:rPr>
        <w:t xml:space="preserve"> (RN011). A cópia impressa não se distingue de um original nem avisa que a reimpressão é proibida. </w:t>
      </w:r>
      <w:r>
        <w:rPr>
          <w:i/>
          <w:iCs/>
          <w:szCs w:val="20"/>
        </w:rPr>
        <w:t xml:space="preserve">A confirmar no teste:</w:t>
      </w:r>
      <w:r>
        <w:rPr>
          <w:szCs w:val="20"/>
        </w:rPr>
        <w:t xml:space="preserve"> o que sai impresso.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3. A remoção não deixa rastro</w:t>
      </w:r>
      <w:r>
        <w:rPr>
          <w:szCs w:val="20"/>
        </w:rPr>
        <w:t xml:space="preserve"> (RN013). Não se sabe quem removeu nem por quê.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4. Cópia de documento que não vale.</w:t>
      </w:r>
      <w:r>
        <w:rPr>
          <w:szCs w:val="20"/>
        </w:rPr>
        <w:t xml:space="preserve"> A lista inclui aprovados ainda não vigentes (RN001), e a impressão não confere a situação (RN010). Pelo filtro, talvez seja possível imprimir um substituído (RN002).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5. O histórico da inclusão grava o usuário errado</w:t>
      </w:r>
      <w:r>
        <w:rPr>
          <w:szCs w:val="20"/>
        </w:rPr>
        <w:t xml:space="preserve"> (RN007): grava quem criou a cópia, não quem a confirmou.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Dados: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documento </w:t>
      </w:r>
      <w:r>
        <w:rPr>
          <w:szCs w:val="20"/>
        </w:rPr>
        <w:t xml:space="preserve">TESTE</w:t>
      </w:r>
      <w:r>
        <w:rPr>
          <w:szCs w:val="20"/>
        </w:rPr>
        <w:t xml:space="preserve"> vigente, com anexo final (do fluxo 1, CT-DOC-011).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revisão anterior do mesmo documento, já Substituída.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Um setor de teste.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7"/>
        <w:gridCol w:w="3820"/>
        <w:gridCol w:w="4204"/>
      </w:tblGrid>
      <w:tr>
        <w:trPr>
          <w:tblHeader/>
          <w:cantSplit/>
        </w:trPr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8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42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CT-DOC-020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cópias controladas para o setor de teste e uma não controlada para "TESTE EXTERNO"; salvar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Controladas numeradas em sequência (n e n+1); a não controlada sem número; histórico "Inclusão Cópia" com o usuário certo (ponto 5)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CT-DOC-021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uma cópia controlada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impresso traz o número, o setor e "controlada"; </w:t>
            </w:r>
            <w:r>
              <w:rPr>
                <w:sz w:val="18"/>
                <w:b/>
                <w:bCs/>
                <w:szCs w:val="20"/>
              </w:rPr>
              <w:t xml:space="preserve">registrar se há marca d'água</w:t>
            </w:r>
            <w:r>
              <w:rPr>
                <w:sz w:val="18"/>
                <w:szCs w:val="20"/>
              </w:rPr>
              <w:t xml:space="preserve"> (ponto 2); histórico da impressão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CT-DOC-022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Remover uma cópia e consultar o histórico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pede motivo e fica no histórico. </w:t>
            </w:r>
            <w:r>
              <w:rPr>
                <w:sz w:val="18"/>
                <w:b/>
                <w:bCs/>
                <w:szCs w:val="20"/>
              </w:rPr>
              <w:t xml:space="preserve">Registrar se não pedir nem registrar</w:t>
            </w:r>
            <w:r>
              <w:rPr>
                <w:sz w:val="18"/>
                <w:szCs w:val="20"/>
              </w:rPr>
              <w:t xml:space="preserve"> (ponto 3)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CT-DOC-023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pesquisa, filtrar por </w:t>
            </w:r>
            <w:r>
              <w:rPr>
                <w:sz w:val="18"/>
                <w:b/>
                <w:bCs/>
                <w:szCs w:val="20"/>
              </w:rPr>
              <w:t xml:space="preserve">Substituído</w:t>
            </w:r>
            <w:r>
              <w:rPr>
                <w:sz w:val="18"/>
                <w:szCs w:val="20"/>
              </w:rPr>
              <w:t xml:space="preserve"> e tentar imprimir uma cópia da revisão antiga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</w:t>
            </w:r>
            <w:r>
              <w:rPr>
                <w:sz w:val="18"/>
                <w:b/>
                <w:bCs/>
                <w:szCs w:val="20"/>
              </w:rPr>
              <w:t xml:space="preserve">Registrar se imprimir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CT-DOC-024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cópia de um documento </w:t>
            </w:r>
            <w:r>
              <w:rPr>
                <w:sz w:val="18"/>
                <w:b/>
                <w:bCs/>
                <w:szCs w:val="20"/>
              </w:rPr>
              <w:t xml:space="preserve">Aprovado</w:t>
            </w:r>
            <w:r>
              <w:rPr>
                <w:sz w:val="18"/>
                <w:szCs w:val="20"/>
              </w:rPr>
              <w:t xml:space="preserve">, ainda não vigente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Registrar se permitir</w:t>
            </w:r>
            <w:r>
              <w:rPr>
                <w:sz w:val="18"/>
                <w:szCs w:val="20"/>
              </w:rPr>
              <w:t xml:space="preserve"> (ponto 4)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CT-DOC-025</w:t>
            </w:r>
          </w:p>
        </w:tc>
        <w:tc>
          <w:tcPr>
            <w:tcW w:w="38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Tornar vigente uma nova revisão de um documento com cópias distribuídas; procurar aviso aos setores ou pedido de recolhimento</w:t>
            </w:r>
          </w:p>
        </w:tc>
        <w:tc>
          <w:tcPr>
            <w:tcW w:w="42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as cópias antigas devem ser recolhidas. </w:t>
            </w:r>
            <w:r>
              <w:rPr>
                <w:sz w:val="18"/>
                <w:b/>
                <w:bCs/>
                <w:szCs w:val="20"/>
              </w:rPr>
              <w:t xml:space="preserve">Registrar que nada acontece</w:t>
            </w:r>
            <w:r>
              <w:rPr>
                <w:sz w:val="18"/>
                <w:szCs w:val="20"/>
              </w:rPr>
              <w:t xml:space="preserve"> (ponto 1)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Prioridade (testes por risco):</w:t>
      </w:r>
      <w:r>
        <w:rPr>
          <w:szCs w:val="20"/>
        </w:rPr>
        <w:t xml:space="preserve"> CT-DOC-025, 023, 024 e 021 primeiro. Eles tocam o uso de cópia obsoleta e a identificação da cópia controlada (análise de risco, R-DOC-08, 10 e 11).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Controle de Documentos – Fluxo – Controle de cópias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Controle de Documentos – Fluxo – Controle de cópias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