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Remessa e expedição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a </w:t>
      </w:r>
      <w:r>
        <w:rPr>
          <w:b/>
          <w:bCs/>
          <w:szCs w:val="20"/>
        </w:rPr>
        <w:t xml:space="preserve">saída de material para fora da empresa</w:t>
      </w:r>
      <w:r>
        <w:rPr>
          <w:szCs w:val="20"/>
        </w:rPr>
        <w:t xml:space="preserve"> no LabMedSys: a remessa de material, a remessa por guia (GMM) e a saída por nota fiscal, além do elo com o módulo Rastreabilidade.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Remessa de material: itens, lotes, motivo e local de entrega.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Remessa de material por guia (GMM).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Confirmação da remessa e baixa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por nota fiscal.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e relatório de saída.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pedido e o faturamento (módulo Comercial) e a transmissão dos dados à ANVISA (módulo Rastreabilidade; ver </w:t>
      </w:r>
      <w:r>
        <w:rPr>
          <w:szCs w:val="20"/>
        </w:rPr>
        <w:t xml:space="preserve">Documentação/processo de transmissão do IUM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o que significa a sigla GMM.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89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remessa e expedição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Remessa de Material</w:t>
      </w:r>
      <w:r>
        <w:rPr>
          <w:szCs w:val="20"/>
        </w:rPr>
        <w:t xml:space="preserve"> registra o que sai: almoxarifado, origem, motivo, local de entrega, itens, lotes, quantidades e valor. A lista de lotes mostra só os que têm saldo e não estão em quarentena, bloqueados ou em reanálise. A </w:t>
      </w:r>
      <w:r>
        <w:rPr>
          <w:b/>
          <w:bCs/>
          <w:szCs w:val="20"/>
        </w:rPr>
        <w:t xml:space="preserve">Remessa de Material (GMM)</w:t>
      </w:r>
      <w:r>
        <w:rPr>
          <w:szCs w:val="20"/>
        </w:rPr>
        <w:t xml:space="preserve"> é uma variação com guia, consignatário, centro de custo e datas da guia e do embarque.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</w:t>
      </w:r>
      <w:r>
        <w:rPr>
          <w:b/>
          <w:bCs/>
          <w:szCs w:val="20"/>
        </w:rPr>
        <w:t xml:space="preserve">confirmar</w:t>
      </w:r>
      <w:r>
        <w:rPr>
          <w:szCs w:val="20"/>
        </w:rPr>
        <w:t xml:space="preserve">, o sistema registra a data de liberação e baixa o saldo. Se o módulo </w:t>
      </w:r>
      <w:r>
        <w:rPr>
          <w:b/>
          <w:bCs/>
          <w:szCs w:val="20"/>
        </w:rPr>
        <w:t xml:space="preserve">Rastreabilidade</w:t>
      </w:r>
      <w:r>
        <w:rPr>
          <w:szCs w:val="20"/>
        </w:rPr>
        <w:t xml:space="preserve"> estiver ativo, avisa que o envio dos dados à ANVISA é feito por ele. A </w:t>
      </w:r>
      <w:r>
        <w:rPr>
          <w:b/>
          <w:bCs/>
          <w:szCs w:val="20"/>
        </w:rPr>
        <w:t xml:space="preserve">Saída por Nota Fiscal</w:t>
      </w:r>
      <w:r>
        <w:rPr>
          <w:szCs w:val="20"/>
        </w:rPr>
        <w:t xml:space="preserve"> liga a saída à empresa cliente e à chave da nota.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Remessa de material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almoxarifado, origem, motivo da remessa, local de entrega, item, lote, quantidade, valor unitário e justificativa (</w:t>
      </w:r>
      <w:r>
        <w:rPr>
          <w:szCs w:val="20"/>
        </w:rPr>
        <w:t xml:space="preserve">estoque/remessa_ed.aspx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lista de lotes mostra lotes com saldo, </w:t>
      </w:r>
      <w:r>
        <w:rPr>
          <w:b/>
          <w:bCs/>
          <w:szCs w:val="20"/>
        </w:rPr>
        <w:t xml:space="preserve">fora de quarentena</w:t>
      </w:r>
      <w:r>
        <w:rPr>
          <w:szCs w:val="20"/>
        </w:rPr>
        <w:t xml:space="preserve">, não bloqueados e não em reanálise, dos almoxarifados do grupo do usuário (</w:t>
      </w:r>
      <w:r>
        <w:rPr>
          <w:szCs w:val="20"/>
        </w:rPr>
        <w:t xml:space="preserve">remessa_ed.aspx.cs:134</w:t>
      </w:r>
      <w:r>
        <w:rPr>
          <w:szCs w:val="20"/>
        </w:rPr>
        <w:t xml:space="preserve">, </w:t>
      </w:r>
      <w:r>
        <w:rPr>
          <w:szCs w:val="20"/>
        </w:rPr>
        <w:t xml:space="preserve">LaboSys_DAL/dalItemLote.cs</w:t>
      </w:r>
      <w:r>
        <w:rPr>
          <w:szCs w:val="20"/>
        </w:rPr>
        <w:t xml:space="preserve">, filtros).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mesmo lote não pode entrar duas vezes na remessa ("O Lote informado já existe na Remessa!"). A quantidade é conferida contra o saldo do lote (</w:t>
      </w:r>
      <w:r>
        <w:rPr>
          <w:szCs w:val="20"/>
        </w:rPr>
        <w:t xml:space="preserve">remessa_ed.aspx.cs:604</w:t>
      </w:r>
      <w:r>
        <w:rPr>
          <w:szCs w:val="20"/>
        </w:rPr>
        <w:t xml:space="preserve">, </w:t>
      </w:r>
      <w:r>
        <w:rPr>
          <w:szCs w:val="20"/>
        </w:rPr>
        <w:t xml:space="preserve">:905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remessa de kit não pode ser excluída ("Remessa de KIT não pode ser excluída!").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0"/>
        <w:gridCol w:w="3668"/>
        <w:gridCol w:w="3833"/>
      </w:tblGrid>
      <w:tr>
        <w:trPr>
          <w:tblHeader/>
          <w:cantSplit/>
        </w:trPr>
        <w:tc>
          <w:tcPr>
            <w:tcW w:w="2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Materiais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das remessas</w:t>
            </w:r>
          </w:p>
        </w:tc>
      </w:tr>
      <w:tr>
        <w:trPr>
          <w:cantSplit/>
        </w:trPr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Montar a remessa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da lista de lotes não mostra filtro de validade.</w:t>
      </w:r>
      <w:r>
        <w:rPr>
          <w:szCs w:val="20"/>
        </w:rPr>
        <w:t xml:space="preserve"> É preciso conferir no teste se um lote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 pode ser incluído numa remessa (CT-EST-114). Também não aparece regra que obrigue a sair primeiro o lote que vence antes.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Remessa por guia (GMM)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almoxarifado, item, quantidade, valor unitário, consignatário, centro de custo, local de entrega e justificativa (</w:t>
      </w:r>
      <w:r>
        <w:rPr>
          <w:szCs w:val="20"/>
        </w:rPr>
        <w:t xml:space="preserve">estoque/remessa_gmm_ed.aspx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data do embarque não pode ser anterior à data da guia ("Data do embarque não pode ser inferior a Data da Guia!").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guia de kit não pode ser reaberta ("Guia de KIT não pode ser reaberta!").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9"/>
        <w:gridCol w:w="3141"/>
        <w:gridCol w:w="4591"/>
      </w:tblGrid>
      <w:tr>
        <w:trPr>
          <w:tblHeader/>
          <w:cantSplit/>
        </w:trPr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(GMM)</w:t>
            </w:r>
          </w:p>
        </w:tc>
        <w:tc>
          <w:tcPr>
            <w:tcW w:w="4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com guia e consignatário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Confirmação e saída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confirmação grava a </w:t>
      </w:r>
      <w:r>
        <w:rPr>
          <w:b/>
          <w:bCs/>
          <w:szCs w:val="20"/>
        </w:rPr>
        <w:t xml:space="preserve">data de liberação</w:t>
      </w:r>
      <w:r>
        <w:rPr>
          <w:szCs w:val="20"/>
        </w:rPr>
        <w:t xml:space="preserve"> da remessa (</w:t>
      </w:r>
      <w:r>
        <w:rPr>
          <w:szCs w:val="20"/>
        </w:rPr>
        <w:t xml:space="preserve">remessa_ed.aspx.cs:678-679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Com o módulo Rastreabilidade ativo, a confirmação avisa: "O envio poderá ser feito pelo módulo RASTREABILIDADE" (</w:t>
      </w:r>
      <w:r>
        <w:rPr>
          <w:szCs w:val="20"/>
        </w:rPr>
        <w:t xml:space="preserve">remessa_ed.aspx.cs:682</w:t>
      </w:r>
      <w:r>
        <w:rPr>
          <w:szCs w:val="20"/>
        </w:rPr>
        <w:t xml:space="preserve">, </w:t>
      </w:r>
      <w:r>
        <w:rPr>
          <w:szCs w:val="20"/>
        </w:rPr>
        <w:t xml:space="preserve">:310</w:t>
      </w:r>
      <w:r>
        <w:rPr>
          <w:szCs w:val="20"/>
        </w:rPr>
        <w:t xml:space="preserve">). O Estoque não envia nada à ANVISA; </w:t>
      </w:r>
      <w:r>
        <w:rPr>
          <w:i/>
          <w:iCs/>
          <w:szCs w:val="20"/>
        </w:rPr>
        <w:t xml:space="preserve">a confirmar no módulo Rastreabilidade</w:t>
      </w:r>
      <w:r>
        <w:rPr>
          <w:szCs w:val="20"/>
        </w:rPr>
        <w:t xml:space="preserve"> que a remessa aparece lá.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</w:t>
      </w:r>
      <w:r>
        <w:rPr>
          <w:b/>
          <w:bCs/>
          <w:szCs w:val="20"/>
        </w:rPr>
        <w:t xml:space="preserve">Saída por Nota Fiscal</w:t>
      </w:r>
      <w:r>
        <w:rPr>
          <w:szCs w:val="20"/>
        </w:rPr>
        <w:t xml:space="preserve"> exige a empresa cliente, a chave da nota fiscal e a justificativa (</w:t>
      </w:r>
      <w:r>
        <w:rPr>
          <w:szCs w:val="20"/>
        </w:rPr>
        <w:t xml:space="preserve">estoque/saidamaterial_ed.aspx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2"/>
        <w:gridCol w:w="2760"/>
        <w:gridCol w:w="4269"/>
      </w:tblGrid>
      <w:tr>
        <w:trPr>
          <w:tblHeader/>
          <w:cantSplit/>
        </w:trPr>
        <w:tc>
          <w:tcPr>
            <w:tcW w:w="2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por Nota Fiscal</w:t>
            </w:r>
          </w:p>
        </w:tc>
        <w:tc>
          <w:tcPr>
            <w:tcW w:w="4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ligada à nota</w:t>
            </w:r>
          </w:p>
        </w:tc>
      </w:tr>
      <w:tr>
        <w:trPr>
          <w:cantSplit/>
        </w:trPr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saída por remessa</w:t>
            </w:r>
          </w:p>
        </w:tc>
        <w:tc>
          <w:tcPr>
            <w:tcW w:w="4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 da remessa</w:t>
            </w:r>
          </w:p>
        </w:tc>
      </w:tr>
      <w:tr>
        <w:trPr>
          <w:cantSplit/>
        </w:trPr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(eventos e IUM)</w:t>
            </w:r>
          </w:p>
        </w:tc>
        <w:tc>
          <w:tcPr>
            <w:tcW w:w="4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dos dados à ANVISA; </w:t>
            </w:r>
            <w:r>
              <w:rPr>
                <w:sz w:val="18"/>
                <w:i/>
                <w:iCs/>
                <w:szCs w:val="20"/>
              </w:rPr>
              <w:t xml:space="preserve">a mapear no módulo Rastreabilidade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</w:t>
      </w:r>
      <w:r>
        <w:rPr>
          <w:szCs w:val="20"/>
        </w:rPr>
        <w:t xml:space="preserve">TESTE PRODUTO ACABADO</w:t>
      </w:r>
      <w:r>
        <w:rPr>
          <w:szCs w:val="20"/>
        </w:rPr>
        <w:t xml:space="preserve">, com o lote </w:t>
      </w:r>
      <w:r>
        <w:rPr>
          <w:szCs w:val="20"/>
        </w:rPr>
        <w:t xml:space="preserve">TESTEPA001</w:t>
      </w:r>
      <w:r>
        <w:rPr>
          <w:szCs w:val="20"/>
        </w:rPr>
        <w:t xml:space="preserve"> liberado (fluxo de devolução e entradas, CT-EST-101), um lote vencido do mesmo item (</w:t>
      </w:r>
      <w:r>
        <w:rPr>
          <w:szCs w:val="20"/>
        </w:rPr>
        <w:t xml:space="preserve">TESTEPA002</w:t>
      </w:r>
      <w:r>
        <w:rPr>
          <w:szCs w:val="20"/>
        </w:rPr>
        <w:t xml:space="preserve">, validade passada) e a pessoa jurídica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 como cliente ou consignatário.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4192"/>
        <w:gridCol w:w="3633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sem cada obrigatório; depois completa, com o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Recusas; completa, a remessa fica aberta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CT-EST-111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mesmo lote duas vezes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Lote informado já existe na Remessa!"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CT-EST-112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quantidade maior que o saldo do lote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CT-EST-113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lista um lote em quarentena, bloqueado e em reanálise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aparece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Procurar o lote vencido `TESTEPA002`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deveria aparecer.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aparecer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remessa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liberação gravada; saldo baixado; aviso da Rastreabilidade se o módulo estiver ativo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no módulo Rastreabilidade se a remessa confirmada aparece para envio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CT-EST-117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GMM com data de embarque anterior à data da guia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CT-EST-118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por Nota Fiscal sem chave da nota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remessa com destino, usuário e data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Remessa e expedição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Remessa e expedição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