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Visualização de relatórios: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Visualização de relatórios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Acesso ao sistema › Visualização de relatórios. Não há item de menu nem tela única com esse nome: são três páginas de apoio que mostram relatórios a partir dos botões Imprimir e Excel das listas. </w:t>
      </w:r>
      <w:r>
        <w:rPr>
          <w:szCs w:val="20"/>
        </w:rPr>
        <w:t xml:space="preserve">relatorio.aspx</w:t>
      </w:r>
      <w:r>
        <w:rPr>
          <w:szCs w:val="20"/>
        </w:rPr>
        <w:t xml:space="preserve"> é a base do relatório em página (cada cadastro tem um </w:t>
      </w:r>
      <w:r>
        <w:rPr>
          <w:szCs w:val="20"/>
        </w:rPr>
        <w:t xml:space="preserve">_rel.aspx</w:t>
      </w:r>
      <w:r>
        <w:rPr>
          <w:szCs w:val="20"/>
        </w:rPr>
        <w:t xml:space="preserve"> que a usa),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mostra o relatório "Usuário - Perfil" no visualizador de relatórios, e </w:t>
      </w:r>
      <w:r>
        <w:rPr>
          <w:szCs w:val="20"/>
        </w:rPr>
        <w:t xml:space="preserve">viewRelatorios.aspx</w:t>
      </w:r>
      <w:r>
        <w:rPr>
          <w:szCs w:val="20"/>
        </w:rPr>
        <w:t xml:space="preserve"> é um visualizador sem relatório ligado. O título que o usuário vê vem do relatório aberto (por exemplo, "RELATÓRIO DE USUÁRIO", usuario_rel.aspx.cs:33), e não de um nome fixo. Versão legado (código entregue pelo fornecedor, versão 3.5.1). Documentação de 24/10/2026, feita pela leitura do código, pelos documentos já produzidos do Principal e pelos resultados das rodadas de teste de tela de 05 e 06/10/2026. </w:t>
      </w:r>
      <w:r>
        <w:rPr>
          <w:b/>
          <w:bCs/>
          <w:szCs w:val="20"/>
        </w:rPr>
        <w:t xml:space="preserve">As três páginas não foram abertas diretamente em nenhum teste.</w:t>
      </w:r>
      <w:r>
        <w:rPr>
          <w:szCs w:val="20"/>
        </w:rPr>
        <w:t xml:space="preserve"> Elas foram vistas só por dentro dos botões das listas: o relatório de cadastros em CT-PRI-097 (Ambiente, Equipamento e Pessoa jurídica), o relatório de perfil em CT-PRI-054 e a abertura de relatórios sem permissão em CT-PRI-068.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Mostrar ao usuário, em tela, em papel ou em planilha, os dados que ele filtrou na lista: cadastros de ambientes, equipamentos, pessoas jurídicas, profissionais, contas, perfis e os demais. Cada relatório leva o nome do cliente, o usuário que o gerou, a data e hora e o filtro aplicado (relatorio.aspx.cs:67-74). O botão Excel baixa o mesmo relatório como arquivo </w:t>
      </w:r>
      <w:r>
        <w:rPr>
          <w:szCs w:val="20"/>
        </w:rPr>
        <w:t xml:space="preserve">.xls</w:t>
      </w:r>
      <w:r>
        <w:rPr>
          <w:szCs w:val="20"/>
        </w:rPr>
        <w:t xml:space="preserve"> (relatorio.aspx.cs:48-59).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tem a função de impressão e exportação em cada cadastro, ao clicar em Imprimir ou no ícone do Excel.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de qualquer lista com relatório: abre o </w:t>
      </w:r>
      <w:r>
        <w:rPr>
          <w:szCs w:val="20"/>
        </w:rPr>
        <w:t xml:space="preserve">_rel.aspx</w:t>
      </w:r>
      <w:r>
        <w:rPr>
          <w:szCs w:val="20"/>
        </w:rPr>
        <w:t xml:space="preserve"> do cadastro em nova janela (por exemplo, usuario_lst.aspx.cs:189-216).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do </w:t>
      </w:r>
      <w:r>
        <w:rPr>
          <w:b/>
          <w:bCs/>
          <w:szCs w:val="20"/>
        </w:rPr>
        <w:t xml:space="preserve">Excel</w:t>
      </w:r>
      <w:r>
        <w:rPr>
          <w:szCs w:val="20"/>
        </w:rPr>
        <w:t xml:space="preserve"> da lista: baixa o arquivo (usuario_lst.aspx.cs:220-242).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</w:t>
      </w:r>
      <w:r>
        <w:rPr>
          <w:b/>
          <w:bCs/>
          <w:szCs w:val="20"/>
        </w:rPr>
        <w:t xml:space="preserve">Imprimir Perfils</w:t>
      </w:r>
      <w:r>
        <w:rPr>
          <w:szCs w:val="20"/>
        </w:rPr>
        <w:t xml:space="preserve"> da lista da Conta usuário: abre </w:t>
      </w:r>
      <w:r>
        <w:rPr>
          <w:szCs w:val="20"/>
        </w:rPr>
        <w:t xml:space="preserve">VisualizaRelatorio.aspx?Relatorio=RPT_USUARIO_PERFIL&amp;idUsuario=...</w:t>
      </w:r>
      <w:r>
        <w:rPr>
          <w:szCs w:val="20"/>
        </w:rPr>
        <w:t xml:space="preserve"> em nova janela (usuario_conta_lst.aspx.cs:420-431).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viewRelatorios.aspx</w:t>
      </w:r>
      <w:r>
        <w:rPr>
          <w:szCs w:val="20"/>
        </w:rPr>
        <w:t xml:space="preserve"> não é chamada por nenhuma página (busca no código).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grava dados. A janela do relatório pode ser impressa pelo navegador, e o Excel é baixado pelo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do relatório em página: LaboSys_UI/relatorio.aspx e relatorio.aspx.cs. Dezesseis cadastros usam a base (</w:t>
      </w:r>
      <w:r>
        <w:rPr>
          <w:szCs w:val="20"/>
        </w:rPr>
        <w:t xml:space="preserve">*_rel.aspx</w:t>
      </w:r>
      <w:r>
        <w:rPr>
          <w:szCs w:val="20"/>
        </w:rPr>
        <w:t xml:space="preserve">), como usuario_rel, perfil_rel, usuario_conta_rel, ambiente_rel, equipamento_rel e pessoa_juridica_rel.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"Usuário - Perfil": LaboSys_UI/VisualizaRelatorio.aspx e .aspx.cs; modelo LaboSys_UI/Relatorios/rpt/RPT_USUARIO_PERFIL.rdlc; dados em bllRelatorio.rptUsuarioPerfil.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Visualizador sem relatório: LaboSys_UI/viewRelatorios.aspx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por exemplo LaboSys_DAL/dalUsuario.cs (DataTableRelatorio, linhas 1329-1405).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por onde os dados do Principal saem do sistema em papel ou planilha: listas de profissionais, contas, perfis, ambientes, equipamentos e pessoas jurídicas. Em uma inspeção, o relatório impresso é a prova que o fiscal pega na mão; se ele sai sem controle de quem o gerou, sem permissão ou com dados que não conferem, perde o valor.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três páginas de relatório entregam o mesmo conteúdo das listas com cabeçalho de cliente, usuário, data e hora e filtro (relatorio.aspx.cs:45-183), em página ou em planilha. O que foi visto em teste funcionou: o relatório e o Excel de Ambiente, Equipamento e Pessoa jurídica trazem as mesmas linhas da lista filtrada (CT-PRI-097), e o relatório de perfil por usuário mostra o profissional e o perfil (CT-PRI-054).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não funciona ou não foi visto: os relatórios de usuário e de perfil abrem para quem não tem permissão (DV-PRI-025, Alta; CT-PRI-068); nenhum relatório de acesso lista as funções de cada perfil (CT-PRI-054); o relatório de perfil por usuário aceita qualquer número de usuário no endereço (VisualizaRelatorio.aspx.cs:100-106, sem teste); a geração não é registrada; o relatório de profissionais traz campos que não existem mais no cadastro; e o visualizador </w:t>
      </w:r>
      <w:r>
        <w:rPr>
          <w:szCs w:val="20"/>
        </w:rPr>
        <w:t xml:space="preserve">viewRelatorios.aspx</w:t>
      </w:r>
      <w:r>
        <w:rPr>
          <w:szCs w:val="20"/>
        </w:rPr>
        <w:t xml:space="preserve"> não tem relatório ligado.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relatórios do Principal são usados na revisão de acessos pela Qualidade e na entrega de listas a auditores (usuários, perfis, equipamentos, ambientes). Se o relatório de acessos não mostra o que cada perfil pode fazer, a revisão periódica que o Guia 33 espera fica manual. Se qualquer usuário consegue abrir os relatórios de profissionais, dados pessoais (CPF, endereço, telefone) circulam fora do controle.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7"/>
        <w:gridCol w:w="1366"/>
        <w:gridCol w:w="3494"/>
        <w:gridCol w:w="1387"/>
        <w:gridCol w:w="1857"/>
      </w:tblGrid>
      <w:tr>
        <w:trPr>
          <w:tblHeader/>
          <w:cantSplit/>
        </w:trPr>
        <w:tc>
          <w:tcPr>
            <w:tcW w:w="1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os relatórios de usuário e de perfil abrem pelo endereço para quem não tem permissão. Detalhe na seção "Segurança e acesso"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Negar o acesso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CT-PRI-068, 05/10/2026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(11-inventario-de-telas.md) classifica a tela como "Não testada" e cita a abertura sem permissão (DV-PRI-025). A leitura do código acrescenta os pontos abaixo. No teste, o que foi visto funcionou: relatório e Excel do mesmo conteúdo da lista (CT-PRI-097) e relatório de perfil (CT-PRI-054, em parte).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 perfil de um usuário recebe o número do usuário no endereço e não confere função (VisualizaRelatorio.aspx.cs:100-106 e 50-62). Quem estiver logado vê os dados (nome, CPF, perfis) de qualquer número que digitar.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confere só o objeto do usuário na sessão, e não a chave que o Login zera (VisualizaRelatorio.aspx.cs:50-62). Depois do Sair, ela pode continuar abrindo (ver a tela 04).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base tem o cabeçalho de outro produto, "RELATÓRIO - COORDENAÇÃO DE EMERGÊNCIA REGIONAL CENTROxx" (relatorio.aspx:33),.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 profissionais traz "Posto / Graduação" e "Nome de Guerra" (usuario_rel.aspx), campos que o cadastro de profissional não tem mais (usuario_ed.aspx:564-572 comentado). Sempre saem vazios.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relatórios de profissionais e contas trazem CPF, identidade, endereço, telefones, e-mail, login e perfis. Quem abre o relatório vê todos os registros do filtro, e a geração não é registrada. Dados pessoais protegidos pela LGPD.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do relatório de profissionais monta o comando juntando o nome, o código e o CPF do filtro (dalUsuario.cs:1372-1378), e o relatório de pontos de água também (ponto_agua_rel.aspx.cs:97-101). A base executa o texto que recebe (relatorio.aspx.cs:296-307). Mesma família do SEG-PRI-03.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arquivo Excel é uma página HTML com a extensão </w:t>
      </w:r>
      <w:r>
        <w:rPr>
          <w:szCs w:val="20"/>
        </w:rPr>
        <w:t xml:space="preserve">.xls</w:t>
      </w:r>
      <w:r>
        <w:rPr>
          <w:szCs w:val="20"/>
        </w:rPr>
        <w:t xml:space="preserve">; o Excel pode avisar sobre o formato (relatorio.aspx.cs:53-56).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visualizador </w:t>
      </w:r>
      <w:r>
        <w:rPr>
          <w:szCs w:val="20"/>
        </w:rPr>
        <w:t xml:space="preserve">viewRelatorios.aspx</w:t>
      </w:r>
      <w:r>
        <w:rPr>
          <w:szCs w:val="20"/>
        </w:rPr>
        <w:t xml:space="preserve"> abriria com erro: o caminho do relatório é vazio (viewRelatorios.aspx.cs:44 e 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Linhas de depuração no código (</w:t>
      </w:r>
      <w:r>
        <w:rPr>
          <w:szCs w:val="20"/>
        </w:rPr>
        <w:t xml:space="preserve">Console.WriteLine</w:t>
      </w:r>
      <w:r>
        <w:rPr>
          <w:szCs w:val="20"/>
        </w:rPr>
        <w:t xml:space="preserve">, relatorio.aspx.cs:94).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controle de versão, numeração nem carimbo de "cópia controlada" nos relatórios.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relatórios o negócio precisa (revisão de acessos, histórico de alterações, registro de acessos) e em que formato (PDF assinado, Excel).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relatórios devem registrar quem os gerou?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 profissionais deve mostrar CPF, endereço e telefones?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de relatório precisa de versão, numeração e aprovação?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CT-PRI-054 (05/10/2026) diz que os relatórios </w:t>
      </w:r>
      <w:r>
        <w:rPr>
          <w:szCs w:val="20"/>
        </w:rPr>
        <w:t xml:space="preserve">perfil_rel</w:t>
      </w:r>
      <w:r>
        <w:rPr>
          <w:szCs w:val="20"/>
        </w:rPr>
        <w:t xml:space="preserve">, </w:t>
      </w:r>
      <w:r>
        <w:rPr>
          <w:szCs w:val="20"/>
        </w:rPr>
        <w:t xml:space="preserve">usuario_rel</w:t>
      </w:r>
      <w:r>
        <w:rPr>
          <w:szCs w:val="20"/>
        </w:rPr>
        <w:t xml:space="preserve"> e </w:t>
      </w:r>
      <w:r>
        <w:rPr>
          <w:szCs w:val="20"/>
        </w:rPr>
        <w:t xml:space="preserve">usuario_conta_rel</w:t>
      </w:r>
      <w:r>
        <w:rPr>
          <w:szCs w:val="20"/>
        </w:rPr>
        <w:t xml:space="preserve">, abertos direto pelo endereço, "vêm vazios (precisa dos filtros da lista)". Já o CT-PRI-068 (05/10/2026) e o DV-PRI-025 dizem que </w:t>
      </w:r>
      <w:r>
        <w:rPr>
          <w:szCs w:val="20"/>
        </w:rPr>
        <w:t xml:space="preserve">usuario_rel</w:t>
      </w:r>
      <w:r>
        <w:rPr>
          <w:szCs w:val="20"/>
        </w:rPr>
        <w:t xml:space="preserve"> e </w:t>
      </w:r>
      <w:r>
        <w:rPr>
          <w:szCs w:val="20"/>
        </w:rPr>
        <w:t xml:space="preserve">perfil_rel</w:t>
      </w:r>
      <w:r>
        <w:rPr>
          <w:szCs w:val="20"/>
        </w:rPr>
        <w:t xml:space="preserve">, abertos direto como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mostraram dados ("Filtro Exibir Tudo..."). As duas observações conflitam. Pelo código, o resultado depende dos parâmetros que estiverem guardados na sessão (BaseController.cs:33-78). Ponto para validar com o CT-PRI-ACE07-02.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que a tela tem as páginas </w:t>
      </w:r>
      <w:r>
        <w:rPr>
          <w:szCs w:val="20"/>
        </w:rPr>
        <w:t xml:space="preserve">relatorio.aspx</w:t>
      </w:r>
      <w:r>
        <w:rPr>
          <w:szCs w:val="20"/>
        </w:rPr>
        <w:t xml:space="preserve">, </w:t>
      </w:r>
      <w:r>
        <w:rPr>
          <w:szCs w:val="20"/>
        </w:rPr>
        <w:t xml:space="preserve">viewRelatorios.aspx</w:t>
      </w:r>
      <w:r>
        <w:rPr>
          <w:szCs w:val="20"/>
        </w:rPr>
        <w:t xml:space="preserve"> e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. As três têm papéis diferentes: a primeira é a base de dezesseis relatórios, a segunda não tem relatório e a terceira mostra um só relatório. Nenhuma das três tem item de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(</w:t>
      </w:r>
      <w:r>
        <w:rPr>
          <w:szCs w:val="20"/>
        </w:rPr>
        <w:t xml:space="preserve">entregaveis/fonte/manual-do-usuario.md</w:t>
      </w:r>
      <w:r>
        <w:rPr>
          <w:szCs w:val="20"/>
        </w:rPr>
        <w:t xml:space="preserve">, seção "Imprimir e exportar") diz que o relatório traz "só os registros da pesquisa". Confirmado em CT-PRI-097 (Ambiente, Equipamento, Pessoa jurídica). O manual não cita o relatório de perfil nem que o Excel é uma página gravada como </w:t>
      </w:r>
      <w:r>
        <w:rPr>
          <w:szCs w:val="20"/>
        </w:rPr>
        <w:t xml:space="preserve">.xls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(CT-PRI-054) espera um relatório de revisão de acessos com usuários, perfis, funções e data da última alteração; nenhum dos três relatórios existentes cumpre (CT-PRI-054, 05/10/2026).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rascunho de permissões (02-matriz-de-permissoes.md) afirma que os relatórios dos cadastros não têm verificação própria de permissão no código; a leitura feita aqui confirma. Em teste, porém, a abertura sem permissão foi vista só nos relatórios de usuário e de perfil (CT-PRI-068); os demais relatórios não foram abertos sem permissão.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botões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Excel</w:t>
      </w:r>
      <w:r>
        <w:rPr>
          <w:szCs w:val="20"/>
        </w:rPr>
        <w:t xml:space="preserve"> das listas aparecem para quem tem a função de impressão e exportação do cadastro (ClassePaiLst.cs:214-229; CT-PRI-051).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páginas dos relatórios (</w:t>
      </w:r>
      <w:r>
        <w:rPr>
          <w:szCs w:val="20"/>
        </w:rPr>
        <w:t xml:space="preserve">*_rel.aspx</w:t>
      </w:r>
      <w:r>
        <w:rPr>
          <w:szCs w:val="20"/>
        </w:rPr>
        <w:t xml:space="preserve">) </w:t>
      </w:r>
      <w:r>
        <w:rPr>
          <w:b/>
          <w:bCs/>
          <w:szCs w:val="20"/>
        </w:rPr>
        <w:t xml:space="preserve">não conferem função nem sessão</w:t>
      </w:r>
      <w:r>
        <w:rPr>
          <w:szCs w:val="20"/>
        </w:rPr>
        <w:t xml:space="preserve"> por conta própria: usuario_rel.aspx.cs não chama nenhuma verificação, e a base </w:t>
      </w:r>
      <w:r>
        <w:rPr>
          <w:szCs w:val="20"/>
        </w:rPr>
        <w:t xml:space="preserve">relatorio</w:t>
      </w:r>
      <w:r>
        <w:rPr>
          <w:szCs w:val="20"/>
        </w:rPr>
        <w:t xml:space="preserve"> herda só de </w:t>
      </w:r>
      <w:r>
        <w:rPr>
          <w:szCs w:val="20"/>
        </w:rPr>
        <w:t xml:space="preserve">BaseController</w:t>
      </w:r>
      <w:r>
        <w:rPr>
          <w:szCs w:val="20"/>
        </w:rPr>
        <w:t xml:space="preserve">, que lê a sessão quando a página pede o usuário logado (relatorio.aspx.cs:18; usuario_rel.aspx.cs:14-108). Por isso os relatórios de usuário e de perfil abriram para quem tinha acesso mínimo (CT-PRI-068; DV-PRI-025,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exige apenas que exista o objeto do usuário na sessão (VisualizaRelatorio.aspx.cs:50-62).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vem da sessão, gravado pela lista no momento do clique (BaseController.cs:33-101). Isso evita que se monte um filtro pelo endereço, mas não protege o relatório: quem abre o endereço sem passar pela lista recebe um relatório com os filtros que estiverem na sessão, ou com tudo ("Exibir Tudo").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 perfil recebe o número do usuário </w:t>
      </w:r>
      <w:r>
        <w:rPr>
          <w:b/>
          <w:bCs/>
          <w:szCs w:val="20"/>
        </w:rPr>
        <w:t xml:space="preserve">no endereço</w:t>
      </w:r>
      <w:r>
        <w:rPr>
          <w:szCs w:val="20"/>
        </w:rPr>
        <w:t xml:space="preserve"> e não confere função (VisualizaRelatorio.aspx.cs:100-106). Qualquer usuário logado, mudando o número, vê o nome, o CPF e os perfis de outra pessoa. Não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idUsuario</w:t>
      </w:r>
      <w:r>
        <w:rPr>
          <w:szCs w:val="20"/>
        </w:rPr>
        <w:t xml:space="preserve"> no endereço do relatório de perfil (VisualizaRelatorio.aspx.cs:100-101).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relatórios de profissionais e de pontos de água, o texto do filtro entra no comando de banco (dalUsuario.cs:1372-1378; ponto_agua_rel.aspx.cs:97-101). O filtro vem da sessão e foi digitado na lista, onde o campo restringe caracteres só no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Consulta:</w:t>
      </w:r>
      <w:r>
        <w:rPr>
          <w:szCs w:val="20"/>
        </w:rPr>
        <w:t xml:space="preserve"> o texto do filtro é juntado ao comando em dalUsuario.cs:1372-1378 (código, nome e CPF) e em ponto_agua_rel.aspx.cs:97-101 (código, tag e descrição). A coluna de ordenação é conferida em usuario_rel (usuario_rel.aspx.cs:35-48) e vem sem conferência em ponto_agua_rel (ponto_agua_rel.aspx.cs:101). Mesma família do SEG-PRI-03.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Página:</w:t>
      </w:r>
      <w:r>
        <w:rPr>
          <w:szCs w:val="20"/>
        </w:rPr>
        <w:t xml:space="preserve"> os valores do banco entram no relatório sem tratamento (relatorio.aspx.cs:164) e o filtro entra como marcação (usuario_rel.aspx.cs:57-62). Uma descrição com marcação de página seria interpretada ao abrir o relatório. Não testado (CT-PRI-ACE07-03).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Uma falha na consulta do relatório sobe como exceção e mostra a página técnica do servidor (</w:t>
      </w:r>
      <w:r>
        <w:rPr>
          <w:szCs w:val="20"/>
        </w:rPr>
        <w:t xml:space="preserve">throw ex</w:t>
      </w:r>
      <w:r>
        <w:rPr>
          <w:szCs w:val="20"/>
        </w:rPr>
        <w:t xml:space="preserve">, usuario_rel.aspx.cs:103-106; DV-PRI-026 mostrou essa página em outra tela). O modelo base mostra "Deseja imprimir este relatório?" em texto fixo (relatorio.aspx:77-83).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Gerar, imprimir ou exportar um relatório não deixa registro, embora ele possa trazer dados pessoais de muitos profissionais.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mostra o usuário e a data de quem o gerou, mas pode ser alterado depois de salvo (Excel).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CT-PRI-ACE07-01 e 02: acesso dos relatórios sem função e sem login.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CT-PRI-068 depois da correção do DV-PRI-025.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CT-PRI-ACE07-03 e 08: marcação de página e apóstrofo nos relatórios.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quem recebe a função de impressão e exportação do cadastro de profissionais.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CT-PRI-051, 054, 068 e 097 foram executados em 05 e 06/10/2026 (rodada 2 e rodada 1), pelos botões das listas. Nenhum caso abriu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pelo endereço, nem </w:t>
      </w:r>
      <w:r>
        <w:rPr>
          <w:szCs w:val="20"/>
        </w:rPr>
        <w:t xml:space="preserve">relatorio.aspx</w:t>
      </w:r>
      <w:r>
        <w:rPr>
          <w:szCs w:val="20"/>
        </w:rPr>
        <w:t xml:space="preserve"> e </w:t>
      </w:r>
      <w:r>
        <w:rPr>
          <w:szCs w:val="20"/>
        </w:rPr>
        <w:t xml:space="preserve">viewRelatorios.aspx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Visualização de relatórios: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Visualização de relatórios: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