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Microservices: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Microservices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Microservices. O menu aponta para </w:t>
      </w:r>
      <w:r>
        <w:rPr>
          <w:szCs w:val="20"/>
        </w:rPr>
        <w:t xml:space="preserve">microservice_ed.aspx</w:t>
      </w:r>
      <w:r>
        <w:rPr>
          <w:szCs w:val="20"/>
        </w:rPr>
        <w:t xml:space="preserve"> (dml.sql:10509, código de função "MICROSERVICES"). No alto da tela o sistema escreve </w:t>
      </w:r>
      <w:r>
        <w:rPr>
          <w:b/>
          <w:bCs/>
          <w:szCs w:val="20"/>
        </w:rPr>
        <w:t xml:space="preserve">"MICROSERVICES"</w:t>
      </w:r>
      <w:r>
        <w:rPr>
          <w:szCs w:val="20"/>
        </w:rPr>
        <w:t xml:space="preserve"> (microservice_ed.aspx:42). Versão legado 3.5.1 (código entregue pelo fornecedor). Documentação de 24/10/2026, feita pela leitura do código, pelos documentos já produzidos do Principal e pelo resultado da rodada 2 (CT-PRI-066, registrada como 06/10/2026; parte da rodada foi executada na noite de 05/10). </w:t>
      </w:r>
      <w:r>
        <w:rPr>
          <w:b/>
          <w:bCs/>
          <w:szCs w:val="20"/>
        </w:rPr>
        <w:t xml:space="preserve">Só a abertura foi vista numa tela real</w:t>
      </w:r>
      <w:r>
        <w:rPr>
          <w:szCs w:val="20"/>
        </w:rPr>
        <w:t xml:space="preserve">, e as capturas ocultaram os endereços e demais valores dos campos.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(abre sem permissão, 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painel de diagnóstico</w:t>
      </w:r>
      <w:r>
        <w:rPr>
          <w:szCs w:val="20"/>
        </w:rPr>
        <w:t xml:space="preserve"> para a TI: mostra, para cada módulo ativo, a versão, o endereço do serviço de integração (o "microserviço"), e três verificações: se o serviço responde (ON ou OFF), se as strings de conexão do módulo e do Principal coincidem com as que o serviço usa (OK ou ERROR, com lista das diferenças) e se o serviço consegue acessar o banco de dados (OK ou ERROR) (microservice_ed.aspx:46-53; microservice_ed.aspx.cs:25-142). Apesar do nome do arquivo (</w:t>
      </w:r>
      <w:r>
        <w:rPr>
          <w:szCs w:val="20"/>
        </w:rPr>
        <w:t xml:space="preserve">_ed</w:t>
      </w:r>
      <w:r>
        <w:rPr>
          <w:szCs w:val="20"/>
        </w:rPr>
        <w:t xml:space="preserve">), a tela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: só lê e testa.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TI e o desenvolvimento, para conferir a saúde da integração entre os módulos depois de uma instalação ou de uma troca de servidor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de negócio dependem dos microserviços para o login único, a consulta de usuários e as notificações.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tela abre para quem digitar 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ou pelo endereço. Ao abrir, a própria carga da página dispara as verificações; não há botão de pesquisa (microservice_ed.aspx.cs:25-75).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aparecem os módulos que estão ativos na tabela de módulos e que o código conhece: Principal, Produção, Rastreabilidade, Controle da Qualidade e Estoque (microservice_ed.aspx.cs:32-37 e 144-165). Garantia da Qualidade, Controle de Documentos, Comercial e OPE não aparecem.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tela só consulta. Os links levam a páginas de teste dos serviços, em outra aba: o nome do módulo abre a página de teste da API (</w:t>
      </w:r>
      <w:r>
        <w:rPr>
          <w:szCs w:val="20"/>
        </w:rPr>
        <w:t xml:space="preserve">/api/Teste/GetAPI</w:t>
      </w:r>
      <w:r>
        <w:rPr>
          <w:szCs w:val="20"/>
        </w:rPr>
        <w:t xml:space="preserve">) e o endereço abre </w:t>
      </w:r>
      <w:r>
        <w:rPr>
          <w:szCs w:val="20"/>
        </w:rPr>
        <w:t xml:space="preserve">/api/teste/get</w:t>
      </w:r>
      <w:r>
        <w:rPr>
          <w:szCs w:val="20"/>
        </w:rPr>
        <w:t xml:space="preserve"> (microservice_ed.aspx.cs:40-41 e 48-56).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LaboSys_UI/administracao/microservice_ed.aspx e .aspx.cs (a página não herda a base das telas do Principal).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LaboSys_BLL/bllSisModulo.cs (módulos ativos); LaboSys_BLL/bllConfiguracaoSistema.cs; biblioteca de chamadas HSolutions.Framework.MicroServices.Client (ApiHelper).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 mestra: LaboSys_UI/LaboSys_UI.Master.cs.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Configuração de endereços e strings de conexão: arquivos de configuração do servidor (não copiados aqui, por conterem credenciais).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Hsolutions.Principal.DB/Tables/SIS_MODULO.sql; menu em dml.sql:10509.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painel que mostra se os serviços de integração entre os módulos estão de pé e ligados ao banco certo; a norma exige que os sistemas e as interfaces entre eles sejam protegidos e conhecidos, e este painel, aberto a quem digitar o endereço, mostra informação de infraestrutura e envia credenciais de banco para os serviços.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LabMedSys é feito de módulos que conversam por serviços (microserviços): login único, consulta de usuários e notificações dependem deles. A tela percorre os módulos ativos conhecidos (Principal, Produção, Rastreabilidade, Controle da Qualidade e Estoque) e mostra versão, endereço e três verificações: se o serviço responde, se as strings de conexão coincidem e se o serviço acessa o banco (microservice_ed.aspx.cs:25-142).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foi vista </w:t>
      </w:r>
      <w:r>
        <w:rPr>
          <w:b/>
          <w:bCs/>
          <w:szCs w:val="20"/>
        </w:rPr>
        <w:t xml:space="preserve">aberta</w:t>
      </w:r>
      <w:r>
        <w:rPr>
          <w:szCs w:val="20"/>
        </w:rPr>
        <w:t xml:space="preserve"> (CT-PRI-066, 06/10/2026): abriu para um usuário sem nenhuma permissão de Administração (DV-PRI-025, Alta). Pelo código, a página não confere permissão nem usuário logado, depende da página mestra para barrar quem não tem sessão, envia as strings de conexão do módulo e do Principal a cada serviço e transforma qualquer falha em "OFF" ou "ERROR" sem causa; nada disso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Disponibilidade:</w:t>
      </w:r>
      <w:r>
        <w:rPr>
          <w:szCs w:val="20"/>
        </w:rPr>
        <w:t xml:space="preserve"> quando um serviço está fora do ar, telas de outros módulos que dependem dele falham ou ficam lentas. O painel é a forma de a TI saber disso, mas o resultado não é guardado.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Segurança:</w:t>
      </w:r>
      <w:r>
        <w:rPr>
          <w:szCs w:val="20"/>
        </w:rPr>
        <w:t xml:space="preserve"> a tela expõe endereços e portas de serviços internos e é o ponto onde credenciais de banco passam de um lado a outro. Uma pessoa sem direito que a abra aprende como a infraestrutura está montada.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Validação do sistema:</w:t>
      </w:r>
      <w:r>
        <w:rPr>
          <w:szCs w:val="20"/>
        </w:rPr>
        <w:t xml:space="preserve"> o Guia 33 espera que as interfaces entre os sistemas sejam conhecidas e protegidas; este painel ajuda a conhecê-las, mas não as protege.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2"/>
        <w:gridCol w:w="1309"/>
        <w:gridCol w:w="3515"/>
        <w:gridCol w:w="1643"/>
        <w:gridCol w:w="1712"/>
      </w:tblGrid>
      <w:tr>
        <w:trPr>
          <w:tblHeader/>
          <w:cantSplit/>
        </w:trPr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pelo endereço para quem não tem nenhuma permissão de Administração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só com a tela Centro de custo). Sem login, foi negada. Detalhe na seção "Segurança e acesso"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com registro da tentativa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CT-PRI-066, 06/10/2026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Envio das strings de conexão.</w:t>
      </w:r>
      <w:r>
        <w:rPr>
          <w:szCs w:val="20"/>
        </w:rPr>
        <w:t xml:space="preserve"> Para comparar, a tela monta um pacote com a string de conexão do módulo e a do Principal (que trazem usuário e senha do banco) e o envia a cada serviço (microservice_ed.aspx.cs:42-43 e 108-110). Se o endereço do serviço não for protegido por conexão segura (https), as credenciais viajam sem proteção. Ponto para a TI verificar; as credenciais não são copiadas para estes documentos.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Endereços e portas dos serviços aparecem na tela</w:t>
      </w:r>
      <w:r>
        <w:rPr>
          <w:szCs w:val="20"/>
        </w:rPr>
        <w:t xml:space="preserve"> para quem a abrir (microservice_ed.aspx.cs:55-57); com a tela aberta a qualquer logado, isso é informação de infraestrutura exposta (SEG-PRI-05).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de execução.</w:t>
      </w:r>
      <w:r>
        <w:rPr>
          <w:szCs w:val="20"/>
        </w:rPr>
        <w:t xml:space="preserve"> A rotina de carga desta página roda antes da rotina da página mestra (que redireciona quem não tem sessão); por isso, sem sessão, a página pode já ter feito as chamadas e o envio das strings antes de ser barrada. O teste só viu o resultado (negada). A TI deve confirmar (microservice_ed.aspx.cs:25-30; LaboSys_UI.Master.cs:26-28).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Falhas sem motivo.</w:t>
      </w:r>
      <w:r>
        <w:rPr>
          <w:szCs w:val="20"/>
        </w:rPr>
        <w:t xml:space="preserve"> Todo erro vira OFF ou ERROR; quem lê não sabe se é rede, senha ou serviço parado (microservice_ed.aspx.cs:86-89, 99-102 e 138-141).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fixa de cinco módulos</w:t>
      </w:r>
      <w:r>
        <w:rPr>
          <w:szCs w:val="20"/>
        </w:rPr>
        <w:t xml:space="preserve"> (microservice_ed.aspx.cs:144-165): módulos novos não aparecem sem mudar 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Chamadas em sequência.</w:t>
      </w:r>
      <w:r>
        <w:rPr>
          <w:szCs w:val="20"/>
        </w:rPr>
        <w:t xml:space="preserve"> Para cada módulo, os três testes são esperados um após o outro (microservice_ed.aspx.cs:60-68); com um serviço parado, a tela pode ficar lenta.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Dicionários guardados na memória do servidor</w:t>
      </w:r>
      <w:r>
        <w:rPr>
          <w:szCs w:val="20"/>
        </w:rPr>
        <w:t xml:space="preserve"> (estáticos) enchem-se no primeiro uso e só mudam com reinício do sistema (microservice_ed.aspx.cs:19-23 e 144-165).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do módulo na tela sem tratamento de texto.</w:t>
      </w:r>
      <w:r>
        <w:rPr>
          <w:szCs w:val="20"/>
        </w:rPr>
        <w:t xml:space="preserve"> O nome e o endereço entram na página como HTML (microservice_ed.aspx.cs:48 e 56); como vêm do banco e da configuração, o risco é baixo.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arquivo se chama </w:t>
      </w:r>
      <w:r>
        <w:rPr>
          <w:szCs w:val="20"/>
        </w:rPr>
        <w:t xml:space="preserve">_ed</w:t>
      </w:r>
      <w:r>
        <w:rPr>
          <w:szCs w:val="20"/>
        </w:rPr>
        <w:t xml:space="preserve"> mas não edita nada; o nome confunde quem procura onde alterar endereços.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na empresa deve poder abrir esta tela? Só a TI?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painel deve existir na nova versão? Com que monitoramento, e guardando o resultado?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envio das strings de conexão para comparação é aceitável? Em que canal?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Garantia da Qualidade, Controle de Documentos, Comercial e OPE precisam aparecer?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teste.</w:t>
      </w:r>
      <w:r>
        <w:rPr>
          <w:szCs w:val="20"/>
        </w:rPr>
        <w:t xml:space="preserve"> A matriz (02, seção 2) diz que a página "não herda a classe-base e não verifica nem a sessão no código". É verdade para a página; mas o teste sem login foi negado, porque a página mestra redireciona (LaboSys_UI.Master.cs:26-28). Convém ajustar a matriz.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Registra "abre sem permissão (DV-PRI-025); a página nem verifica se há sessão". A primeira parte foi confirmada em teste; a segunda é verdade só para o código 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arquivo se chama </w:t>
      </w:r>
      <w:r>
        <w:rPr>
          <w:szCs w:val="20"/>
        </w:rPr>
        <w:t xml:space="preserve">microservice_ed</w:t>
      </w:r>
      <w:r>
        <w:rPr>
          <w:szCs w:val="20"/>
        </w:rPr>
        <w:t xml:space="preserve"> e o plano o trata como cadastro; é um painel de leitura, sem edição.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A seção "Demais cadastros" do manual lista "Microservices" como uma tela que "segue o mesmo padrão de uso (pesquisar, incluir, alterar, inativar, excluir e consultar o histórico)"; esta tela não tem nenhum desses recursos.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Só o CT-PRI-066 toca a tela e só para acesso; não há caso para o conteúdo das verificações.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módulos.</w:t>
      </w:r>
      <w:r>
        <w:rPr>
          <w:szCs w:val="20"/>
        </w:rPr>
        <w:t xml:space="preserve"> A tela monitora cinco módulos; o sistema tem nove. O resumo de integrações do projeto trata de outros meios (API e sinônimos de banco) fora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</w:t>
      </w:r>
      <w:r>
        <w:rPr>
          <w:szCs w:val="20"/>
        </w:rPr>
        <w:t xml:space="preserve">MICROSERVICES</w:t>
      </w:r>
      <w:r>
        <w:rPr>
          <w:szCs w:val="20"/>
        </w:rPr>
        <w:t xml:space="preserve"> (dml.sql:10509). Na árvore de permissões do Principal, "Microservices" aparece no grupo Administração com as ações de tela (rodada 1, 05/10/2026). A página, porém, não lê as permissões do usuário em nenhum ponto (microservice_ed.aspx.cs:17-76).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botões de ação; só links de leitura (microservice_ed.aspx.cs:40-56).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</w:t>
      </w:r>
      <w:r>
        <w:rPr>
          <w:b/>
          <w:bCs/>
          <w:szCs w:val="20"/>
        </w:rPr>
        <w:t xml:space="preserve">não herda</w:t>
      </w:r>
      <w:r>
        <w:rPr>
          <w:szCs w:val="20"/>
        </w:rPr>
        <w:t xml:space="preserve"> a base das telas do Principal, portanto não chama a verificação de função nem a de usuário logado (microservice_ed.aspx.cs:17). Em 06/10/2026,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(só com a tela Centro de custo) </w:t>
      </w:r>
      <w:r>
        <w:rPr>
          <w:b/>
          <w:bCs/>
          <w:szCs w:val="20"/>
        </w:rPr>
        <w:t xml:space="preserve">abriu a tela</w:t>
      </w:r>
      <w:r>
        <w:rPr>
          <w:szCs w:val="20"/>
        </w:rPr>
        <w:t xml:space="preserve"> digitando o endereço (CT-PRI-066; </w:t>
      </w:r>
      <w:r>
        <w:rPr>
          <w:b/>
          <w:bCs/>
          <w:szCs w:val="20"/>
        </w:rPr>
        <w:t xml:space="preserve">DV-PRI-025, Alta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login, a tela foi negada e levou à sessão expirada (CT-PRI-066). A barreira está na página mestra, que redireciona quem não tem sessão (LaboSys_UI.Master.cs:26-28). Antes disso, a rotina de carga desta página (que testa os serviços) pode já ter rodado: a rotina da página roda antes da da página mestra. Ponto a testar com a TI (CT-PRI-ADM05-02). A matriz de permissões (documento 02, seção 2) dizia "a página nem verifica se há sessão no código"; a página não verifica, mas a página mestra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recebe dados do usuário. Os endereços, as strings de conexão e as versões vêm da configuração do servidor e do banco.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entrada de texto do usuário. O nome do módulo e o endereço entram na página como HTML (microservice_ed.aspx.cs:48 e 56); não é um risco de injeção do usuário, mas de quem controla o banco ou a configuração.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Informação exposta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Endereços e portas dos serviços internos (SEG-PRI-04, relacionado). Estes documentos não os copiam.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código, as strings de conexão (com credenciais) são enviadas a cada serviço (microservice_ed.aspx.cs:42-43 e 108-110).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"LISTA DE ERROS" mostra as diferenças de conexão devolvidas pelo serviço; o conteúdo exato depende do serviço e não foi visto (microservice_ed.aspx.cs:118-136).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de chamada são engolidas e viram OFF ou ERROR; falhas de leitura de configuração (chave ausente) terminam na página técnica do ASP.NET (SEG-PRI-10).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registro de quem abriu o painel.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CT-PRI-ADM05-01, 02 e 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o endereço de teste da API de cada microserviço exige login (os links levam a páginas </w:t>
      </w:r>
      <w:r>
        <w:rPr>
          <w:szCs w:val="20"/>
        </w:rPr>
        <w:t xml:space="preserve">Teste</w:t>
      </w:r>
      <w:r>
        <w:rPr>
          <w:szCs w:val="20"/>
        </w:rPr>
        <w:t xml:space="preserve"> dos serviços).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a TI, conferir quem consegue chamar os serviços de teste diretamente.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CT-PRI-066 foi executado em 06/10/2026 (rodada 2)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sem login.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Microservices: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Microservices: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