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Centro de custo: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Centro de custo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Cadastros e tabelas de apoio › Centro de custo. No alto da tela o sistema escreve "CENTRO DE CUSTO" (centro_custo_lst.aspx:26 e centro_custo_ed.aspx:21); o item do menu se chama "CENTRO DE CUSTO" (dml.sql:10514). Versão legado (código entregue pelo fornecedor, versão 3.5.1). Documentação de 24/10/2026, feita pela leitura do código e pelos documentos já produzidos do Principal. </w:t>
      </w:r>
      <w:r>
        <w:rPr>
          <w:b/>
          <w:bCs/>
          <w:szCs w:val="20"/>
        </w:rPr>
        <w:t xml:space="preserve">Esta tela não foi testada nas operações de incluir, alterar e excluir.</w:t>
      </w:r>
      <w:r>
        <w:rPr>
          <w:szCs w:val="20"/>
        </w:rPr>
        <w:t xml:space="preserve"> A única evidência de uso em teste é que a lista abriu pelo endereço para um usuário cujo perfil tinha só esta tela (CT-PRI-037, rodada 2, 05/10/2026). Tudo o que está "Extraída" vem só da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Cadastra os </w:t>
      </w:r>
      <w:r>
        <w:rPr>
          <w:b/>
          <w:bCs/>
          <w:szCs w:val="20"/>
        </w:rPr>
        <w:t xml:space="preserve">centros de custo</w:t>
      </w:r>
      <w:r>
        <w:rPr>
          <w:szCs w:val="20"/>
        </w:rPr>
        <w:t xml:space="preserve"> da empresa (código numérico de até 6 dígitos e nome), para dizer a que área se atribuem os gastos. No Principal, o centro de custo é escolhido no cadastro de Local físico (local_fisico_ed.aspx.cs:103-109) e fica disponível para outros módulos por um serviço de consulta (svcCentroCusto.cs:13-29). O Estoque tem </w:t>
      </w:r>
      <w:r>
        <w:rPr>
          <w:b/>
          <w:bCs/>
          <w:szCs w:val="20"/>
        </w:rPr>
        <w:t xml:space="preserve">outro</w:t>
      </w:r>
      <w:r>
        <w:rPr>
          <w:szCs w:val="20"/>
        </w:rPr>
        <w:t xml:space="preserve"> cadastro de centro de custo, em tabela própria; um centro criado aqui não existe lá (3.estoque/01-cadastros-de-apoio.md:65).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mantém os cadastros de apoio: Contabilidade, Financeiro ou Administração (leitura da área; o sistema não diz).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Local físico usa o centro de custo do Principal; outros módulos o consultam pelo serviço de consulta.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Cadastros. A lista abre vazia; é preciso clicar em Pesquisar (centro_custo_lst.aspx.cs:26-31 e 204-216).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abre pela lista (Novo, Editar, Consultar) (centro_custo_lst.aspx.cs:122-129 e 197-202).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um centro novo</w:t>
      </w:r>
      <w:r>
        <w:rPr>
          <w:szCs w:val="20"/>
        </w:rPr>
        <w:t xml:space="preserve"> grava e mostra "Inclusão realizada com sucesso!" (centro_custo_ed.aspx.cs:196-216). Com OK, volta à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uma alteração</w:t>
      </w:r>
      <w:r>
        <w:rPr>
          <w:szCs w:val="20"/>
        </w:rPr>
        <w:t xml:space="preserve"> exige a justificativa na tela, mas ela </w:t>
      </w:r>
      <w:r>
        <w:rPr>
          <w:b/>
          <w:bCs/>
          <w:szCs w:val="20"/>
        </w:rPr>
        <w:t xml:space="preserve">não chega ao histórico</w:t>
      </w:r>
      <w:r>
        <w:rPr>
          <w:szCs w:val="20"/>
        </w:rPr>
        <w:t xml:space="preserve"> (ver Falhas) (centro_custo_ed.aspx.cs:218-240; bllCentroCusto.cs:125-156).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</w:t>
      </w:r>
      <w:r>
        <w:rPr>
          <w:szCs w:val="20"/>
        </w:rPr>
        <w:t xml:space="preserve"> (na lista) manda para a lixeira, sem justificativa, se o banco não achar dependência (centro_custo_lst.aspx.cs:395-428; dalCentroCusto.cs:257-299).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LaboSys_UI/administrativas/centro_custo_lst.aspx e .aspx.cs. Formulário: centro_custo_ed.aspx e .aspx.cs. Relatório: centro_custo_rel.aspx e 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LaboSys_BLL/bllCentroCusto.cs; LaboSys_DAL/dalCentroCusto.cs; histórico em LaboSys_DAL/dalLogAlteracaoCentroCusto.cs; modelo em LaboSys.Principal.Entidades/Modelos/CentoCusto.cs.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Serviço de consulta: LabMedSys.Principal.Service.Core/Servicos/svcCentroCusto.cs.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Tabela: Hsolutions.Principal.DB/Tables/TBL_CENTRO_CUSTO.sql. Classes-base: LaboSys_Util/ClassePaiLst.cs e ClassePaiEd.cs.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lista dos centros de custo da empresa, usada para atribuir gastos aos locais; por si só tem pouco peso regulatório, mas seu histórico incompleto (sem motivo, sem mudança de código, sem exclusão) mostra o padrão que a norma não aceita em nenhum cadastro.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de Boas Práticas de Fabricação não fala em centro de custo. Ele é um cadastro de apoio administrativo e financeiro, ligado ao Local físico (local_fisico_ed.aspx.cs:103-109). Seu valor para a inspeção está na </w:t>
      </w:r>
      <w:r>
        <w:rPr>
          <w:b/>
          <w:bCs/>
          <w:szCs w:val="20"/>
        </w:rPr>
        <w:t xml:space="preserve">integridade do registro</w:t>
      </w:r>
      <w:r>
        <w:rPr>
          <w:szCs w:val="20"/>
        </w:rPr>
        <w:t xml:space="preserve">: a RDC 658/2022 pede que toda alteração seja assinada, datada, com a informação original e, quando apropriado, o motivo, e que os registros sejam rastreáveis (arts. 124 e 125). Este cadastro grava o que foi mudado em nome e situação, mas perde a justificativa, a mudança do código e a exclusão.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foi testada nas operações (CT-PRI-037 só abriu a lista).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Principal (Local físico):</w:t>
      </w:r>
      <w:r>
        <w:rPr>
          <w:szCs w:val="20"/>
        </w:rPr>
        <w:t xml:space="preserve"> o centro de custo do local vem daqui. Um centro excluído ou inativado sem conferência pode deixar o local com um centro que não aparece nas listas.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Outros módulos:</w:t>
      </w:r>
      <w:r>
        <w:rPr>
          <w:szCs w:val="20"/>
        </w:rPr>
        <w:t xml:space="preserve"> consultam os centros pelo serviço de consulta do Principal (svcCentroCusto.cs:13-29), que não filtra os inativos.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tem cadastro próprio e separado; não é afetado.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do registro DV-PRI está ligado a esta tela, porque ela não foi testada nas operações. As falhas de acesso dos casos CT-PRI-060 a 069 (DV-PRI-025) valem para o formulário, ver 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(11-inventario-de-telas.md) diz "Não testada", sem observação. Isso se mantém. A tela existe com lista, formulário e relatório.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842"/>
        <w:gridCol w:w="3945"/>
        <w:gridCol w:w="1844"/>
      </w:tblGrid>
      <w:tr>
        <w:trPr>
          <w:tblHeader/>
          <w:cantSplit/>
        </w:trPr>
        <w:tc>
          <w:tcPr>
            <w:tcW w:w="38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Falha apontada</w:t>
            </w:r>
          </w:p>
        </w:tc>
        <w:tc>
          <w:tcPr>
            <w:tcW w:w="39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Evidência</w:t>
            </w:r>
          </w:p>
        </w:tc>
        <w:tc>
          <w:tcPr>
            <w:tcW w:w="18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 proposta</w:t>
            </w:r>
          </w:p>
        </w:tc>
      </w:tr>
      <w:tr>
        <w:trPr>
          <w:cantSplit/>
        </w:trPr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pede justificativa na tela, mas ela não vai para o histórico: a camada de regras recebe o texto e não o repassa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bllCentroCusto.cs:125-156; dalLogAlteracaoCentroCusto.cs:27, 41, 55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(RN-PRI-070; art. 125, parágrafo único)</w:t>
            </w:r>
          </w:p>
        </w:tc>
      </w:tr>
      <w:tr>
        <w:trPr>
          <w:cantSplit/>
        </w:trPr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do código do centro de custo não gera linha de histórico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dalLogAlteracaoCentroCusto.cs:16-30; dalCentroCusto.cs:140-163; bllCentroCusto.cs:142-156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(arts. 124 e 125)</w:t>
            </w:r>
          </w:p>
        </w:tc>
      </w:tr>
      <w:tr>
        <w:trPr>
          <w:cantSplit/>
        </w:trPr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não pede justificativa e não grava nada no histórico (o método existe e nunca é chamado)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centro_custo_lst.aspx.cs:395-428; bllCentroCusto.cs:173-190; dalLogAlteracaoCentroCusto.cs:77-91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(RN-PRI-070; arts. 124 e 125)</w:t>
            </w:r>
          </w:p>
        </w:tc>
      </w:tr>
      <w:tr>
        <w:trPr>
          <w:cantSplit/>
        </w:trPr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não confere se há Local físico usando o centro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centro_custo_ed.aspx.cs:218-240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e código únicos só no código da aplicação, sem índice no banco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TBL_CENTRO_CUSTO.sql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de nome repetido e a gravação tratam os espaços de forma diferente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centro_custo_ed.aspx.cs:184-185 e 264-270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aceita só letras, números e espaço (sem hífen, ponto, barra, apóstrofo), mas centros de custo costumam ter esses símbolos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centro_custo_ed.aspx:58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depende de uma conferência que olha só o banco do Principal; o nome da tabela difere entre o script e o código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dalCentroCusto.cs:267; TBL_CENTRO_CUSTO.sql:1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 (ponto para o DBA)</w:t>
            </w:r>
          </w:p>
        </w:tc>
      </w:tr>
      <w:tr>
        <w:trPr>
          <w:cantSplit/>
        </w:trPr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e o relatório montam o texto do comando com o código e o Id recebidos sem conferência no servidor; o nome tem as aspas dobradas apenas na lista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dalCentroCusto.cs:21-32, 57-64, 88-117; centro_custo_lst.aspx.cs:36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(SEG-PRI-03; não testado)</w:t>
            </w:r>
          </w:p>
        </w:tc>
      </w:tr>
      <w:tr>
        <w:trPr>
          <w:cantSplit/>
        </w:trPr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usada por outros módulos devolve também centros inativos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dalCentroCusto.cs:57-64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(ponto para validar)</w:t>
            </w:r>
          </w:p>
        </w:tc>
      </w:tr>
      <w:tr>
        <w:trPr>
          <w:cantSplit/>
        </w:trPr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trava para quem não tem Alterar só ao abrir um centro existente; abrir </w:t>
            </w:r>
            <w:r>
              <w:rPr>
                <w:sz w:val="18"/>
                <w:szCs w:val="20"/>
              </w:rPr>
              <w:t xml:space="preserve">centro_custo_ed.aspx</w:t>
            </w:r>
            <w:r>
              <w:rPr>
                <w:sz w:val="18"/>
                <w:szCs w:val="20"/>
              </w:rPr>
              <w:t xml:space="preserve"> sem código mostra o formulário livre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centro_custo_ed.aspx.cs:60-101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(mesma causa do DV-PRI-025; não testado nesta tela)</w:t>
            </w:r>
          </w:p>
        </w:tc>
      </w:tr>
      <w:tr>
        <w:trPr>
          <w:cantSplit/>
        </w:trPr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vem da tela com 6 dígitos e o banco aceita 50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centro_custo_ed.aspx:50; TBL_CENTRO_CUSTO.sql:11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aberto com um código inexistente ou não numérico dá erro técnico</w:t>
            </w:r>
          </w:p>
        </w:tc>
        <w:tc>
          <w:tcPr>
            <w:tcW w:w="3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centro_custo_ed.aspx.cs:66-82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cada centro de custo representa e se o código deve seguir um padrão (hoje, só números de até 6 dígitos).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Centro de custo inativo deve aparecer nos outros cadastros e módulos?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centro de custo só do Principal e outro no Estoque é o desejado, ou deveria ser um só?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deve poder criar, alterar e excluir?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e a matriz de permissões (02-matriz-de-permissoes.md:102) dizem que a lista de Centro de custo não tem controle de entrada e que "ajusta botões"; a classe-base da lista chama a verificação (ClassePaiLst.cs:63-65), e a do formulário tem a chamada comentada (centro_custo_ed.aspx.cs:29-35).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(entregaveis/fonte/regras-de-negocio.md, tabela "Demais funcionalidades") marca "Centro de custo" como "Não testada" e sem regras; este documento traz as regras do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06 (06-modelo-de-dados.md:125) descreve </w:t>
      </w:r>
      <w:r>
        <w:rPr>
          <w:szCs w:val="20"/>
        </w:rPr>
        <w:t xml:space="preserve">TBL_CENTRO_CUSTO</w:t>
      </w:r>
      <w:r>
        <w:rPr>
          <w:szCs w:val="20"/>
        </w:rPr>
        <w:t xml:space="preserve"> sem ligações; o script mostra a ligação do Local físico (TBL_LOCAL_FISICO.sql:14-16), mas o código usa o nome </w:t>
      </w:r>
      <w:r>
        <w:rPr>
          <w:szCs w:val="20"/>
        </w:rPr>
        <w:t xml:space="preserve">TBL_CENTRO_CUSTO_PRINCIPAL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do manual do usuário não tem seção para esta tela (entregaveis/fonte/manual-do-usuario.md).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</w:t>
      </w:r>
      <w:r>
        <w:rPr>
          <w:szCs w:val="20"/>
        </w:rPr>
        <w:t xml:space="preserve">33</w:t>
      </w:r>
      <w:r>
        <w:rPr>
          <w:szCs w:val="20"/>
        </w:rPr>
        <w:t xml:space="preserve"> (centro_custo_lst.aspx.cs:22 e centro_custo_ed.aspx.cs:21). Na árvore de permissões, o grupo Cadastros tem "Centro de custo (33)", com as ações Incluir, Alterar, Excluir, Imprimir/Excel e Consultar log (02-matriz-de-permissoes.md:157 e 102).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Editar depende de Alterar, Excluir de Excluir, Ver Log de Consultar log, Novo de Incluir, Imprimir e Excel de Imprimir/Excel (ClassePaiLst.cs:192-257).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perfil de teste TESTESEMADMIN tem só esta tela, sem ações (02-matriz-de-permissoes.md:171). Com ele, a lista abriu (CT-PRI-037).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herda a classe-base de listas, que leva ao acesso negado quem não tem a função (ClassePaiLst.cs:63-65; BaseController.cs:26-31).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formulário, a conferência da função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no código (centro_custo_ed.aspx.cs:29-35); fica só a verificação de que há sessão (centro_custo_ed.aspx.cs:25-28). Quem não tem a função abre o formulário pelo endereço. Mesma causa do DV-PRI-025 (Alta, confirmado em outras telas de edição).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gravações (salvar e excluir) não conferem a permissão no servidor (centro_custo_ed.aspx.cs:157-253; centro_custo_lst.aspx.cs:395-428).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não verifica função: herda só a verificação de login (centro_custo_rel.aspx.cs).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centro vem pelo endereço (</w:t>
      </w:r>
      <w:r>
        <w:rPr>
          <w:szCs w:val="20"/>
        </w:rPr>
        <w:t xml:space="preserve">codigo</w:t>
      </w:r>
      <w:r>
        <w:rPr>
          <w:szCs w:val="20"/>
        </w:rPr>
        <w:t xml:space="preserve">) e é convertido para número sem conferência (centro_custo_ed.aspx.cs:42-48 e 66). O da exclusão vem do campo escondido da lista (centro_custo_lst.aspx.cs:113 e 387).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Id e Código são convertidos ou usados sem conferência no servidor (dalCentroCusto.cs:21-32).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pesquisa da lista, a consulta para outros módulos e o relatório montam o texto do comando juntando o que foi digitado: o código, o Id e, no relatório, o nome e a ordem (dalCentroCusto.cs:21-32, 57-64 e 88-117). No nome da lista, as aspas são dobradas antes (centro_custo_lst.aspx.cs:36). É o SEG-PRI-03 (Alta); não testado nesta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Gravar, alterar e conferir duplicidade usam parâmetros (dalCentroCusto.cs:164-255).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Erros tratados mostram mensagem curta e o link "Detalhe do erro (+)" com o texto técnico (centro_custo_ed.aspx.cs:202-203 e 225-226). Um envio inválido mostra a página técnica do ASP.NET (DV-PRI-026).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justificativa, a mudança do código e a exclusão ficam fora do histórico (SEG-PRI-14 e SEG-PRI-13).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CT-PRI-CAD05-08, 09 e 10.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os CT-PRI-060 a 069 para as telas de Cadastros.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rodada 2 de 05/10/2026 exercitou só a abertura da lista por um usuário com esta tela (CT-PRI-037); nenhuma operação de cadastro.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Centro de custo: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Centro de custo: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