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Pontos de Água: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RN-PRI-0nn vêm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e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RN-PRI-CAD11-nnn são novas, desta página (CAD = menu Cadastros, 11 = número da tela). O teste de 05/10/2026 tocou só a lista de ambientes do formulário (RN-PRI-065); as demais regras ficam </w:t>
      </w:r>
      <w:r>
        <w:rPr>
          <w:b/>
          <w:bCs/>
          <w:szCs w:val="20"/>
        </w:rPr>
        <w:t xml:space="preserve">Extraídas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4"/>
        <w:gridCol w:w="2153"/>
        <w:gridCol w:w="3354"/>
        <w:gridCol w:w="2170"/>
      </w:tblGrid>
      <w:tr>
        <w:trPr>
          <w:tblHeader/>
          <w:cantSplit/>
        </w:trPr>
        <w:tc>
          <w:tcPr>
            <w:tcW w:w="1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RN-PRI-CAD11-001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situação e tipo de água são obrigatórios; a localização (ambiente) é opcional; a tag aparece como obrigatória mas </w:t>
            </w:r>
            <w:r>
              <w:rPr>
                <w:sz w:val="18"/>
                <w:b/>
                <w:bCs/>
                <w:szCs w:val="20"/>
              </w:rPr>
              <w:t xml:space="preserve">não é conferida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ponto_agua_ed.aspx:54, 63, 76-83 e 87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asterisco da Tag foi visto na tela em 05/10/2026, CT-PRI-093 passo 4; a falta de conferência não foi testada)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RN-PRI-CAD11-002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 tag são gravadas em maiúsculas.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ponto_agua_ed.aspx.cs:174-175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RN-PRI-CAD11-003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tag</w:t>
            </w:r>
            <w:r>
              <w:rPr>
                <w:sz w:val="18"/>
                <w:szCs w:val="20"/>
              </w:rPr>
              <w:t xml:space="preserve"> não pode repetir entre todos os pontos já gravados, </w:t>
            </w:r>
            <w:r>
              <w:rPr>
                <w:sz w:val="18"/>
                <w:b/>
                <w:bCs/>
                <w:szCs w:val="20"/>
              </w:rPr>
              <w:t xml:space="preserve">ativos, inativos ou excluídos</w:t>
            </w:r>
            <w:r>
              <w:rPr>
                <w:sz w:val="18"/>
                <w:szCs w:val="20"/>
              </w:rPr>
              <w:t xml:space="preserve">; tag em branco não é conferida.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bllPontoAgua.cs:120-130; dalPontoAgua.cs:24-27; ponto_agua_ed.aspx.cs:211-223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RN-PRI-CAD11-004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água vem de uma lista fixa de três valores: POTÁVEL, PURIFICADA e INJETÁVEL. Não há tela para criar outros.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dml.sql:10171-10189; bllTipoAgua.cs:15-24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RN-PRI-060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gravar, o sistema pede confirmação; os campos obrigatórios só são cobrados depois do SIM.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ponto_agua_ed.aspx.cs:112-135 e 233-237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outros cadastros, 05/10/2026)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RN-PRI-061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justificativa. A inclusão não exige.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ponto_agua_ed.aspx.cs:117-124; ponto_agua_ed.aspx:113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 e Equipamento, 05/10/2026)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deve exigir justificativa (decisão de 06/10/2026). </w:t>
            </w:r>
            <w:r>
              <w:rPr>
                <w:sz w:val="18"/>
                <w:b/>
                <w:bCs/>
                <w:szCs w:val="20"/>
              </w:rPr>
              <w:t xml:space="preserve">Esta tela não pede</w:t>
            </w:r>
            <w:r>
              <w:rPr>
                <w:sz w:val="18"/>
                <w:szCs w:val="20"/>
              </w:rPr>
              <w:t xml:space="preserve">: só a confirmação; a exclusão chama o repositório sem texto de justificativa.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ponto_agua_lst.aspx.cs:157-160, 219-242 e 280-289; bllPontoAgua.cs:53-76; Repository.cs:209-221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foi confirmada em Ambiente e Equipamento, DV-PRI-009)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ponto usado em outra tabela do </w:t>
            </w:r>
            <w:r>
              <w:rPr>
                <w:sz w:val="18"/>
                <w:b/>
                <w:bCs/>
                <w:szCs w:val="20"/>
              </w:rPr>
              <w:t xml:space="preserve">Principal</w:t>
            </w:r>
            <w:r>
              <w:rPr>
                <w:sz w:val="18"/>
                <w:szCs w:val="20"/>
              </w:rPr>
              <w:t xml:space="preserve"> não pode ser excluído. A conferência de uso na Produção (análise, lote padrão, autorização) existe só em comentário e devolve sempre "pode".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bllPontoAgua.cs:57-61 e 78-89 (conferência por chaves do banco); 203-253 (conferências da Produção desligadas)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recusa por vínculo foi vista no Ambiente com ponto de água, CT-PRI-095, 05/10/2026)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RN-PRI-052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deveria dizer qual registro impede; aqui a mensagem é genérica.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bllPontoAgua.cs:59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(mensagem genérica vista em Ambiente, DV-PRI-011)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(LIXEIRA = 1), com usuário e data na própria tabela.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bllPontoAgua.cs:62-65; dalPontoAgua.cs:102-117; TBL_PONTOS_AGUA.sql:11-13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(lixeira validada em Ambiente, 06/10/2026)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RN-PRI-CAD11-005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Trava de alteração (desligada):</w:t>
            </w:r>
            <w:r>
              <w:rPr>
                <w:sz w:val="18"/>
                <w:szCs w:val="20"/>
              </w:rPr>
              <w:t xml:space="preserve"> a função </w:t>
            </w:r>
            <w:r>
              <w:rPr>
                <w:sz w:val="18"/>
                <w:szCs w:val="20"/>
              </w:rPr>
              <w:t xml:space="preserve">PodeAlterar</w:t>
            </w:r>
            <w:r>
              <w:rPr>
                <w:sz w:val="18"/>
                <w:szCs w:val="20"/>
              </w:rPr>
              <w:t xml:space="preserve"> deveria bloquear a alteração de um ponto com registro de análise, lote padrão ou autorização. Como as três verificações devolvem sempre "existe", a função devolve sempre </w:t>
            </w:r>
            <w:r>
              <w:rPr>
                <w:sz w:val="18"/>
                <w:b/>
                <w:bCs/>
                <w:szCs w:val="20"/>
              </w:rPr>
              <w:t xml:space="preserve">"não pode alterar"</w:t>
            </w:r>
            <w:r>
              <w:rPr>
                <w:sz w:val="18"/>
                <w:szCs w:val="20"/>
              </w:rPr>
              <w:t xml:space="preserve">; o formulário não usa a função (chamada comentada).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bllPontoAgua.cs:203-253; ponto_agua_ed.aspx.cs:80-86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não foi testada)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RN-PRI-CAD11-006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ponto inativo abre travado, com só Ativo e Justificativa liberados para reativar.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ponto_agua_ed.aspx.cs:76-91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RN-PRI-043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só consulta vê a tela travada e sem SALVAR; o formulário é travado para quem não tem Alterar, </w:t>
            </w:r>
            <w:r>
              <w:rPr>
                <w:sz w:val="18"/>
                <w:b/>
                <w:bCs/>
                <w:szCs w:val="20"/>
              </w:rPr>
              <w:t xml:space="preserve">inclusive o de ponto novo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ponto_agua_ed.aspx.cs:35-39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regra não foi atendida na tela de usuário, DV-PRI-023)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RN-PRI-CAD11-007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é gravado automaticamente pelo repositório genérico: inclusão, cada campo alterado (valor antigo e novo, usuário, data, hora e justificativa) e exclusão. Os nomes dos campos aparecem como nomes de coluna (ID_AMBIENTE, ID_TIPO_AGUA); a janela de histórico os traduz.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Repository.cs:85-98, 127-140, 209-221 e 309-512; bllPontoAgua.cs:183-201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(RN-PRI-054 e 055 validadas em outros cadastros)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RN-PRI-065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 inativos deixam de aparecer na lista de escolha da localização; um ponto já ligado a um ambiente que depois fica inativo continua ligado.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ponto_agua_ed.aspx.cs:42-50; bllPontoAgua.cs:105-113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</w:t>
            </w:r>
            <w:r>
              <w:rPr>
                <w:sz w:val="18"/>
                <w:szCs w:val="20"/>
              </w:rPr>
              <w:t xml:space="preserve">: ambiente inativado deixou de aparecer na lista do ponto de água (CT-PRI-093, 05/10/2026, </w:t>
            </w:r>
            <w:r>
              <w:rPr>
                <w:sz w:val="18"/>
                <w:szCs w:val="20"/>
              </w:rPr>
              <w:t xml:space="preserve">resultado.md:85</w:t>
            </w:r>
            <w:r>
              <w:rPr>
                <w:sz w:val="18"/>
                <w:szCs w:val="20"/>
              </w:rPr>
              <w:t xml:space="preserve">); o comportamento do ponto já ligado não foi visto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RN-PRI-067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descrição e tag ignora maiúsculas; o tratamento de acentos depende do banco.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dalPontoAgua.cs:34-35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(DV-PRI-008 nos cadastros testados)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RN-PRI-068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tem Imprimir e Excel, que respeitam o filtro.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ponto_agua_lst.aspx.cs:113-147; ponto_agua_rel.aspx.cs:62-90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Ambiente, Equipamento e Pessoa jurídica)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RN-PRI-CAD11-008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ponto de água ativo alimenta a programação e o registro de análise de pontos de água, a autorização de produção e o lote padrão da Produção.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analise_pontos_agua_ed.aspx.cs; registro_analise_pontos_agua_ed.aspx.cs; autorizacao_producao_ed.aspx.cs; lote_padrao_ed.aspx.cs:53 (módulo Produção); TBL_PROGRAMACAO_ANALISE_PONTOS_AGUA.sql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RN-PRI-CAD11-009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</w:t>
            </w:r>
            <w:r>
              <w:rPr>
                <w:sz w:val="18"/>
                <w:szCs w:val="20"/>
              </w:rPr>
              <w:t xml:space="preserve">GetPontosAgua</w:t>
            </w:r>
            <w:r>
              <w:rPr>
                <w:sz w:val="18"/>
                <w:szCs w:val="20"/>
              </w:rPr>
              <w:t xml:space="preserve"> devolve, por texto e tipo de água, a lista de pontos ativos a qualquer chamador, sem conferência de usuário visível no controlador.</w:t>
            </w:r>
          </w:p>
        </w:tc>
        <w:tc>
          <w:tcPr>
            <w:tcW w:w="3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PontosAguaController.cs:11-25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 no teste de segurança)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foi executado nesta tela. O plano de testes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prevê, para os cadastros, os casos CT-PRI-090 a 097; eles foram executados em Ambiente, Equipamento e Pessoa jurídica em 05/10/2026 (</w:t>
      </w:r>
      <w:r>
        <w:rPr>
          <w:szCs w:val="20"/>
        </w:rPr>
        <w:t xml:space="preserve">execucao/2026-10-05/resultado.md</w:t>
      </w:r>
      <w:r>
        <w:rPr>
          <w:szCs w:val="20"/>
        </w:rPr>
        <w:t xml:space="preserve">, seção 6.8),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12"/>
        <w:gridCol w:w="2765"/>
        <w:gridCol w:w="4554"/>
      </w:tblGrid>
      <w:tr>
        <w:trPr>
          <w:tblHeader/>
          <w:cantSplit/>
        </w:trPr>
        <w:tc>
          <w:tcPr>
            <w:tcW w:w="2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a 097 (cadastros)</w:t>
            </w:r>
          </w:p>
        </w:tc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alterar, inativar, excluir, dependentes, pesquisa, relatório</w:t>
            </w:r>
          </w:p>
        </w:tc>
        <w:tc>
          <w:tcPr>
            <w:tcW w:w="4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tela. Executados em Ambiente, Equipamento e Pessoa jurídica em 05/10/2026</w:t>
            </w:r>
          </w:p>
        </w:tc>
      </w:tr>
      <w:tr>
        <w:trPr>
          <w:cantSplit/>
        </w:trPr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(Ambiente), 05/10/2026, indireto</w:t>
            </w:r>
          </w:p>
        </w:tc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inativo some das listas de escolha</w:t>
            </w:r>
          </w:p>
        </w:tc>
        <w:tc>
          <w:tcPr>
            <w:tcW w:w="4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para Ambiente: o ambiente inativado deixou de aparecer na lista do ponto de água (</w:t>
            </w:r>
            <w:r>
              <w:rPr>
                <w:sz w:val="18"/>
                <w:szCs w:val="20"/>
              </w:rPr>
              <w:t xml:space="preserve">resultado.md:85</w:t>
            </w:r>
            <w:r>
              <w:rPr>
                <w:sz w:val="18"/>
                <w:szCs w:val="20"/>
              </w:rPr>
              <w:t xml:space="preserve">). O formulário de inclusão do ponto de água foi aberto (passo 4)</w:t>
            </w:r>
          </w:p>
        </w:tc>
      </w:tr>
      <w:tr>
        <w:trPr>
          <w:cantSplit/>
        </w:trPr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 (Ambiente), 05/10/2026, indireto</w:t>
            </w:r>
          </w:p>
        </w:tc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ambiente com dependente</w:t>
            </w:r>
          </w:p>
        </w:tc>
        <w:tc>
          <w:tcPr>
            <w:tcW w:w="4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DV-PRI-011: o ambiente ligado ao ponto </w:t>
            </w:r>
            <w:r>
              <w:rPr>
                <w:sz w:val="18"/>
                <w:szCs w:val="20"/>
              </w:rPr>
              <w:t xml:space="preserve">TESTE PONTO AGUA DEP</w:t>
            </w:r>
            <w:r>
              <w:rPr>
                <w:sz w:val="18"/>
                <w:szCs w:val="20"/>
              </w:rPr>
              <w:t xml:space="preserve"> não foi excluído; mensagem genérica. O ponto de água foi criado para esse caso 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foi avaliado como cadastro</w:t>
            </w:r>
          </w:p>
        </w:tc>
      </w:tr>
      <w:tr>
        <w:trPr>
          <w:cantSplit/>
        </w:trPr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 a 071 (acesso por tela)</w:t>
            </w:r>
          </w:p>
        </w:tc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pelo endereço sem permissão</w:t>
            </w:r>
          </w:p>
        </w:tc>
        <w:tc>
          <w:tcPr>
            <w:tcW w:w="4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nas telas de Administração a edição abriu sem permissão (DV-PRI-025, 05/10/2026)</w:t>
            </w:r>
          </w:p>
        </w:tc>
      </w:tr>
      <w:tr>
        <w:trPr>
          <w:cantSplit/>
        </w:trPr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 (trilha de auditoria)</w:t>
            </w:r>
          </w:p>
        </w:tc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inclusão, alteração e exclusão</w:t>
            </w:r>
          </w:p>
        </w:tc>
        <w:tc>
          <w:tcPr>
            <w:tcW w:w="4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tela; Falhou em Ambiente, DV-PRI-014</w:t>
            </w:r>
          </w:p>
        </w:tc>
      </w:tr>
      <w:tr>
        <w:trPr>
          <w:cantSplit/>
        </w:trPr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 a 103 (segurança da aplicação)</w:t>
            </w:r>
          </w:p>
        </w:tc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Apóstrofo, texto com código, página de erro</w:t>
            </w:r>
          </w:p>
        </w:tc>
        <w:tc>
          <w:tcPr>
            <w:tcW w:w="4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  <w:tr>
        <w:trPr>
          <w:cantSplit/>
        </w:trPr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CT-PRI-110 a 113 (carga)</w:t>
            </w:r>
          </w:p>
        </w:tc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e limites</w:t>
            </w:r>
          </w:p>
        </w:tc>
        <w:tc>
          <w:tcPr>
            <w:tcW w:w="4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executados; 2 observações indiretas pelo Ambiente.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ambiente </w:t>
      </w:r>
      <w:r>
        <w:rPr>
          <w:szCs w:val="20"/>
        </w:rPr>
        <w:t xml:space="preserve">TESTE</w:t>
      </w:r>
      <w:r>
        <w:rPr>
          <w:szCs w:val="20"/>
        </w:rPr>
        <w:t xml:space="preserve"> ativo e outro inativo; um ponto de água </w:t>
      </w:r>
      <w:r>
        <w:rPr>
          <w:szCs w:val="20"/>
        </w:rPr>
        <w:t xml:space="preserve">TESTE PONTO AGUA DEP</w:t>
      </w:r>
      <w:r>
        <w:rPr>
          <w:szCs w:val="20"/>
        </w:rPr>
        <w:t xml:space="preserve"> já criado em 05/10/2026 (pode ser reaproveitado); perfil com todas as ações e perfil só de consulta.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97"/>
        <w:gridCol w:w="3604"/>
        <w:gridCol w:w="3730"/>
      </w:tblGrid>
      <w:tr>
        <w:trPr>
          <w:tblHeader/>
          <w:cantSplit/>
        </w:trPr>
        <w:tc>
          <w:tcPr>
            <w:tcW w:w="2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CT-PRI-CAD11-01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descrição, tag, tipo de água e ambiente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lista, histórico "INCLUSÃO DO REGISTRO"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CT-PRI-CAD11-02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com os obrigatórios (descrição e tipo de água), </w:t>
            </w:r>
            <w:r>
              <w:rPr>
                <w:sz w:val="18"/>
                <w:b/>
                <w:bCs/>
                <w:szCs w:val="20"/>
              </w:rPr>
              <w:t xml:space="preserve">sem tag e sem ambiente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se grava; depois procurar o ponto na lista e abri-lo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CT-PRI-CAD11-03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cada obrigatório em branco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 do campo, depois do SIM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CT-PRI-CAD11-04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vezes a mesma tag; reutilizar a tag de um ponto excluído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"TAG já cadastrada!" nos dois casos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CT-PRI-CAD11-05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e sem justificativa; trocar tipo de água e ambiente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recusa; histórico campo a campo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CT-PRI-CAD11-06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trocar o ambiente para "SELECIONE"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se o ambiente antigo permanece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CT-PRI-CAD11-07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para editar um ponto cujo ambiente foi inativado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abre; no código: erro e justificativa escondida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CT-PRI-CAD11-08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com justificativa e reabrir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travado; some das listas de escolha da Produção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CT-PRI-CAD11-09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ponto livre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sem justificativa; sai da lista; tentar ver o histórico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CT-PRI-CAD11-10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o ambiente ligado ao ponto (repetição do CT-PRI-095)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genérica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CT-PRI-CAD11-11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um ponto que já tem análise programada ou registrada na Produção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bloqueio ou aviso; no código: nenhuma trava (RN-PRI-CAD11-005)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CT-PRI-CAD11-12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 com letras, por tag e por parte da descrição, sem acento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correto; código inválido não derruba a página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CT-PRI-CAD11-13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com filtro, incluindo apóstrofo no texto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filtrada; sem erro de banco (SEG-PRI-03)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CT-PRI-CAD11-14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com usuário só de consulta; formulário novo pelo endereço sem a função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 e sem SALVAR; anotar se o novo abre e salva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CT-PRI-CAD11-15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histórico de uma alteração de tipo de água e de ambiente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se os nomes aparecem legíveis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Pontos de Água: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Pontos de Água: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