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Documentos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O Ideal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0.1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0.1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Como o módulo deve trabalhar para atender à ANVISA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ideal.</w:t>
      </w:r>
      <w:r>
        <w:rPr>
          <w:szCs w:val="20"/>
        </w:rPr>
        <w:t xml:space="preserve"> Como o Controle de Documentos deve trabalhar para atender à RDC 658/2022 e ao Guia 33/2020. Este documento não descreve o legado. Usa o que foi levantado no código só para mostrar </w:t>
      </w:r>
      <w:r>
        <w:rPr>
          <w:b/>
          <w:bCs/>
          <w:szCs w:val="20"/>
        </w:rPr>
        <w:t xml:space="preserve">o que manter, o que corrigir e o que construir</w:t>
      </w:r>
      <w:r>
        <w:rPr>
          <w:szCs w:val="20"/>
        </w:rPr>
        <w:t xml:space="preserve">. Complementa </w:t>
      </w:r>
      <w:r>
        <w:rPr>
          <w:szCs w:val="20"/>
        </w:rPr>
        <w:t xml:space="preserve">modelo-ideal/01-qualidade-entre-modulos.md</w:t>
      </w:r>
      <w:r>
        <w:rPr>
          <w:szCs w:val="20"/>
        </w:rPr>
        <w:t xml:space="preserve">: a trava 6 (só pessoa treinada executa a etapa) e a trava 8 (mudança aprovada antes de implementar, com versão). Versão 0.1, de 10/10/2026, para validação com a Garantia da Qualidade.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1. O PAPEL DO CONTROLE DE DOCUMENTOS NO ERP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módulo </w:t>
      </w:r>
      <w:r>
        <w:rPr>
          <w:b/>
          <w:bCs/>
          <w:szCs w:val="20"/>
        </w:rPr>
        <w:t xml:space="preserve">garante que todos trabalhem pela versão aprovada e vigente</w:t>
      </w:r>
      <w:r>
        <w:rPr>
          <w:szCs w:val="20"/>
        </w:rPr>
        <w:t xml:space="preserve"> de cada procedimento, instrução, especificação, método e formulário (RDC 658/2022, arts. 114 a 128).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modelo ideal, o documento vigente </w:t>
      </w:r>
      <w:r>
        <w:rPr>
          <w:b/>
          <w:bCs/>
          <w:szCs w:val="20"/>
        </w:rPr>
        <w:t xml:space="preserve">não é só um arquivo guardado</w:t>
      </w:r>
      <w:r>
        <w:rPr>
          <w:szCs w:val="20"/>
        </w:rPr>
        <w:t xml:space="preserve">. Os outros módulos o consultam no momento do uso: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CQ, para o método de análise;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Produção, para a instrução e a fórmula;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GQ, para o treinamento e a mudança.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uma versão sai de uso, ela some das escolhas de todos os módulos no mesmo instante, e as cópias em papel são recolhidas.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47"/>
        <w:gridCol w:w="3784"/>
      </w:tblGrid>
      <w:tr>
        <w:trPr>
          <w:tblHeader/>
          <w:cantSplit/>
        </w:trPr>
        <w:tc>
          <w:tcPr>
            <w:tcW w:w="58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Controle de Documentos faz</w:t>
            </w:r>
          </w:p>
        </w:tc>
        <w:tc>
          <w:tcPr>
            <w:tcW w:w="3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Controle de Documentos não faz</w:t>
            </w:r>
          </w:p>
        </w:tc>
      </w:tr>
      <w:tr>
        <w:trPr>
          <w:cantSplit/>
        </w:trPr>
        <w:tc>
          <w:tcPr>
            <w:tcW w:w="5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 a elaboração, a revisão, a aprovação e a vigência de cada documento, com versão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a mudança que motiva uma nova revisão (é da GQ, trava 8)</w:t>
            </w:r>
          </w:p>
        </w:tc>
      </w:tr>
      <w:tr>
        <w:trPr>
          <w:cantSplit/>
        </w:trPr>
        <w:tc>
          <w:tcPr>
            <w:tcW w:w="5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Distribui cópias controladas e cobra o recolhimento das antigas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Treinar as pessoas (é da GQ; o módulo só espera o treinamento concluído)</w:t>
            </w:r>
          </w:p>
        </w:tc>
      </w:tr>
      <w:tr>
        <w:trPr>
          <w:cantSplit/>
        </w:trPr>
        <w:tc>
          <w:tcPr>
            <w:tcW w:w="5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Cobra a revisão periódica e retira de uso o que vence ou fica obsoleto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Decidir o conteúdo técnico do documento (é da área dona)</w:t>
            </w:r>
          </w:p>
        </w:tc>
      </w:tr>
      <w:tr>
        <w:trPr>
          <w:cantSplit/>
        </w:trPr>
        <w:tc>
          <w:tcPr>
            <w:tcW w:w="5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os documentos pelo prazo de retenção de cada tipo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5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 os documentos externos (normas, farmacopeias, documentos de clientes e fornecedores)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2. COMO O TRABALHO ANDA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27846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7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Controle de Documentos ideal: da mudança aprovada ao documento vigente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documento passa por estas situações, nesta ordem.</w:t>
      </w:r>
      <w:r>
        <w:rPr>
          <w:szCs w:val="20"/>
        </w:rPr>
        <w:t xml:space="preserve"> Ele não pula etapas e não volta sem registro: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70"/>
        <w:gridCol w:w="5360"/>
        <w:gridCol w:w="1901"/>
      </w:tblGrid>
      <w:tr>
        <w:trPr>
          <w:tblHeader/>
          <w:cantSplit/>
        </w:trPr>
        <w:tc>
          <w:tcPr>
            <w:tcW w:w="23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do documento</w:t>
            </w:r>
          </w:p>
        </w:tc>
        <w:tc>
          <w:tcPr>
            <w:tcW w:w="53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Quem leva a ela</w:t>
            </w:r>
          </w:p>
        </w:tc>
        <w:tc>
          <w:tcPr>
            <w:tcW w:w="19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Pode ser usado?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elaboração</w:t>
            </w:r>
          </w:p>
        </w:tc>
        <w:tc>
          <w:tcPr>
            <w:tcW w:w="5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Autor, a partir de uma mudança aprovada (nova revisão) ou de um pedido de documento novo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revisão</w:t>
            </w:r>
          </w:p>
        </w:tc>
        <w:tc>
          <w:tcPr>
            <w:tcW w:w="5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Autor, ao enviar; os setores revisores conferem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aprovação</w:t>
            </w:r>
          </w:p>
        </w:tc>
        <w:tc>
          <w:tcPr>
            <w:tcW w:w="5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Revisores, ao concluir; um ou mais aprovadores, cada um com assinatura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Aprovado, aguardando treinamento</w:t>
            </w:r>
          </w:p>
        </w:tc>
        <w:tc>
          <w:tcPr>
            <w:tcW w:w="5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Último aprovador, com assinatura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Vigente</w:t>
            </w:r>
          </w:p>
        </w:tc>
        <w:tc>
          <w:tcPr>
            <w:tcW w:w="5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Sistema, na data de efetividade, com o treinamento concluído quando o tipo exigir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Substituído</w:t>
            </w:r>
          </w:p>
        </w:tc>
        <w:tc>
          <w:tcPr>
            <w:tcW w:w="5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Sistema, no instante em que a nova revisão fica vigente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Não; cópias recolhidas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Obsoleto</w:t>
            </w:r>
          </w:p>
        </w:tc>
        <w:tc>
          <w:tcPr>
            <w:tcW w:w="5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pela vigência, com motivo e assinatura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Não; cópias recolhidas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</w:t>
            </w:r>
          </w:p>
        </w:tc>
        <w:tc>
          <w:tcPr>
            <w:tcW w:w="5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 ou aprovador, com motivo, </w:t>
            </w: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 da vigência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Regras que valem para todos os caminhos: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caminho leva a </w:t>
      </w:r>
      <w:r>
        <w:rPr>
          <w:b/>
          <w:bCs/>
          <w:szCs w:val="20"/>
        </w:rPr>
        <w:t xml:space="preserve">Vigente</w:t>
      </w:r>
      <w:r>
        <w:rPr>
          <w:szCs w:val="20"/>
        </w:rPr>
        <w:t xml:space="preserve"> sem pelo menos </w:t>
      </w:r>
      <w:r>
        <w:rPr>
          <w:b/>
          <w:bCs/>
          <w:szCs w:val="20"/>
        </w:rPr>
        <w:t xml:space="preserve">uma aprovação com assinatura</w:t>
      </w:r>
      <w:r>
        <w:rPr>
          <w:szCs w:val="20"/>
        </w:rPr>
        <w:t xml:space="preserve"> de quem não é o autor.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versão anterior só passa a </w:t>
      </w:r>
      <w:r>
        <w:rPr>
          <w:b/>
          <w:bCs/>
          <w:szCs w:val="20"/>
        </w:rPr>
        <w:t xml:space="preserve">Substituída</w:t>
      </w:r>
      <w:r>
        <w:rPr>
          <w:szCs w:val="20"/>
        </w:rPr>
        <w:t xml:space="preserve"> quando a nova fica </w:t>
      </w:r>
      <w:r>
        <w:rPr>
          <w:b/>
          <w:bCs/>
          <w:szCs w:val="20"/>
        </w:rPr>
        <w:t xml:space="preserve">Vigente</w:t>
      </w:r>
      <w:r>
        <w:rPr>
          <w:szCs w:val="20"/>
        </w:rPr>
        <w:t xml:space="preserve">. Nunca há momento sem versão vigente.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datas de cada decisão vêm do servidor. A data de efetividade pode ser futura, nunca passada sem justificativa aprovada.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3. AS FUNÇÕES DO CONTROLE DE DOCUMENTOS IDEAL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Ação: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Manter</w:t>
      </w:r>
      <w:r>
        <w:rPr>
          <w:szCs w:val="20"/>
        </w:rPr>
        <w:t xml:space="preserve"> = o legado já faz como deve; </w:t>
      </w:r>
      <w:r>
        <w:rPr>
          <w:b/>
          <w:bCs/>
          <w:szCs w:val="20"/>
        </w:rPr>
        <w:t xml:space="preserve">Corrigir</w:t>
      </w:r>
      <w:r>
        <w:rPr>
          <w:szCs w:val="20"/>
        </w:rPr>
        <w:t xml:space="preserve"> = existe, mas não atende; </w:t>
      </w:r>
      <w:r>
        <w:rPr>
          <w:b/>
          <w:bCs/>
          <w:szCs w:val="20"/>
        </w:rPr>
        <w:t xml:space="preserve">Construir</w:t>
      </w:r>
      <w:r>
        <w:rPr>
          <w:szCs w:val="20"/>
        </w:rPr>
        <w:t xml:space="preserve"> = não existe.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34"/>
        <w:gridCol w:w="1754"/>
        <w:gridCol w:w="3092"/>
        <w:gridCol w:w="1145"/>
        <w:gridCol w:w="1551"/>
        <w:gridCol w:w="1655"/>
      </w:tblGrid>
      <w:tr>
        <w:trPr>
          <w:tblHeader/>
          <w:cantSplit/>
        </w:trPr>
        <w:tc>
          <w:tcPr>
            <w:tcW w:w="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30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Ação</w:t>
            </w:r>
          </w:p>
        </w:tc>
        <w:tc>
          <w:tcPr>
            <w:tcW w:w="15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Como deve funcionar</w:t>
            </w:r>
          </w:p>
        </w:tc>
        <w:tc>
          <w:tcPr>
            <w:tcW w:w="16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documento definidos e controlados no sistema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114 e 117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tipo define o caminho de aprovação (com ao menos uma aprovação), a codificação, o prazo de revisão periódica, o prazo de retenção e se exige treinamento. Mudança no tipo tem histórico. Documentos legados entram só por migração controlada, com o original assinado anexado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caminho pode ficar sem nenhuma aprovação; o ciclo básico (arquivos e modelos) e o legado levam a vigente sem aprovação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por pessoas autorizadas, com assinatura e data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119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Revisores e aprovadores definidos por função e por etapa. Quem elaborou não aprova; quem pré-aprovou não faz a aprovação final. A função e a separação são conferidas ao gravar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função por etapa (desenho certo); a separação entre pré-aprovador e aprovador está só na lista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Identificação única e data de efetividade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119, §§ 1º e 2º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Manter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único por tipo, revisão numerada e data de efetividade em cada versão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Codificação automática por tipo e revisão numerada </w:t>
            </w:r>
            <w:r>
              <w:rPr>
                <w:sz w:val="18"/>
                <w:i/>
                <w:iCs/>
                <w:szCs w:val="20"/>
              </w:rPr>
              <w:t xml:space="preserve">(a confirmar no teste)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periódica e documento atualizado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121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avisa o dono antes do vencimento da revisão periódica. Vencido o prazo sem revisão, o documento entra em revisão obrigatória e a GQ é avisada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só no relatório; o alerta do tipo é cadastrado, mas não tem efeito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Impedir o uso de documento obsoleto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121, parágrafo único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Substituído e obsoleto saem de todas as listas de uso dos outros módulos. Quem só consulta não abre versão fora de uso; o arquivo histórico fica com a GQ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substituição é feita, mas a lista de consulta mostra qualquer situação pelo filtro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Cópias controladas e reprodução sem erro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118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cópia tem número, setor, data de entrega e marca de "cópia controlada" em toda página. Ao substituir ou obsoletar, o sistema pede o recolhimento a cada setor e só fecha quando todas as cópias forem baixadas. Só documento vigente é copiado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recolhimento; marca d'água programada, mas nunca aplicada; cópia de documento ainda não vigente; remoção sem histórico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alterações, com motivo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alteração no documento, no tipo e nas cópias guarda o valor anterior, o novo, quem, quando e o motivo. O histórico não pode ser alterado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ciclo existe; tipo e cópias sem rastro completo; tabelas do histórico fora do projeto de banco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no momento da ação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de decisão do servidor. Emissão retroativa só com justificativa aprovada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das decisões do servidor (manter); emissão e validade digitadas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Integridade e disponibilidade dos arquivos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116 e 126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aprovado é guardado em formato que não se altera (PDF), com verificação de integridade, cópia de segurança e acesso só pelo sistema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Arquivos na nuvem, ligados ao documento pela chave do anexo </w:t>
            </w:r>
            <w:r>
              <w:rPr>
                <w:sz w:val="18"/>
                <w:i/>
                <w:iCs/>
                <w:szCs w:val="20"/>
              </w:rPr>
              <w:t xml:space="preserve">(a verificar com a TI)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de retenção dos documentos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128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por tipo; o sistema impede o descarte antes do prazo e avisa quando ele termina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ligada a uma mudança aprovada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revisão só nasce de uma mudança aprovada na GQ, ligada a ela. Ao ficar vigente, o sistema avisa a GQ para encerrar a ação da mudança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revisão livre, sem mudança; não confere se a origem está vigente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antes de o documento valer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39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tipo exige, o documento fica "Aprovado, aguardando treinamento" até a GQ informar o treinamento concluído das pessoas afetadas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 programada, mas desligada no código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 eletrônica nas decisões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decisão (revisar, aprovar, pôr em vigor, obsoletar, aprovar documento externo) pede a senha </w:t>
            </w:r>
            <w:r>
              <w:rPr>
                <w:sz w:val="18"/>
                <w:b/>
                <w:bCs/>
                <w:szCs w:val="20"/>
              </w:rPr>
              <w:t xml:space="preserve">de quem está logado</w:t>
            </w:r>
            <w:r>
              <w:rPr>
                <w:sz w:val="18"/>
                <w:szCs w:val="20"/>
              </w:rPr>
              <w:t xml:space="preserve">, junto da gravação, e grava o significado da assinatura e a hora do servidor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pedida na revisão, aprovação e obsolescência; ausente no legado e no documento externo; sem o significado da assinatura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4. INTEGRAÇÕES COM OS OUTROS MÓDULOS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Todas as integrações seguem o requisito 16 do documento 01: </w:t>
      </w:r>
      <w:r>
        <w:rPr>
          <w:b/>
          <w:bCs/>
          <w:szCs w:val="20"/>
        </w:rPr>
        <w:t xml:space="preserve">quando falham, avisam e não deixam a operação pela metade.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3"/>
        <w:gridCol w:w="2433"/>
        <w:gridCol w:w="2996"/>
        <w:gridCol w:w="1792"/>
        <w:gridCol w:w="847"/>
      </w:tblGrid>
      <w:tr>
        <w:trPr>
          <w:tblHeader/>
          <w:cantSplit/>
        </w:trPr>
        <w:tc>
          <w:tcPr>
            <w:tcW w:w="15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</w:t>
            </w:r>
          </w:p>
        </w:tc>
        <w:tc>
          <w:tcPr>
            <w:tcW w:w="24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Controle de Documentos recebe</w:t>
            </w:r>
          </w:p>
        </w:tc>
        <w:tc>
          <w:tcPr>
            <w:tcW w:w="2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Controle de Documentos envia</w:t>
            </w:r>
          </w:p>
        </w:tc>
        <w:tc>
          <w:tcPr>
            <w:tcW w:w="17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</w:t>
            </w:r>
          </w:p>
        </w:tc>
        <w:tc>
          <w:tcPr>
            <w:tcW w:w="8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Garantia da Qualidade</w:t>
            </w:r>
          </w:p>
        </w:tc>
        <w:tc>
          <w:tcPr>
            <w:tcW w:w="2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aprovada (abre a nova revisão); treinamento concluído das pessoas afetadas</w:t>
            </w:r>
          </w:p>
        </w:tc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aprovado aguardando treinamento; documento vigente (encerra a ação da mudança); revisão periódica vencida</w:t>
            </w:r>
          </w:p>
        </w:tc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mudança; na aprovação; na vigência</w:t>
            </w:r>
          </w:p>
        </w:tc>
        <w:tc>
          <w:tcPr>
            <w:tcW w:w="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6, 8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Controle da Qualidade</w:t>
            </w:r>
          </w:p>
        </w:tc>
        <w:tc>
          <w:tcPr>
            <w:tcW w:w="2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Métodos e especificações vigentes, com versão</w:t>
            </w:r>
          </w:p>
        </w:tc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escolher o método</w:t>
            </w:r>
          </w:p>
        </w:tc>
        <w:tc>
          <w:tcPr>
            <w:tcW w:w="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Produção</w:t>
            </w:r>
          </w:p>
        </w:tc>
        <w:tc>
          <w:tcPr>
            <w:tcW w:w="2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Instruções e fórmulas vigentes, com versão; aviso de substituição</w:t>
            </w:r>
          </w:p>
        </w:tc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abrir a ordem e cada etapa</w:t>
            </w:r>
          </w:p>
        </w:tc>
        <w:tc>
          <w:tcPr>
            <w:tcW w:w="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Estoque e demais módulos</w:t>
            </w:r>
          </w:p>
        </w:tc>
        <w:tc>
          <w:tcPr>
            <w:tcW w:w="2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Procedimentos vigentes para consulta</w:t>
            </w:r>
          </w:p>
        </w:tc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uso</w:t>
            </w:r>
          </w:p>
        </w:tc>
        <w:tc>
          <w:tcPr>
            <w:tcW w:w="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Principal</w:t>
            </w:r>
          </w:p>
        </w:tc>
        <w:tc>
          <w:tcPr>
            <w:tcW w:w="2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Usuários, áreas, funções, equipamentos, empresas e assinatura eletrônica</w:t>
            </w:r>
          </w:p>
        </w:tc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gravação</w:t>
            </w:r>
          </w:p>
        </w:tc>
        <w:tc>
          <w:tcPr>
            <w:tcW w:w="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5. QUEM FAZ O QUÊ NO CONTROLE DE DOCUMENTOS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61"/>
        <w:gridCol w:w="4035"/>
        <w:gridCol w:w="2935"/>
      </w:tblGrid>
      <w:tr>
        <w:trPr>
          <w:tblHeader/>
          <w:cantSplit/>
        </w:trPr>
        <w:tc>
          <w:tcPr>
            <w:tcW w:w="26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40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Pode</w:t>
            </w:r>
          </w:p>
        </w:tc>
        <w:tc>
          <w:tcPr>
            <w:tcW w:w="29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Não pode</w:t>
            </w:r>
          </w:p>
        </w:tc>
      </w:tr>
      <w:tr>
        <w:trPr>
          <w:cantSplit/>
        </w:trPr>
        <w:tc>
          <w:tcPr>
            <w:tcW w:w="2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 (área dona)</w:t>
            </w:r>
          </w:p>
        </w:tc>
        <w:tc>
          <w:tcPr>
            <w:tcW w:w="4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Elaborar o documento e enviar para revisão; abrir nova revisão a partir de uma mudança aprovada</w:t>
            </w:r>
          </w:p>
        </w:tc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 próprio documento</w:t>
            </w:r>
          </w:p>
        </w:tc>
      </w:tr>
      <w:tr>
        <w:trPr>
          <w:cantSplit/>
        </w:trPr>
        <w:tc>
          <w:tcPr>
            <w:tcW w:w="2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Revisor (setores revisores)</w:t>
            </w:r>
          </w:p>
        </w:tc>
        <w:tc>
          <w:tcPr>
            <w:tcW w:w="4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e devolver com motivo</w:t>
            </w:r>
          </w:p>
        </w:tc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 documento que revisou </w:t>
            </w:r>
            <w:r>
              <w:rPr>
                <w:sz w:val="18"/>
                <w:i/>
                <w:iCs/>
                <w:szCs w:val="20"/>
              </w:rPr>
              <w:t xml:space="preserve">(a validar)</w:t>
            </w:r>
          </w:p>
        </w:tc>
      </w:tr>
      <w:tr>
        <w:trPr>
          <w:cantSplit/>
        </w:trPr>
        <w:tc>
          <w:tcPr>
            <w:tcW w:w="2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Aprovador (uma ou mais etapas)</w:t>
            </w:r>
          </w:p>
        </w:tc>
        <w:tc>
          <w:tcPr>
            <w:tcW w:w="4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ou devolver, com assinatura</w:t>
            </w:r>
          </w:p>
        </w:tc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em duas etapas do mesmo documento</w:t>
            </w:r>
          </w:p>
        </w:tc>
      </w:tr>
      <w:tr>
        <w:trPr>
          <w:cantSplit/>
        </w:trPr>
        <w:tc>
          <w:tcPr>
            <w:tcW w:w="2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pela vigência (normalmente a GQ)</w:t>
            </w:r>
          </w:p>
        </w:tc>
        <w:tc>
          <w:tcPr>
            <w:tcW w:w="4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Pôr em vigor, obsoletar com motivo, controlar cópias e recolhimento</w:t>
            </w:r>
          </w:p>
        </w:tc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Pôr em vigor documento sem aprovação ou sem treinamento exigido</w:t>
            </w:r>
          </w:p>
        </w:tc>
      </w:tr>
      <w:tr>
        <w:trPr>
          <w:cantSplit/>
        </w:trPr>
        <w:tc>
          <w:tcPr>
            <w:tcW w:w="2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de documentos</w:t>
            </w:r>
          </w:p>
        </w:tc>
        <w:tc>
          <w:tcPr>
            <w:tcW w:w="4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tipos e caminhos (com histórico); migrar legado com o original anexado</w:t>
            </w:r>
          </w:p>
        </w:tc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Pular etapas do caminho</w:t>
            </w:r>
          </w:p>
        </w:tc>
      </w:tr>
      <w:tr>
        <w:trPr>
          <w:cantSplit/>
        </w:trPr>
        <w:tc>
          <w:tcPr>
            <w:tcW w:w="2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</w:t>
            </w:r>
          </w:p>
        </w:tc>
        <w:tc>
          <w:tcPr>
            <w:tcW w:w="4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e imprimir o documento vigente, como cópia não controlada</w:t>
            </w:r>
          </w:p>
        </w:tc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versões fora de uso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função é </w:t>
      </w:r>
      <w:r>
        <w:rPr>
          <w:b/>
          <w:bCs/>
          <w:szCs w:val="20"/>
        </w:rPr>
        <w:t xml:space="preserve">conferida no servidor, em toda gravação</w:t>
      </w:r>
      <w:r>
        <w:rPr>
          <w:szCs w:val="20"/>
        </w:rPr>
        <w:t xml:space="preserve">, e não só na tela (documento 01, requisito 15). Toda decisão pede assinatura eletrônica (requisito 14).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6. O QUE MANTER DO LEGADO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código mostra que já funciona como deve e vale a pena levar para a nova versão </w:t>
      </w:r>
      <w:r>
        <w:rPr>
          <w:i/>
          <w:iCs/>
          <w:szCs w:val="20"/>
        </w:rPr>
        <w:t xml:space="preserve">(a confirmar nos testes)</w:t>
      </w:r>
      <w:r>
        <w:rPr>
          <w:szCs w:val="20"/>
        </w:rPr>
        <w:t xml:space="preserve">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ciclo principal</w:t>
      </w:r>
      <w:r>
        <w:rPr>
          <w:szCs w:val="20"/>
        </w:rPr>
        <w:t xml:space="preserve"> com uma etapa por função (revisão, pré-aprovação, aprovação, vigência) e o </w:t>
      </w:r>
      <w:r>
        <w:rPr>
          <w:b/>
          <w:bCs/>
          <w:szCs w:val="20"/>
        </w:rPr>
        <w:t xml:space="preserve">caminho configurável por tipo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senha na decisão</w:t>
      </w:r>
      <w:r>
        <w:rPr>
          <w:szCs w:val="20"/>
        </w:rPr>
        <w:t xml:space="preserve"> de revisar, aprovar e obsoletar, com justificativa na devolução e na obsolescência.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histórico do ciclo</w:t>
      </w:r>
      <w:r>
        <w:rPr>
          <w:szCs w:val="20"/>
        </w:rPr>
        <w:t xml:space="preserve"> do documento ("CRIAÇÃO DO DOCUMENTO", "DEVOLVIDO", "SUBSTITUÍDO"), com o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substituição automática</w:t>
      </w:r>
      <w:r>
        <w:rPr>
          <w:szCs w:val="20"/>
        </w:rPr>
        <w:t xml:space="preserve"> da revisão anterior na vigência. Corrigir só a ordem: substituir depois de confirmar a nova.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</w:t>
      </w:r>
      <w:r>
        <w:rPr>
          <w:b/>
          <w:bCs/>
          <w:szCs w:val="20"/>
        </w:rPr>
        <w:t xml:space="preserve">datas das decisões</w:t>
      </w:r>
      <w:r>
        <w:rPr>
          <w:szCs w:val="20"/>
        </w:rPr>
        <w:t xml:space="preserve"> vindas do servidor.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ligação com os programas de treinamento</w:t>
      </w:r>
      <w:r>
        <w:rPr>
          <w:szCs w:val="20"/>
        </w:rPr>
        <w:t xml:space="preserve"> da GQ, já modelada. Basta ligar a conferência.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exigência de </w:t>
      </w:r>
      <w:r>
        <w:rPr>
          <w:b/>
          <w:bCs/>
          <w:szCs w:val="20"/>
        </w:rPr>
        <w:t xml:space="preserve">anexo final</w:t>
      </w:r>
      <w:r>
        <w:rPr>
          <w:szCs w:val="20"/>
        </w:rPr>
        <w:t xml:space="preserve"> para pôr em vigor e o bloqueio da exclusão de tipo com documento ativo.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</w:t>
      </w:r>
      <w:r>
        <w:rPr>
          <w:b/>
          <w:bCs/>
          <w:szCs w:val="20"/>
        </w:rPr>
        <w:t xml:space="preserve">única regra de vigência</w:t>
      </w:r>
      <w:r>
        <w:rPr>
          <w:szCs w:val="20"/>
        </w:rPr>
        <w:t xml:space="preserve">, no lugar das duas implementações atuais.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7. PONTOS PARA VALIDAR COM A GARANTIA DA QUALIDADE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Se algum tipo de documento pode dispensar a aprovação (por exemplo, formulários em branco). Pela norma, não. 2. Quantos níveis de aprovação cada tipo exige e se o revisor pode ser também aprovador. 3. O prazo de revisão periódica e o de retenção de cada tipo. 4. Como as cópias em papel são recolhidas hoje e quem dá a baixa. 5. Se o documento legado ainda será migrado e por quem. 6. Se a nova revisão sempre nasce de uma mudança, ou se a revisão periódica sem alteração de conteúdo dispensa a mudança.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NORMAS:INICIO --&gt;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A ANVISA PEDE: TEXTOS CITADOS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 literal das normas citadas em cada tema, extraído dos arquivos da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 (RDC nº 658/2022 em português e Guia nº 33/2020) por </w:t>
      </w:r>
      <w:r>
        <w:rPr>
          <w:szCs w:val="20"/>
        </w:rPr>
        <w:t xml:space="preserve">homologacao/ferramentas/citar_normas_diagnostico.py</w:t>
      </w:r>
      <w:r>
        <w:rPr>
          <w:szCs w:val="20"/>
        </w:rPr>
        <w:t xml:space="preserve">. "(...)" marca trechos omitidos. No portal, clique na referência de cada tema para ver o texto.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 · Tipos de documento definidos e controlados no sistema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114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114. A documentação constitui parte essencial do Sistema de Gestão da Qualidade Farmacêutica, sendo fundamental para operar em conformidade com os requisitos das Boas Práticas de Fabricação. &gt; &gt; § 1º Os vários tipos de documentos e mídias utilizados devem ser totalmente definidos no Sistema de Gestão da Qualidade Farmacêutica do fabricante. &gt; &gt; § 2º A documentação pode existir em uma variedade de formas, incluindo mídia impressa, eletrônica ou fotográfica. &gt; &gt; § 3º O principal objetivo do sistema de documentação utilizado deve ser estabelecer, controlar, monitorar e registrar todas as atividades que, direta ou indiretamente, afetam todos os aspectos da qualidade dos medicamentos. &gt; &gt; § 4º A documentação que constitui o Sistema de Gestão da Qualidade Farmacêutica deve incluir detalhes instrutivos suficientes para facilitar o entendimento comum dos requerimentos, além de permitir o registro satisfatório dos vários processos e a avaliação de quaisquer observações, para que a aplicação contínua dos requisitos possa ser demonstrada.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117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117. Todos os tipos de documentos devem ser definidos e cumpridos. &gt; &gt; § 1º Os requisitos devem ser igualmente aplicados a todos os tipos de mídia de documento. &gt; &gt; § 2º Sistemas complexos precisam ser compreendidos, bem documentados, validados e controles adequados devem estar presentes. &gt; &gt; § 3º Os documentos (instruções e registros) podem existir de forma híbrida, possuindo elementos eletrônicos e em papel. &gt; &gt; § 4º Medidas de controle e de relação para documentos mestres, cópias oficiais, manuseio de dados e registros precisam ser definidos para sistemas híbridos e homogêneos. &gt; &gt; § 5º Devem ser implementados controles apropriados para documentos eletrônicos, como modelos, formulários e documentos mestre. &gt; &gt; § 6º Durante todo o período de retenção, devem existir controles apropriados para garantir a integridade do registro.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 · Aprovação por pessoas autorizadas, com assinatura e data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119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119. Os documentos contendo instruções devem ser aprovados, assinados e datados por pessoas apropriadas e autorizadas. &gt; &gt; § 1º Os documentos devem ter conteúdo não ambíguo e identificação única. &gt; &gt; § 2º A data de efetividade dos documentos deve ser definida.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 · Identificação única e data de efetividade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119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119. Os documentos contendo instruções devem ser aprovados, assinados e datados por pessoas apropriadas e autorizadas. &gt; &gt; § 1º Os documentos devem ter conteúdo não ambíguo e identificação única. &gt; &gt; § 2º A data de efetividade dos documentos deve ser definida.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4 · Revisão periódica e documento atualizado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121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121. Os documentos relacionados ao Sistema de Gestão da Qualidade Farmacêutica devem ser revisados regularmente e mantidos atualizados. &gt; &gt; Parágrafo único. Quando um documento for revisado, os sistemas devem operar de forma a impedir o uso inadvertido de documentos obsoletos.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5 · Impedir o uso de documento obsoleto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121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121. Os documentos relacionados ao Sistema de Gestão da Qualidade Farmacêutica devem ser revisados regularmente e mantidos atualizados. &gt; &gt; Parágrafo único. Quando um documento for revisado, os sistemas devem operar de forma a impedir o uso inadvertido de documentos obsoletos.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6 · Cópias controladas e reprodução sem erro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118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118. Os documentos devem ser projetados, preparados, revisados e distribuídos com cuidado. &gt; &gt; § 1º Os documentos devem estar em conformidade com as partes relevantes dos arquivos de especificação do produto, de fabricação e dos dossiês de registro, conforme apropriado. &gt; &gt; § 2º A reprodução de documentos de trabalho a partir de documentos mestres não deve permitir a ocorrência de erros.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7 · Histórico de alterações, com motivo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125. Toda a alteração feita no registro de um documento deve ser assinada e datada, devendo permitir a leitura da informação original. &gt; &gt; Parágrafo único. Quando apropriado, o motivo da alteração deve ser registrado.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8 · Registro no momento da 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124. Os registros devem ser realizados ou completados sempre que uma ação for realizada e de modo a permitir que todas as atividades significativas relativas à fabricação de medicamentos sejam rastreáveis.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9 · Integridade e disponibilidade dos arquivos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116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116. Devem ser implementados controles adequados para garantir a precisão, integridade, disponibilidade e legibilidade dos documentos. &gt; &gt; § 1º Os documentos de instrução devem estar livres de erros e disponíveis por escrito. &gt; &gt; § 2º O termo "escrito" significa registrado ou documentado em mídia a partir da qual os dados podem ser processados em um formato legível.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126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126. Deve ser claramente definido com qual registro cada atividade de fabricação está relacionada e onde este registro está localizado. &gt; &gt; Parágrafo único. Devem existir controles seguros e, se necessário, validados, de forma a garantir a integridade do registro durante todo o período de retenção.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10 · Prazo de retenção dos documentos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128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128. O período de retenção de outros tipos de documentos deve ser definido de acordo com a sua finalidade de suporte. &gt; &gt; § 1º A documentação crítica, incluindo dados brutos (por exemplo, relacionados com validação ou estabilidade), a qual suporta informações de registro, deve ser mantida enquanto a autorização permanecer em vigor. &gt; &gt; § 2º A obsolescência e a posterior não retenção de dados, como por exemplo estudos de validação e estabilidade, que tenham sido substituídos por um conjunto completo de novos dados é aceitável desde que a documentação não tenha determinação temporal de retenção em vigor por força de estar relacionada a um lote comercial.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11 · Revisão ligada a uma mudança aprovada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XII - estejam implementados procedimentos para a avaliação prospectiva de mudanças planejadas e sua aprovação antes da implementação, levando-se em consideração as notificações e aprovações regulatórias, quando necessário;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12 · Treinamento antes de o documento valer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39. O fabricante deve fornecer treinamento para todo o pessoal cujas funções sejam exercidas nas áreas de produção e armazenamento ou laboratórios de controle (incluindo o pessoal técnico, de manutenção e limpeza) e para outras pessoas cujas atividades possam afetar a qualidade do &gt; &gt; produto.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13 · Assinatura eletrônica nas decisões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Funções – são os requisitos funcionais que habilitam o sistema a executar o processo de negócio que está sendo automatizado, tais como: &gt; - (...) &gt; - Utilização de assinaturas eletrônicas; &gt; - (...)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NORMAS:FIM --&gt;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Controle de Documentos – O Ideal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Controle de Documentos – O Ideal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