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Controle de Documentos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Especificação Funcional – Tipo de Documento, Arquivos e Modelos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Configuração dos tipos e ciclo de vida básico, montados a partir do código do legado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dois pontos do </w:t>
      </w:r>
      <w:r>
        <w:rPr>
          <w:b/>
          <w:bCs/>
          <w:szCs w:val="20"/>
        </w:rPr>
        <w:t xml:space="preserve">Controle de Documentos</w:t>
      </w:r>
      <w:r>
        <w:rPr>
          <w:szCs w:val="20"/>
        </w:rPr>
        <w:t xml:space="preserve"> que definem como os outros fluxos se comportam: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cadastro de </w:t>
      </w:r>
      <w:r>
        <w:rPr>
          <w:b/>
          <w:bCs/>
          <w:szCs w:val="20"/>
        </w:rPr>
        <w:t xml:space="preserve">Tipo de Documento</w:t>
      </w:r>
      <w:r>
        <w:rPr>
          <w:szCs w:val="20"/>
        </w:rPr>
        <w:t xml:space="preserve">, que configura, para cada tipo, a codificação, a validade, o treinamento e o </w:t>
      </w:r>
      <w:r>
        <w:rPr>
          <w:b/>
          <w:bCs/>
          <w:szCs w:val="20"/>
        </w:rPr>
        <w:t xml:space="preserve">caminho de aprovação</w:t>
      </w:r>
      <w:r>
        <w:rPr>
          <w:szCs w:val="20"/>
        </w:rPr>
        <w:t xml:space="preserve">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gestão de arquivos e modelos</w:t>
      </w:r>
      <w:r>
        <w:rPr>
          <w:szCs w:val="20"/>
        </w:rPr>
        <w:t xml:space="preserve">, com um </w:t>
      </w:r>
      <w:r>
        <w:rPr>
          <w:b/>
          <w:bCs/>
          <w:szCs w:val="20"/>
        </w:rPr>
        <w:t xml:space="preserve">ciclo de vida básico</w:t>
      </w:r>
      <w:r>
        <w:rPr>
          <w:szCs w:val="20"/>
        </w:rPr>
        <w:t xml:space="preserve"> que leva o documento a vigente sem passar pelo ciclo de aprovação.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base da regra de que documentos sejam definidos, aprovados e mantidos atualizados (RDC 658/2022, arts. 114, 117, 119 e 121).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Tipo de Documento (Tabelas de Apoio): cadastro, caminho de aprovação por tipo e exclusão.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Cadastro de Arquivos, Arquivos e Modelos: o ciclo de vida básico. Essas telas têm lógica completa, mas </w:t>
      </w:r>
      <w:r>
        <w:rPr>
          <w:b/>
          <w:bCs/>
          <w:szCs w:val="20"/>
        </w:rPr>
        <w:t xml:space="preserve">não aparecem no roteiro de menu do fornecedor</w:t>
      </w:r>
      <w:r>
        <w:rPr>
          <w:szCs w:val="20"/>
        </w:rPr>
        <w:t xml:space="preserve"> (</w:t>
      </w:r>
      <w:r>
        <w:rPr>
          <w:szCs w:val="20"/>
        </w:rPr>
        <w:t xml:space="preserve">00-reconhecimento.md</w:t>
      </w:r>
      <w:r>
        <w:rPr>
          <w:szCs w:val="20"/>
        </w:rPr>
        <w:t xml:space="preserve">, seção 2).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menu ou no alto de cada tela. Os caminhos de código ficam só nas regras e são relativos a </w:t>
      </w:r>
      <w:r>
        <w:rPr>
          <w:szCs w:val="20"/>
        </w:rPr>
        <w:t xml:space="preserve">6.controle_documento/app/</w:t>
      </w:r>
      <w:r>
        <w:rPr>
          <w:szCs w:val="20"/>
        </w:rPr>
        <w:t xml:space="preserve">. Para encurtar: </w:t>
      </w:r>
      <w:r>
        <w:rPr>
          <w:szCs w:val="20"/>
        </w:rPr>
        <w:t xml:space="preserve">Tipo</w:t>
      </w:r>
      <w:r>
        <w:rPr>
          <w:szCs w:val="20"/>
        </w:rPr>
        <w:t xml:space="preserve"> = </w:t>
      </w:r>
      <w:r>
        <w:rPr>
          <w:szCs w:val="20"/>
        </w:rPr>
        <w:t xml:space="preserve">HSolutions.ControleDoc.UI/Areas/TabelasApoio/Controllers/TipoDocumentoController.cs</w:t>
      </w:r>
      <w:r>
        <w:rPr>
          <w:szCs w:val="20"/>
        </w:rPr>
        <w:t xml:space="preserve">, </w:t>
      </w:r>
      <w:r>
        <w:rPr>
          <w:szCs w:val="20"/>
        </w:rPr>
        <w:t xml:space="preserve">Ged</w:t>
      </w:r>
      <w:r>
        <w:rPr>
          <w:szCs w:val="20"/>
        </w:rPr>
        <w:t xml:space="preserve"> = </w:t>
      </w:r>
      <w:r>
        <w:rPr>
          <w:szCs w:val="20"/>
        </w:rPr>
        <w:t xml:space="preserve">HSolutions.ControleDoc.UI/Areas/Documento/Controllers/DocGestaoController.cs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2990769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 tipo de documento e da gestão de arquivos e modelos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 de documento.</w:t>
      </w:r>
      <w:r>
        <w:rPr>
          <w:szCs w:val="20"/>
        </w:rPr>
        <w:t xml:space="preserve"> O cadastro define, para cada tipo: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código é </w:t>
      </w:r>
      <w:r>
        <w:rPr>
          <w:b/>
          <w:bCs/>
          <w:szCs w:val="20"/>
        </w:rPr>
        <w:t xml:space="preserve">automático</w:t>
      </w:r>
      <w:r>
        <w:rPr>
          <w:szCs w:val="20"/>
        </w:rPr>
        <w:t xml:space="preserve"> (com sequencial);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</w:t>
      </w:r>
      <w:r>
        <w:rPr>
          <w:b/>
          <w:bCs/>
          <w:szCs w:val="20"/>
        </w:rPr>
        <w:t xml:space="preserve">validade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alerta</w:t>
      </w:r>
      <w:r>
        <w:rPr>
          <w:szCs w:val="20"/>
        </w:rPr>
        <w:t xml:space="preserve">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exige </w:t>
      </w:r>
      <w:r>
        <w:rPr>
          <w:b/>
          <w:bCs/>
          <w:szCs w:val="20"/>
        </w:rPr>
        <w:t xml:space="preserve">treinamento</w:t>
      </w:r>
      <w:r>
        <w:rPr>
          <w:szCs w:val="20"/>
        </w:rPr>
        <w:t xml:space="preserve">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controla os </w:t>
      </w:r>
      <w:r>
        <w:rPr>
          <w:b/>
          <w:bCs/>
          <w:szCs w:val="20"/>
        </w:rPr>
        <w:t xml:space="preserve">arquivos</w:t>
      </w:r>
      <w:r>
        <w:rPr>
          <w:szCs w:val="20"/>
        </w:rPr>
        <w:t xml:space="preserve"> (GED) e o </w:t>
      </w:r>
      <w:r>
        <w:rPr>
          <w:b/>
          <w:bCs/>
          <w:szCs w:val="20"/>
        </w:rPr>
        <w:t xml:space="preserve">ciclo de vida</w:t>
      </w:r>
      <w:r>
        <w:rPr>
          <w:szCs w:val="20"/>
        </w:rPr>
        <w:t xml:space="preserve">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caminho</w:t>
      </w:r>
      <w:r>
        <w:rPr>
          <w:szCs w:val="20"/>
        </w:rPr>
        <w:t xml:space="preserve">: quais etapas (revisão, pré-aprovação, aprovação…) o documento percorre até ficar vigente.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Ciclo de vida básico.</w:t>
      </w:r>
      <w:r>
        <w:rPr>
          <w:szCs w:val="20"/>
        </w:rPr>
        <w:t xml:space="preserve"> Em Arquivos e Modelos, o documento é incluído e, ao ser salvo com anexo e aplicação, fica </w:t>
      </w:r>
      <w:r>
        <w:rPr>
          <w:b/>
          <w:bCs/>
          <w:szCs w:val="20"/>
        </w:rPr>
        <w:t xml:space="preserve">vigente na hora</w:t>
      </w:r>
      <w:r>
        <w:rPr>
          <w:szCs w:val="20"/>
        </w:rPr>
        <w:t xml:space="preserve">. A nova revisão marca a anterior como Substituída no momento em que é criada.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Tipo de documento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O nome do tipo não pode se repetir ("O campo TIPO DOCUMENTO digitado já esta cadastrado!") (</w:t>
      </w:r>
      <w:r>
        <w:rPr>
          <w:szCs w:val="20"/>
        </w:rPr>
        <w:t xml:space="preserve">Tipo:221, 236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O tipo guarda: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codificação automática com sequencial (</w:t>
      </w:r>
      <w:r>
        <w:rPr>
          <w:szCs w:val="20"/>
        </w:rPr>
        <w:t xml:space="preserve">Tipo:409</w:t>
      </w:r>
      <w:r>
        <w:rPr>
          <w:szCs w:val="20"/>
        </w:rPr>
        <w:t xml:space="preserve">);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validade e alerta;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exigência de treinamento;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controle de arquivos e de ciclo de vida (</w:t>
      </w:r>
      <w:r>
        <w:rPr>
          <w:szCs w:val="20"/>
        </w:rPr>
        <w:t xml:space="preserve">HSolutions.ControleDoc.Domain/Entities/TipoDocumento.cs:8-24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alerta</w:t>
      </w:r>
      <w:r>
        <w:rPr>
          <w:szCs w:val="20"/>
        </w:rPr>
        <w:t xml:space="preserve"> e o </w:t>
      </w:r>
      <w:r>
        <w:rPr>
          <w:b/>
          <w:bCs/>
          <w:szCs w:val="20"/>
        </w:rPr>
        <w:t xml:space="preserve">treinamento</w:t>
      </w:r>
      <w:r>
        <w:rPr>
          <w:szCs w:val="20"/>
        </w:rPr>
        <w:t xml:space="preserve"> são cadastrados, mas não produzem efeito (fluxo 1, RN015; conformidade, tema 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</w:t>
      </w:r>
      <w:r>
        <w:rPr>
          <w:b/>
          <w:bCs/>
          <w:szCs w:val="20"/>
        </w:rPr>
        <w:t xml:space="preserve">Caminho de aprovação por tipo:</w:t>
      </w:r>
      <w:r>
        <w:rPr>
          <w:szCs w:val="20"/>
        </w:rPr>
        <w:t xml:space="preserve"> a tela lista as etapas em ordem, e o usuário marca as que valem. A etapa </w:t>
      </w:r>
      <w:r>
        <w:rPr>
          <w:b/>
          <w:bCs/>
          <w:szCs w:val="20"/>
        </w:rPr>
        <w:t xml:space="preserve">Vigente</w:t>
      </w:r>
      <w:r>
        <w:rPr>
          <w:szCs w:val="20"/>
        </w:rPr>
        <w:t xml:space="preserve"> sempre entra (</w:t>
      </w:r>
      <w:r>
        <w:rPr>
          <w:szCs w:val="20"/>
        </w:rPr>
        <w:t xml:space="preserve">Tipo:620-660</w:t>
      </w:r>
      <w:r>
        <w:rPr>
          <w:szCs w:val="20"/>
        </w:rPr>
        <w:t xml:space="preserve">). Ao salvar, a configuração anterior é </w:t>
      </w:r>
      <w:r>
        <w:rPr>
          <w:b/>
          <w:bCs/>
          <w:szCs w:val="20"/>
        </w:rPr>
        <w:t xml:space="preserve">apagada e regravada</w:t>
      </w:r>
      <w:r>
        <w:rPr>
          <w:szCs w:val="20"/>
        </w:rPr>
        <w:t xml:space="preserve"> (</w:t>
      </w:r>
      <w:r>
        <w:rPr>
          <w:szCs w:val="20"/>
        </w:rPr>
        <w:t xml:space="preserve">Tipo:666-680</w:t>
      </w:r>
      <w:r>
        <w:rPr>
          <w:szCs w:val="20"/>
        </w:rPr>
        <w:t xml:space="preserve">).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impede um caminho </w:t>
      </w:r>
      <w:r>
        <w:rPr>
          <w:b/>
          <w:bCs/>
          <w:szCs w:val="20"/>
        </w:rPr>
        <w:t xml:space="preserve">sem nenhuma aprovação</w:t>
      </w:r>
      <w:r>
        <w:rPr>
          <w:szCs w:val="20"/>
        </w:rPr>
        <w:t xml:space="preserve">.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i/>
          <w:iCs/>
          <w:szCs w:val="20"/>
        </w:rPr>
        <w:t xml:space="preserve">Inferência, a confirmar no teste:</w:t>
      </w:r>
      <w:r>
        <w:rPr>
          <w:szCs w:val="20"/>
        </w:rPr>
        <w:t xml:space="preserve"> a troca do caminho não fica no histórico de alterações do tipo, porque os registros são recriados.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A </w:t>
      </w:r>
      <w:r>
        <w:rPr>
          <w:b/>
          <w:bCs/>
          <w:szCs w:val="20"/>
        </w:rPr>
        <w:t xml:space="preserve">exclusão</w:t>
      </w:r>
      <w:r>
        <w:rPr>
          <w:szCs w:val="20"/>
        </w:rPr>
        <w:t xml:space="preserve"> do tipo é recusada quando há documento ou documento externo ativo daquele tipo, e pede justificativa (</w:t>
      </w:r>
      <w:r>
        <w:rPr>
          <w:szCs w:val="20"/>
        </w:rPr>
        <w:t xml:space="preserve">Tipo:313-342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81"/>
        <w:gridCol w:w="2228"/>
        <w:gridCol w:w="4722"/>
      </w:tblGrid>
      <w:tr>
        <w:trPr>
          <w:tblHeader/>
          <w:cantSplit/>
        </w:trPr>
        <w:tc>
          <w:tcPr>
            <w:tcW w:w="26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2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7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6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22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de Documento</w:t>
            </w:r>
          </w:p>
        </w:tc>
        <w:tc>
          <w:tcPr>
            <w:tcW w:w="47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tipos, o caminho de aprovação e os anexos do tipo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Ciclo de vida básico (arquivos e modelos)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A pesquisa mostra os </w:t>
      </w:r>
      <w:r>
        <w:rPr>
          <w:b/>
          <w:bCs/>
          <w:szCs w:val="20"/>
        </w:rPr>
        <w:t xml:space="preserve">modelos</w:t>
      </w:r>
      <w:r>
        <w:rPr>
          <w:szCs w:val="20"/>
        </w:rPr>
        <w:t xml:space="preserve"> e os documentos </w:t>
      </w:r>
      <w:r>
        <w:rPr>
          <w:b/>
          <w:bCs/>
          <w:szCs w:val="20"/>
        </w:rPr>
        <w:t xml:space="preserve">vigentes</w:t>
      </w:r>
      <w:r>
        <w:rPr>
          <w:szCs w:val="20"/>
        </w:rPr>
        <w:t xml:space="preserve"> dos tipos que controlam arquivos (</w:t>
      </w:r>
      <w:r>
        <w:rPr>
          <w:szCs w:val="20"/>
        </w:rPr>
        <w:t xml:space="preserve">Ged:127-132</w:t>
      </w:r>
      <w:r>
        <w:rPr>
          <w:szCs w:val="20"/>
        </w:rPr>
        <w:t xml:space="preserve">). Cada documento aparece como ciclo </w:t>
      </w:r>
      <w:r>
        <w:rPr>
          <w:b/>
          <w:bCs/>
          <w:szCs w:val="20"/>
        </w:rPr>
        <w:t xml:space="preserve">BÁSICO</w:t>
      </w:r>
      <w:r>
        <w:rPr>
          <w:szCs w:val="20"/>
        </w:rPr>
        <w:t xml:space="preserve"> (modelo) ou </w:t>
      </w:r>
      <w:r>
        <w:rPr>
          <w:b/>
          <w:bCs/>
          <w:szCs w:val="20"/>
        </w:rPr>
        <w:t xml:space="preserve">COMPLETO</w:t>
      </w:r>
      <w:r>
        <w:rPr>
          <w:szCs w:val="20"/>
        </w:rPr>
        <w:t xml:space="preserve"> (</w:t>
      </w:r>
      <w:r>
        <w:rPr>
          <w:szCs w:val="20"/>
        </w:rPr>
        <w:t xml:space="preserve">Ged:239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O documento do ciclo básico nasce </w:t>
      </w:r>
      <w:r>
        <w:rPr>
          <w:b/>
          <w:bCs/>
          <w:szCs w:val="20"/>
        </w:rPr>
        <w:t xml:space="preserve">Em inclusão</w:t>
      </w:r>
      <w:r>
        <w:rPr>
          <w:szCs w:val="20"/>
        </w:rPr>
        <w:t xml:space="preserve"> (</w:t>
      </w:r>
      <w:r>
        <w:rPr>
          <w:szCs w:val="20"/>
        </w:rPr>
        <w:t xml:space="preserve">Ged:169-187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Ao </w:t>
      </w:r>
      <w:r>
        <w:rPr>
          <w:b/>
          <w:bCs/>
          <w:szCs w:val="20"/>
        </w:rPr>
        <w:t xml:space="preserve">salvar</w:t>
      </w:r>
      <w:r>
        <w:rPr>
          <w:szCs w:val="20"/>
        </w:rPr>
        <w:t xml:space="preserve">, exige anexo ("Anexo pendente!") e uma aplicação ("Adicione, pelo menos, uma Aplicação!"). O documento passa a </w:t>
      </w:r>
      <w:r>
        <w:rPr>
          <w:b/>
          <w:bCs/>
          <w:szCs w:val="20"/>
        </w:rPr>
        <w:t xml:space="preserve">Vigente na hora</w:t>
      </w:r>
      <w:r>
        <w:rPr>
          <w:szCs w:val="20"/>
        </w:rPr>
        <w:t xml:space="preserve">, sem revisão, pré-aprovação ou aprovação (</w:t>
      </w:r>
      <w:r>
        <w:rPr>
          <w:szCs w:val="20"/>
        </w:rPr>
        <w:t xml:space="preserve">Ged:341-450</w:t>
      </w:r>
      <w:r>
        <w:rPr>
          <w:szCs w:val="20"/>
        </w:rPr>
        <w:t xml:space="preserve">). A tela tem conferência de usuário e senha (</w:t>
      </w:r>
      <w:r>
        <w:rPr>
          <w:szCs w:val="20"/>
        </w:rPr>
        <w:t xml:space="preserve">Ged:1199-1203</w:t>
      </w:r>
      <w:r>
        <w:rPr>
          <w:szCs w:val="20"/>
        </w:rPr>
        <w:t xml:space="preserve">). </w:t>
      </w:r>
      <w:r>
        <w:rPr>
          <w:i/>
          <w:iCs/>
          <w:szCs w:val="20"/>
        </w:rPr>
        <w:t xml:space="preserve">A confirmar no teste:</w:t>
      </w:r>
      <w:r>
        <w:rPr>
          <w:szCs w:val="20"/>
        </w:rPr>
        <w:t xml:space="preserve"> se ela é pedida ao salvar.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RN008 – </w:t>
      </w:r>
      <w:r>
        <w:rPr>
          <w:b/>
          <w:bCs/>
          <w:szCs w:val="20"/>
        </w:rPr>
        <w:t xml:space="preserve">Nova revisão no ciclo básico: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cria a nova versão Em inclusão;</w:t>
      </w:r>
    </w:p>
    <w:p>
      <w:pPr>
        <w:numPr>
          <w:ilvl w:val="1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 mesma hora</w:t>
      </w:r>
      <w:r>
        <w:rPr>
          <w:szCs w:val="20"/>
        </w:rPr>
        <w:t xml:space="preserve">, marca a anterior como </w:t>
      </w:r>
      <w:r>
        <w:rPr>
          <w:b/>
          <w:bCs/>
          <w:szCs w:val="20"/>
        </w:rPr>
        <w:t xml:space="preserve">Substituída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inativa</w:t>
      </w:r>
      <w:r>
        <w:rPr>
          <w:szCs w:val="20"/>
        </w:rPr>
        <w:t xml:space="preserve"> (</w:t>
      </w:r>
      <w:r>
        <w:rPr>
          <w:szCs w:val="20"/>
        </w:rPr>
        <w:t xml:space="preserve">Ged:600-631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Até a nova ser salva, </w:t>
      </w:r>
      <w:r>
        <w:rPr>
          <w:b/>
          <w:bCs/>
          <w:szCs w:val="20"/>
        </w:rPr>
        <w:t xml:space="preserve">não há nenhuma versão vigente</w:t>
      </w:r>
      <w:r>
        <w:rPr>
          <w:szCs w:val="20"/>
        </w:rPr>
        <w:t xml:space="preserve">. Se a nova nunca for salva, o documento some de uso.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RN009 – A </w:t>
      </w:r>
      <w:r>
        <w:rPr>
          <w:b/>
          <w:bCs/>
          <w:szCs w:val="20"/>
        </w:rPr>
        <w:t xml:space="preserve">exclusão</w:t>
      </w:r>
      <w:r>
        <w:rPr>
          <w:szCs w:val="20"/>
        </w:rPr>
        <w:t xml:space="preserve"> só vale para documento Em inclusão ("O documento não pode ser excluído!") e passa a Excluído (</w:t>
      </w:r>
      <w:r>
        <w:rPr>
          <w:szCs w:val="20"/>
        </w:rPr>
        <w:t xml:space="preserve">Ged:709-727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RN010 – As datas de emissão e validade são conferidas como datas válidas ("Data de Emissão inválida!", "Data de Validade inválida!") (</w:t>
      </w:r>
      <w:r>
        <w:rPr>
          <w:szCs w:val="20"/>
        </w:rPr>
        <w:t xml:space="preserve">Ged:479, 489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48"/>
        <w:gridCol w:w="3347"/>
        <w:gridCol w:w="3936"/>
      </w:tblGrid>
      <w:tr>
        <w:trPr>
          <w:tblHeader/>
          <w:cantSplit/>
        </w:trPr>
        <w:tc>
          <w:tcPr>
            <w:tcW w:w="23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3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9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33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de Arquivos / Arquivos / Modelos </w:t>
            </w:r>
            <w:r>
              <w:rPr>
                <w:sz w:val="18"/>
                <w:i/>
                <w:iCs/>
                <w:szCs w:val="20"/>
              </w:rPr>
              <w:t xml:space="preserve">(fora do menu)</w:t>
            </w:r>
          </w:p>
        </w:tc>
        <w:tc>
          <w:tcPr>
            <w:tcW w:w="39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manter e revisar arquivos e modelos no ciclo básico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Terceiro caminho para vigente sem aprovação.</w:t>
      </w:r>
      <w:r>
        <w:rPr>
          <w:szCs w:val="20"/>
        </w:rPr>
        <w:t xml:space="preserve"> Além do tipo configurado sem aprovação (fluxo 1) e do documento legado (fluxo 3), o ciclo básico põe o documento em vigor ao salvar (RN007). </w:t>
      </w:r>
      <w:r>
        <w:rPr>
          <w:i/>
          <w:iCs/>
          <w:szCs w:val="20"/>
        </w:rPr>
        <w:t xml:space="preserve">A validar:</w:t>
      </w:r>
      <w:r>
        <w:rPr>
          <w:szCs w:val="20"/>
        </w:rPr>
        <w:t xml:space="preserve"> quais tipos usam o ciclo básico e se a área considera esses arquivos documentos controlados.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A nova revisão tira a anterior de uso antes da hora</w:t>
      </w:r>
      <w:r>
        <w:rPr>
          <w:szCs w:val="20"/>
        </w:rPr>
        <w:t xml:space="preserve"> (RN008). É o mesmo risco do fluxo 1 (RN016), mais grave aqui: acontece sempre, na criação da nova revisão.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O caminho de aprovação pode ficar vazio</w:t>
      </w:r>
      <w:r>
        <w:rPr>
          <w:szCs w:val="20"/>
        </w:rPr>
        <w:t xml:space="preserve"> (RN003). Nenhuma trava exige pelo menos uma aprovação.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Mudança do caminho sem rastro</w:t>
      </w:r>
      <w:r>
        <w:rPr>
          <w:szCs w:val="20"/>
        </w:rPr>
        <w:t xml:space="preserve"> (RN003, a confirmar).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Telas fora do menu.</w:t>
      </w:r>
      <w:r>
        <w:rPr>
          <w:szCs w:val="20"/>
        </w:rPr>
        <w:t xml:space="preserve"> Arquivos e Modelos têm lógica completa, mas não estão no roteiro de menu do fornecedor. </w:t>
      </w:r>
      <w:r>
        <w:rPr>
          <w:i/>
          <w:iCs/>
          <w:szCs w:val="20"/>
        </w:rPr>
        <w:t xml:space="preserve">A validar:</w:t>
      </w:r>
      <w:r>
        <w:rPr>
          <w:szCs w:val="20"/>
        </w:rPr>
        <w:t xml:space="preserve"> como os usuários chegam a elas e quem tem acesso.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Dois tipos de documento </w:t>
      </w:r>
      <w:r>
        <w:rPr>
          <w:szCs w:val="20"/>
        </w:rPr>
        <w:t xml:space="preserve">TESTE</w:t>
      </w:r>
      <w:r>
        <w:rPr>
          <w:szCs w:val="20"/>
        </w:rPr>
        <w:t xml:space="preserve">: um com o caminho completo e um configurado só com "Vigente".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tipo </w:t>
      </w:r>
      <w:r>
        <w:rPr>
          <w:szCs w:val="20"/>
        </w:rPr>
        <w:t xml:space="preserve">TESTE</w:t>
      </w:r>
      <w:r>
        <w:rPr>
          <w:szCs w:val="20"/>
        </w:rPr>
        <w:t xml:space="preserve"> que controla arquivos (GED) sem ciclo de vida.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Arquivo PDF de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1"/>
        <w:gridCol w:w="4461"/>
        <w:gridCol w:w="3519"/>
      </w:tblGrid>
      <w:tr>
        <w:trPr>
          <w:tblHeader/>
          <w:cantSplit/>
        </w:trPr>
        <w:tc>
          <w:tcPr>
            <w:tcW w:w="16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4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5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CT-DOC-040</w:t>
            </w:r>
          </w:p>
        </w:tc>
        <w:tc>
          <w:tcPr>
            <w:tcW w:w="4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tipo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nome já usado</w:t>
            </w:r>
          </w:p>
        </w:tc>
        <w:tc>
          <w:tcPr>
            <w:tcW w:w="3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(RN001)</w:t>
            </w:r>
          </w:p>
        </w:tc>
      </w:tr>
      <w:tr>
        <w:trPr>
          <w:cantSplit/>
        </w:trPr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CT-DOC-041</w:t>
            </w:r>
          </w:p>
        </w:tc>
        <w:tc>
          <w:tcPr>
            <w:tcW w:w="4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Configurar um tipo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desmarcando todas as etapas de aprovação</w:t>
            </w:r>
          </w:p>
        </w:tc>
        <w:tc>
          <w:tcPr>
            <w:tcW w:w="3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Registrar se aceitar</w:t>
            </w:r>
            <w:r>
              <w:rPr>
                <w:sz w:val="18"/>
                <w:szCs w:val="20"/>
              </w:rPr>
              <w:t xml:space="preserve"> (ponto 3)</w:t>
            </w:r>
          </w:p>
        </w:tc>
      </w:tr>
      <w:tr>
        <w:trPr>
          <w:cantSplit/>
        </w:trPr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CT-DOC-042</w:t>
            </w:r>
          </w:p>
        </w:tc>
        <w:tc>
          <w:tcPr>
            <w:tcW w:w="4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o caminho de um tipo e consultar o histórico do tipo</w:t>
            </w:r>
          </w:p>
        </w:tc>
        <w:tc>
          <w:tcPr>
            <w:tcW w:w="3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 mudança aparece</w:t>
            </w:r>
            <w:r>
              <w:rPr>
                <w:sz w:val="18"/>
                <w:szCs w:val="20"/>
              </w:rPr>
              <w:t xml:space="preserve"> (ponto 4)</w:t>
            </w:r>
          </w:p>
        </w:tc>
      </w:tr>
      <w:tr>
        <w:trPr>
          <w:cantSplit/>
        </w:trPr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CT-DOC-043</w:t>
            </w:r>
          </w:p>
        </w:tc>
        <w:tc>
          <w:tcPr>
            <w:tcW w:w="4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tipo com documento ativo; depois um sem uso</w:t>
            </w:r>
          </w:p>
        </w:tc>
        <w:tc>
          <w:tcPr>
            <w:tcW w:w="3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no primeiro; exclusão com justificativa no segundo</w:t>
            </w:r>
          </w:p>
        </w:tc>
      </w:tr>
      <w:tr>
        <w:trPr>
          <w:cantSplit/>
        </w:trPr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CT-DOC-044</w:t>
            </w:r>
          </w:p>
        </w:tc>
        <w:tc>
          <w:tcPr>
            <w:tcW w:w="4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Arquivos/Modelos, incluir um modelo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 salvar com anexo e aplicação</w:t>
            </w:r>
          </w:p>
        </w:tc>
        <w:tc>
          <w:tcPr>
            <w:tcW w:w="3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fica vigente sem aprovação</w:t>
            </w:r>
            <w:r>
              <w:rPr>
                <w:sz w:val="18"/>
                <w:szCs w:val="20"/>
              </w:rPr>
              <w:t xml:space="preserve"> e se a senha é pedida (ponto 1)</w:t>
            </w:r>
          </w:p>
        </w:tc>
      </w:tr>
      <w:tr>
        <w:trPr>
          <w:cantSplit/>
        </w:trPr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CT-DOC-045</w:t>
            </w:r>
          </w:p>
        </w:tc>
        <w:tc>
          <w:tcPr>
            <w:tcW w:w="4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nova revisão do modelo do CT-DOC-044 </w:t>
            </w:r>
            <w:r>
              <w:rPr>
                <w:sz w:val="18"/>
                <w:b/>
                <w:bCs/>
                <w:szCs w:val="20"/>
              </w:rPr>
              <w:t xml:space="preserve">sem salvar</w:t>
            </w:r>
            <w:r>
              <w:rPr>
                <w:sz w:val="18"/>
                <w:szCs w:val="20"/>
              </w:rPr>
              <w:t xml:space="preserve">; procurar o modelo em Visualizar Documento e pela API (outro módulo)</w:t>
            </w:r>
          </w:p>
        </w:tc>
        <w:tc>
          <w:tcPr>
            <w:tcW w:w="3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 revisão anterior já está Substituída e se nenhuma versão vigente aparece</w:t>
            </w:r>
            <w:r>
              <w:rPr>
                <w:sz w:val="18"/>
                <w:szCs w:val="20"/>
              </w:rPr>
              <w:t xml:space="preserve"> (ponto 2)</w:t>
            </w:r>
          </w:p>
        </w:tc>
      </w:tr>
      <w:tr>
        <w:trPr>
          <w:cantSplit/>
        </w:trPr>
        <w:tc>
          <w:tcPr>
            <w:tcW w:w="16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CT-DOC-046</w:t>
            </w:r>
          </w:p>
        </w:tc>
        <w:tc>
          <w:tcPr>
            <w:tcW w:w="44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Descobrir pelo navegador o caminho até Arquivos/Modelos com um usuário comum</w:t>
            </w:r>
          </w:p>
        </w:tc>
        <w:tc>
          <w:tcPr>
            <w:tcW w:w="3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a tela abre e por onde</w:t>
            </w:r>
            <w:r>
              <w:rPr>
                <w:sz w:val="18"/>
                <w:szCs w:val="20"/>
              </w:rPr>
              <w:t xml:space="preserve"> (ponto 5)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Controle de Documentos – Especificação Funcional – Tipo de Documento, Arquivos e Modelos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Controle de Documentos – Especificação Funcional – Tipo de Documento, Arquivos e Modelos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