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Avaliação Relatório Desvios decide abrir CAPA e o desvio fica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só os desvios nessa situação.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abre o desvio pelo lápis e lê os dados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preenche a investigação: diagrama (7 caixas), impacto, criticidade, divisões e responsáveis da reunião,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confirma; o servidor confere o diagrama e as divisões.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diagrama completo e pelo menos uma divisão com responsável? Sim: Pendente Plano Ação Corretiva. Não: mensagem na tela e o desvio continua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o desvio segue para o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diagrama incompleto ou nenhuma divisão: a mensagem aparece (só a última, se forem as duas), nada é gravado e o desvio continua em Pendente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existe. Voltar, ou NÃO à confirmação, não grava.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06-relatorio-de-capa.fluxo.json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definida pela Avaliação Relatório Desvios (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(16), ao salvar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HSolutions.GQ.Domain/Enumeradores/TipoSituacao.cs:39-40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CAPA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CAPA ao desvio,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pelo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CAPA for regravada por endereço, as mudanças de campo da CAPA (valor antigo e novo) pela rotina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primeira gravação da CAPA (diagrama, criticidade, impacto, divisões): a lista de inclusões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O conteúdo existe só nas tabelas da própria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(usuário) pela CAPA: só o nome vindo da tela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654"/>
        <w:gridCol w:w="1995"/>
      </w:tblGrid>
      <w:tr>
        <w:trPr>
          <w:tblHeader/>
          <w:cantSplit/>
        </w:trPr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Diagrama1 a Diagrama7, AvaliacaoImpacto, Criticidade, NomeResponsavel, Observacao, DATA_CRIACAO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CAPA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Hsolutions.GQ.DB/Tables/TBL_RELATORIO_CAPA.sql:2-25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HSolutions.GQ.Domain/Entities/Bloco2/ControleDesvios/RelatorioCapa.cs:28-45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TBL_RELATORIO_CAPA_AREA_REUNIAO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IdAreaResponsavel, NomeAreaResponsavel, IdResponsavel, NomeResponsavel,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ID_RELATORIO_CAPA_AREA_REUNIAO; liga a TBL_RELATORIO_CAPA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pessoa da reunião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Hsolutions.GQ.DB/Tables/TBL_RELATORIO_CAPA_AREA_REUNIAO.sql:2-23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HSolutions.GQ.UI/Areas/Bloco2/Controllers/RelatorioCapaController.cs:193-218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RelatorioCapa_Id liga à 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e o vínculo com a CAPA são gravados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HSolutions.GQ.UI/Areas/Bloco2/Controllers/RelatorioCapaController.cs:168-174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:220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NecessarioAberturaCapa, NecessarioAberturaControleMudanca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(para mostrar a caixa de controle de mudança)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lotes, TBL_ANEXO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anexos do desvio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:203-215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7"/>
        <w:gridCol w:w="1866"/>
        <w:gridCol w:w="3221"/>
        <w:gridCol w:w="3337"/>
      </w:tblGrid>
      <w:tr>
        <w:trPr>
          <w:tblHeader/>
          <w:cantSplit/>
        </w:trPr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(locais com responsável)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HSolutions.GQ.UI/Areas/Bloco2/Controllers/RelatorioCapaController.cs:129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de uma divisão: usuários ativos cuja Divisão é a escolhida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GetUsuariosAtivosPorArea</w:t>
            </w:r>
            <w:r>
              <w:rPr>
                <w:sz w:val="18"/>
                <w:szCs w:val="20"/>
              </w:rPr>
              <w:t xml:space="preserve">, chamada pelo serviço de usuários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HSolutions.GQ.Services/Principal/UsuarioService.cs:81-89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e nome da área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HSolutions.GQ.UI/Areas/Bloco2/Controllers/RelatorioCapaController.cs:49-317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caixa de controle de mudança não abre solicitação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