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causa raiz seja investigada de forma proporcional ao risco, que o erro humano não seja usado para encobrir causas de processo, e que o registro da investigação seja atribuível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4"/>
        <w:gridCol w:w="932"/>
        <w:gridCol w:w="4658"/>
        <w:gridCol w:w="1257"/>
      </w:tblGrid>
      <w:tr>
        <w:trPr>
          <w:tblHeader/>
          <w:cantSplit/>
        </w:trPr>
        <w:tc>
          <w:tcPr>
            <w:tcW w:w="2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análise da causa raiz deve ser aplicada durante a investigação de desvios de qualidade."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339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 efeito com sete caixas obrigatórias (RN-GQ-040). O caminho feliz foi confirmado em 16/10/2026 (CT-GQ-022) e em 21/10/2026 (CT-GQ-017): com 3 das 7 caixas preenchidas a tela recusou ("O diagrama deve ser totalmente preenchido."); com o diagrama completo, Crítico e uma divisão, o desvio foi a Pendente Plano Ação Corretiva. As caixas não têm rótulo escrito: o sentido vem da figura de fundo (</w:t>
            </w:r>
            <w:r>
              <w:rPr>
                <w:sz w:val="18"/>
                <w:szCs w:val="20"/>
              </w:rPr>
              <w:t xml:space="preserve">HSolutions.GQ.UI/Areas/Bloco2/Views/Shared/_PartialRelatorioDesvio.cshtml:403-444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"um nível apropriado de análise da causa raiz seja aplicado durante a investigação de desvios, suspeitas de defeitos no produto e outros problemas"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não varia com o risco: o impacto é opcional e a criticidade vem pré-marcada como Crítico (RN-GQ-041, RN-GQ-D06-06). A criticidade pré-marcada foi confirmada em 21/10/2026 (CT-GQ-017); o impacto opcional segue a confirmar no teste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houver suspeita de erro humano ou este for identificado como a causa de um desvio de qualidade, este deve ser formalmente justificado para garantir que causas reais relacionadas aos processos, procedimentos ou sistemas não sejam mascaradas e negligenciadas."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340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nem regra para justificar erro humano (RN-GQ-044). Confirmado em 21/10/2026 (CT-GQ-017)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"avaliação do(s) risco(s) apresentado(s) pelo desvio de qualidade, com base em sua gravidade e extensão"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classificação Crítico, Maior ou Menor, mas sem critério, sem matriz de gravidade e extensão, e só nesta etapa (RN-GQ-041; 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seção 2.11)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"comunicações internas e externas que devem ser realizadas em relação a um desvio de qualidade e sua investigação"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VIII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reunião de investigação registra as divisões e os responsáveis convocados (RN-GQ-042); sem divisão, a tela recusou em 21/10/2026 (CT-GQ-017). Não registra ata, presença nem decisões da reunião; nada é comunicado a ninguém de fora do menu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 pode ser marcada, mas o servidor não lê o valor e nada é aberto (RN-GQ-D06-09;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  <w:r>
              <w:rPr>
                <w:sz w:val="18"/>
                <w:szCs w:val="20"/>
              </w:rPr>
              <w:t xml:space="preserve">). Confirmado em 21/10/2026 (CT-GQ-016) que a caixa existe aqui e nenhuma solicitação de mudança foi aberta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e a data da CAPA vêm dos campos travados do navegador e o código do usuário não é gravado (RN-GQ-D06-07). O histórico traz só a situação e o vínculo, sem o diagrama, a criticidade nem as divisões (RN-GQ-D06-15). O campo Justificativa não é gravado (RN-GQ-D06-14). Confirmado em 21/10/2026 (CT-GQ-F04, DV-GQ-036) que o histórico do desvio não traz o diagrama; o restante segue a confirmar no teste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investigações sobre desvios de qualidade devem incluir revisão de registros de desvios de qualidade anteriores ou qualquer outra informação relevante para qualquer indicativo de problemas específicos ou recorrentes..."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336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tem consulta a desvios anteriores dentro da investigação (sem fonte de teste)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foi a causa raiz deste desvio, e como chegaram a ela? O sistema mostra isso hoje? Sim. O diagrama tem sete campos obrigatórios. Não mostra as perguntas de cada caixa, que não têm rótulo. 2. Foi descartada alguma causa de processo antes de apontar erro humano? O sistema mostra isso hoje? Não. Não há campo de justificativa para erro humano. 3. Por que este desvio foi classificado como Crítico (ou Menor)? O sistema mostra isso hoje? Em parte. Mostra a classificação, mas ela vem pré-marcada como Crítico e não há critério registrado. 4. Quem participou da investigação, e o que foi decidido? O sistema mostra isso hoje? Em parte. Mostra as pessoas e divisões escolhidas, mas não ata nem decisões. 5. O desvio já ocorreu antes? O sistema mostra isso hoje? Não. A tela não consulta desvios anteriores. 6. Quem preencheu este relatório e quando? O sistema mostra isso hoje? Em parte. O nome e a data vêm do navegador; o código do usuário não é gravado; o histórico não traz o conteúdo (ausência do diagrama confirmada em 21/10/2026, DV-GQ-036). O relatório impresso da CAPA não abriu na rodada 1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o conteúdo do diagrama, da criticidade e das divisões, com autor e data do servidor (RN-GQ-D06-15, RN-GQ-D06-07).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campo de justificativa para erro humano (RN-GQ-044).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Tirar a criticidade pré-marcada e exigir escolha, com critério de risco (RN-GQ-D06-06, RN-GQ-041).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a avaliação de impacto obrigatória (RN-GQ-041).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caixa de controle de mudança gravar e abrir a solicitação (RN-GQ-D06-09).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Pôr rótulos escritos nas sete caixas do diagrama.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desvios anteriores semelhantes dentro da investigação (Art. 336).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relatório impresso da CAPA abrir, porque é o que se mostra a quem audita (DV-GQ-018; falta confirmar se o erro é do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quando uma data digitada no filtro é inválida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quando o botão Adicionar não adiciona por falta de responsável, e mostrar todas as recusas de uma vez (RN-GQ-D06-12; perda de mensagens confirmada em 21/10/2026, DV-GQ-033).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auditoria;", "Utilização de assinaturas eletrônicas;" e "Mensagens de erro inequívocas." Aplicação: a CAPA é gravada sem o conteúdo no histórico e sem nova assinatura, e, quando faltam o diagrama e a divisão ao mesmo tempo, a tela mostra só a última mensagem (RN-GQ-D06-12; confirmado em 21/10/2026, DV-GQ-033).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