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Almoxarifado do Controle da Qualidade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do </w:t>
      </w:r>
      <w:r>
        <w:rPr>
          <w:b/>
          <w:bCs/>
          <w:szCs w:val="20"/>
        </w:rPr>
        <w:t xml:space="preserve">Almoxarifado do Controle da Qualidade</w:t>
      </w:r>
      <w:r>
        <w:rPr>
          <w:szCs w:val="20"/>
        </w:rPr>
        <w:t xml:space="preserve"> do módulo Estoque (guarda das amostras de retenção, referência e estabilidade: entrada, movimentação e saída, e consulta), sem precisar ler o fluxo nem o código. Em cada passo: a tela, o usuário, o que preencher, onde clicar, o que deve aparecer, o caso do plano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CT-EST-170 a 178) e os casos novos das páginas por tela (</w:t>
      </w:r>
      <w:r>
        <w:rPr>
          <w:szCs w:val="20"/>
        </w:rPr>
        <w:t xml:space="preserve">menu-regulatorio/telas/01</w:t>
      </w:r>
      <w:r>
        <w:rPr>
          <w:szCs w:val="20"/>
        </w:rPr>
        <w:t xml:space="preserve"> a </w:t>
      </w:r>
      <w:r>
        <w:rPr>
          <w:szCs w:val="20"/>
        </w:rPr>
        <w:t xml:space="preserve">03</w:t>
      </w:r>
      <w:r>
        <w:rPr>
          <w:szCs w:val="20"/>
        </w:rPr>
        <w:t xml:space="preserve">: CT-EST-REG01-nn, REG02-nn e REG03-nn). O fluxo completo, com as regras e o fluxograma, está em </w:t>
      </w:r>
      <w:r>
        <w:rPr>
          <w:szCs w:val="20"/>
        </w:rPr>
        <w:t xml:space="preserve">fluxos/almoxarifado-cq.md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isso importa para a norma:</w:t>
      </w:r>
      <w:r>
        <w:rPr>
          <w:szCs w:val="20"/>
        </w:rPr>
        <w:t xml:space="preserve"> a RDC 658/2022 (art. 14, VIII) pede que as </w:t>
      </w:r>
      <w:r>
        <w:rPr>
          <w:b/>
          <w:bCs/>
          <w:szCs w:val="20"/>
        </w:rPr>
        <w:t xml:space="preserve">amostras de referência</w:t>
      </w:r>
      <w:r>
        <w:rPr>
          <w:szCs w:val="20"/>
        </w:rPr>
        <w:t xml:space="preserve"> sejam mantidas pelo prazo definido em norma específica, para a futura análise do produto. O sistema separa o saldo das amostras, mas </w:t>
      </w:r>
      <w:r>
        <w:rPr>
          <w:b/>
          <w:bCs/>
          <w:szCs w:val="20"/>
        </w:rPr>
        <w:t xml:space="preserve">não guarda o prazo de guarda e não trava a saída antes dele</w:t>
      </w:r>
      <w:r>
        <w:rPr>
          <w:szCs w:val="20"/>
        </w:rPr>
        <w:t xml:space="preserve"> (tema 8 da conformidade: "Não atende").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6 (13/10/2026):</w:t>
      </w:r>
      <w:r>
        <w:rPr>
          <w:szCs w:val="20"/>
        </w:rPr>
        <w:t xml:space="preserve"> CT-EST-178 (Entrada de Material aberta pelo endereço, sem acesso): erro técnico exposto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7 (13/10/2026):</w:t>
      </w:r>
      <w:r>
        <w:rPr>
          <w:szCs w:val="20"/>
        </w:rPr>
        <w:t xml:space="preserve"> CT-EST-171 passou em parte (entrada correta, mas a amostra não aparecia na consulta; DV-EST-047, explicado depois); CT-EST-176 bloqueado (a Saída do </w:t>
      </w:r>
      <w:r>
        <w:rPr>
          <w:szCs w:val="20"/>
        </w:rPr>
        <w:t xml:space="preserve">TESTEPA001</w:t>
      </w:r>
      <w:r>
        <w:rPr>
          <w:szCs w:val="20"/>
        </w:rPr>
        <w:t xml:space="preserve"> não listava endereço).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9 (22/10/2026):</w:t>
      </w:r>
      <w:r>
        <w:rPr>
          <w:szCs w:val="20"/>
        </w:rPr>
        <w:t xml:space="preserve"> CT-EST-170 (passou com ressalva, DV-EST-066: o cadastro de Local só oferece os almoxarifados do grupo do usuário).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10 (22/10/2026):</w:t>
      </w:r>
      <w:r>
        <w:rPr>
          <w:szCs w:val="20"/>
        </w:rPr>
        <w:t xml:space="preserve"> CT-EST-172 (Entrada - Estabilidade aceita sem tipo, DV-EST-071; revisado depois), 174 (passou), 175 (passou), 176 (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DV-EST-068: saída antes do vencimento aceita sem aviso) e 177 (passou com ressalva, 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11 (22/10/2026):</w:t>
      </w:r>
      <w:r>
        <w:rPr>
          <w:szCs w:val="20"/>
        </w:rPr>
        <w:t xml:space="preserve"> CT-EST-171 passou na tela certa (Entrada de Material, lote </w:t>
      </w:r>
      <w:r>
        <w:rPr>
          <w:szCs w:val="20"/>
        </w:rPr>
        <w:t xml:space="preserve">TESTEPA013</w:t>
      </w:r>
      <w:r>
        <w:rPr>
          <w:szCs w:val="20"/>
        </w:rPr>
        <w:t xml:space="preserve">); CT-EST-172 voltou a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(nenhuma entrada pendente de Estabilidade nasce); CT-EST-173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 (DV-EST-074 e 075).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repetem esses casos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refaça se a tela tiver mudado. Os casos </w:t>
      </w:r>
      <w:r>
        <w:rPr>
          <w:b/>
          <w:bCs/>
          <w:szCs w:val="20"/>
        </w:rPr>
        <w:t xml:space="preserve">novos</w:t>
      </w:r>
      <w:r>
        <w:rPr>
          <w:szCs w:val="20"/>
        </w:rPr>
        <w:t xml:space="preserve"> (REG01, REG02, REG03) </w:t>
      </w:r>
      <w:r>
        <w:rPr>
          <w:b/>
          <w:bCs/>
          <w:szCs w:val="20"/>
        </w:rPr>
        <w:t xml:space="preserve">nunca foram executados em tela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4 a 5 horas, com cerca de 1 hora só para preparar o lote novo com o ciclo do CQ (feito por duas pessoas). Se o tempo for curto, siga "Ordem por risco"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</w:t>
      </w:r>
      <w:r>
        <w:rPr>
          <w:b/>
          <w:bCs/>
          <w:szCs w:val="20"/>
        </w:rPr>
        <w:t xml:space="preserve">Em todo "Falhou", capture.</w:t>
      </w:r>
      <w:r>
        <w:rPr>
          <w:szCs w:val="20"/>
        </w:rPr>
        <w:t xml:space="preserve">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siga; o que vai além disso é teste de segurança e fica fora deste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cada passo na tabela do fim.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(nomes que aparecem na tela; as credenciais ficam com o responsável):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8"/>
        <w:gridCol w:w="4412"/>
        <w:gridCol w:w="3191"/>
      </w:tblGrid>
      <w:tr>
        <w:trPr>
          <w:tblHeader/>
          <w:cantSplit/>
        </w:trPr>
        <w:tc>
          <w:tcPr>
            <w:tcW w:w="2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4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 / grupo</w:t>
            </w:r>
          </w:p>
        </w:tc>
        <w:tc>
          <w:tcPr>
            <w:tcW w:w="3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4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mais perfil do CQ; funções profissionais do chefe do CQ; grupo 03 ADMINISTRAÇÃO (vê todos os almoxarifados na tela Local)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 quase todos os passos; </w:t>
            </w:r>
            <w:r>
              <w:rPr>
                <w:sz w:val="18"/>
                <w:b/>
                <w:bCs/>
                <w:szCs w:val="20"/>
              </w:rPr>
              <w:t xml:space="preserve">aprova o laudo</w:t>
            </w:r>
            <w:r>
              <w:rPr>
                <w:sz w:val="18"/>
                <w:szCs w:val="20"/>
              </w:rPr>
              <w:t xml:space="preserve"> no ciclo do CQ</w:t>
            </w:r>
          </w:p>
        </w:tc>
      </w:tr>
      <w:tr>
        <w:trPr>
          <w:cantSplit/>
        </w:trPr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4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do CQ; grupo 03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Digita os resultados</w:t>
            </w:r>
            <w:r>
              <w:rPr>
                <w:sz w:val="18"/>
                <w:szCs w:val="20"/>
              </w:rPr>
              <w:t xml:space="preserve"> da análise (quem digita não pode aprovar)</w:t>
            </w:r>
          </w:p>
        </w:tc>
      </w:tr>
      <w:tr>
        <w:trPr>
          <w:cantSplit/>
        </w:trPr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4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(o "administrador de teste" das rodadas anteriores)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aba ao mesmo tempo (passos 1.7 e 2.10)</w:t>
            </w:r>
          </w:p>
        </w:tc>
      </w:tr>
      <w:tr>
        <w:trPr>
          <w:cantSplit/>
        </w:trPr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4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9910, perfil sem funções do Estoque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Passos de </w:t>
            </w:r>
            <w:r>
              <w:rPr>
                <w:sz w:val="18"/>
                <w:b/>
                <w:bCs/>
                <w:szCs w:val="20"/>
              </w:rPr>
              <w:t xml:space="preserve">Acesso</w:t>
            </w:r>
          </w:p>
        </w:tc>
      </w:tr>
      <w:tr>
        <w:trPr>
          <w:cantSplit/>
        </w:trPr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4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9910, perfil administrador, sem almoxarifado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3.6 (consulta por grupo)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já existe no ambiente</w:t>
      </w:r>
      <w:r>
        <w:rPr>
          <w:szCs w:val="20"/>
        </w:rPr>
        <w:t xml:space="preserve"> (reaproveite,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3"/>
        <w:gridCol w:w="7638"/>
      </w:tblGrid>
      <w:tr>
        <w:trPr>
          <w:tblHeader/>
          <w:cantSplit/>
        </w:trPr>
        <w:tc>
          <w:tcPr>
            <w:tcW w:w="1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7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Detalhe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especiais</w:t>
            </w:r>
          </w:p>
        </w:tc>
        <w:tc>
          <w:tcPr>
            <w:tcW w:w="7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00018</w:t>
            </w:r>
            <w:r>
              <w:rPr>
                <w:sz w:val="18"/>
                <w:szCs w:val="20"/>
              </w:rPr>
              <w:t xml:space="preserve"> (Retenção; </w:t>
            </w:r>
            <w:r>
              <w:rPr>
                <w:sz w:val="18"/>
                <w:szCs w:val="20"/>
              </w:rPr>
              <w:t xml:space="preserve">TESTE RETENCAO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00026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ESTABILIDADE</w:t>
            </w:r>
            <w:r>
              <w:rPr>
                <w:sz w:val="18"/>
                <w:szCs w:val="20"/>
              </w:rPr>
              <w:t xml:space="preserve"> (tipo Estabilidade; local </w:t>
            </w:r>
            <w:r>
              <w:rPr>
                <w:sz w:val="18"/>
                <w:szCs w:val="20"/>
              </w:rPr>
              <w:t xml:space="preserve">908 TESTE LOCAL ESTABILIDADE</w:t>
            </w:r>
            <w:r>
              <w:rPr>
                <w:sz w:val="18"/>
                <w:szCs w:val="20"/>
              </w:rPr>
              <w:t xml:space="preserve">, endereços </w:t>
            </w:r>
            <w:r>
              <w:rPr>
                <w:sz w:val="18"/>
                <w:szCs w:val="20"/>
              </w:rPr>
              <w:t xml:space="preserve">L908-R001-C001/C002-A001/A002</w:t>
            </w:r>
            <w:r>
              <w:rPr>
                <w:sz w:val="18"/>
                <w:szCs w:val="20"/>
              </w:rPr>
              <w:t xml:space="preserve">) e o local </w:t>
            </w:r>
            <w:r>
              <w:rPr>
                <w:sz w:val="18"/>
                <w:szCs w:val="20"/>
              </w:rPr>
              <w:t xml:space="preserve">907</w:t>
            </w:r>
            <w:r>
              <w:rPr>
                <w:sz w:val="18"/>
                <w:szCs w:val="20"/>
              </w:rPr>
              <w:t xml:space="preserve"> de retenção (endereços </w:t>
            </w:r>
            <w:r>
              <w:rPr>
                <w:sz w:val="18"/>
                <w:szCs w:val="20"/>
              </w:rPr>
              <w:t xml:space="preserve">L907-...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szCs w:val="20"/>
              </w:rPr>
              <w:t xml:space="preserve">TST0003</w:t>
            </w:r>
          </w:p>
        </w:tc>
        <w:tc>
          <w:tcPr>
            <w:tcW w:w="7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 </w:t>
            </w:r>
            <w:r>
              <w:rPr>
                <w:sz w:val="18"/>
                <w:b/>
                <w:bCs/>
                <w:szCs w:val="20"/>
              </w:rPr>
              <w:t xml:space="preserve">Retenção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Estabilidade</w:t>
            </w:r>
            <w:r>
              <w:rPr>
                <w:sz w:val="18"/>
                <w:szCs w:val="20"/>
              </w:rPr>
              <w:t xml:space="preserve"> no cadastro; lotes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(aprovado; retenção 4 depois da saída de 1, estabilidade 3),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(em quarentena, aguardando análise),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(quarentena),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(reprovado, bloqueado) 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(a Saída dele dá erro, DV-EST-047)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szCs w:val="20"/>
              </w:rPr>
              <w:t xml:space="preserve">20011</w:t>
            </w:r>
          </w:p>
        </w:tc>
        <w:tc>
          <w:tcPr>
            <w:tcW w:w="7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numérico (o único para o qual a Regra de Estabilidade pode ser criada, DV-EST-075); marcas Retenção e Estabilidade; lote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 aprovado, com 2 em retenção (</w:t>
            </w:r>
            <w:r>
              <w:rPr>
                <w:sz w:val="18"/>
                <w:szCs w:val="20"/>
              </w:rPr>
              <w:t xml:space="preserve">L907-R001-C002-A001</w:t>
            </w:r>
            <w:r>
              <w:rPr>
                <w:sz w:val="18"/>
                <w:szCs w:val="20"/>
              </w:rPr>
              <w:t xml:space="preserve">) e 2 em estabilidade (</w:t>
            </w:r>
            <w:r>
              <w:rPr>
                <w:sz w:val="18"/>
                <w:szCs w:val="20"/>
              </w:rPr>
              <w:t xml:space="preserve">L908-R001-C002-A001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do CQ do item </w:t>
            </w:r>
            <w:r>
              <w:rPr>
                <w:sz w:val="18"/>
                <w:szCs w:val="20"/>
              </w:rPr>
              <w:t xml:space="preserve">20011</w:t>
            </w:r>
          </w:p>
        </w:tc>
        <w:tc>
          <w:tcPr>
            <w:tcW w:w="7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</w:t>
            </w:r>
            <w:r>
              <w:rPr>
                <w:sz w:val="18"/>
                <w:szCs w:val="20"/>
              </w:rPr>
              <w:t xml:space="preserve">TESTE REGRA AMOSTRAGEM R11</w:t>
            </w:r>
            <w:r>
              <w:rPr>
                <w:sz w:val="18"/>
                <w:szCs w:val="20"/>
              </w:rPr>
              <w:t xml:space="preserve">; regras de análise </w:t>
            </w:r>
            <w:r>
              <w:rPr>
                <w:sz w:val="18"/>
                <w:szCs w:val="20"/>
              </w:rPr>
              <w:t xml:space="preserve">TESTE TEOR R11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ASPECTO R11</w:t>
            </w:r>
            <w:r>
              <w:rPr>
                <w:sz w:val="18"/>
                <w:szCs w:val="20"/>
              </w:rPr>
              <w:t xml:space="preserve">; Regra de Estabilidade (Físico-Químico)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Preparação do lote novo (faça uma vez, antes da Tela 1).</w:t>
      </w:r>
      <w:r>
        <w:rPr>
          <w:szCs w:val="20"/>
        </w:rPr>
        <w:t xml:space="preserve"> A Entrada de Material do Regulatório só tem trabalho para lotes que passaram pelo CQ. Faça com o item </w:t>
      </w:r>
      <w:r>
        <w:rPr>
          <w:szCs w:val="20"/>
        </w:rPr>
        <w:t xml:space="preserve">20011</w:t>
      </w:r>
      <w:r>
        <w:rPr>
          <w:szCs w:val="20"/>
        </w:rPr>
        <w:t xml:space="preserve">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50"/>
        <w:gridCol w:w="2349"/>
        <w:gridCol w:w="6432"/>
      </w:tblGrid>
      <w:tr>
        <w:trPr>
          <w:tblHeader/>
          <w:cantSplit/>
        </w:trPr>
        <w:tc>
          <w:tcPr>
            <w:tcW w:w="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6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P1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Almoxarifado, Local e Endereço do Estoque</w:t>
            </w:r>
          </w:p>
        </w:tc>
        <w:tc>
          <w:tcPr>
            <w:tcW w:w="6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Crie o almoxarifado </w:t>
            </w:r>
            <w:r>
              <w:rPr>
                <w:sz w:val="18"/>
                <w:szCs w:val="20"/>
              </w:rPr>
              <w:t xml:space="preserve">TESTE REFERENCIA</w:t>
            </w:r>
            <w:r>
              <w:rPr>
                <w:sz w:val="18"/>
                <w:szCs w:val="20"/>
              </w:rPr>
              <w:t xml:space="preserve"> (tipo </w:t>
            </w:r>
            <w:r>
              <w:rPr>
                <w:sz w:val="18"/>
                <w:b/>
                <w:bCs/>
                <w:szCs w:val="20"/>
              </w:rPr>
              <w:t xml:space="preserve">Referência</w:t>
            </w:r>
            <w:r>
              <w:rPr>
                <w:sz w:val="18"/>
                <w:szCs w:val="20"/>
              </w:rPr>
              <w:t xml:space="preserve">), ligue ao grupo 03; crie o local </w:t>
            </w:r>
            <w:r>
              <w:rPr>
                <w:sz w:val="18"/>
                <w:szCs w:val="20"/>
              </w:rPr>
              <w:t xml:space="preserve">909 TESTE LOCAL REFERENCIA</w:t>
            </w:r>
            <w:r>
              <w:rPr>
                <w:sz w:val="18"/>
                <w:szCs w:val="20"/>
              </w:rPr>
              <w:t xml:space="preserve"> e os endereços </w:t>
            </w:r>
            <w:r>
              <w:rPr>
                <w:sz w:val="18"/>
                <w:szCs w:val="20"/>
              </w:rPr>
              <w:t xml:space="preserve">L909-R001-C001/C002-A001/A002</w:t>
            </w:r>
            <w:r>
              <w:rPr>
                <w:sz w:val="18"/>
                <w:szCs w:val="20"/>
              </w:rPr>
              <w:t xml:space="preserve">. Em Cadastros › Item, marque </w:t>
            </w:r>
            <w:r>
              <w:rPr>
                <w:sz w:val="18"/>
                <w:b/>
                <w:bCs/>
                <w:szCs w:val="20"/>
              </w:rPr>
              <w:t xml:space="preserve">Referência</w:t>
            </w:r>
            <w:r>
              <w:rPr>
                <w:sz w:val="18"/>
                <w:szCs w:val="20"/>
              </w:rPr>
              <w:t xml:space="preserve"> no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P2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Produção</w:t>
            </w:r>
          </w:p>
        </w:tc>
        <w:tc>
          <w:tcPr>
            <w:tcW w:w="6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Crie o lote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, 30 unidades, validade daqui a 1 ano).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P3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(CQ)</w:t>
            </w:r>
          </w:p>
        </w:tc>
        <w:tc>
          <w:tcPr>
            <w:tcW w:w="6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do lote; no </w:t>
            </w:r>
            <w:r>
              <w:rPr>
                <w:sz w:val="18"/>
                <w:b/>
                <w:bCs/>
                <w:szCs w:val="20"/>
              </w:rPr>
              <w:t xml:space="preserve">Registro de Amostragem</w:t>
            </w:r>
            <w:r>
              <w:rPr>
                <w:sz w:val="18"/>
                <w:szCs w:val="20"/>
              </w:rPr>
              <w:t xml:space="preserve">, informe </w:t>
            </w:r>
            <w:r>
              <w:rPr>
                <w:sz w:val="18"/>
                <w:b/>
                <w:bCs/>
                <w:szCs w:val="20"/>
              </w:rPr>
              <w:t xml:space="preserve">Qtd. Retenção 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Qtd. Referência 3</w:t>
            </w:r>
            <w:r>
              <w:rPr>
                <w:sz w:val="18"/>
                <w:szCs w:val="20"/>
              </w:rPr>
              <w:t xml:space="preserve">; separe a amostra no Estoque (Separação de Material).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P4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  <w:tc>
          <w:tcPr>
            <w:tcW w:w="6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 digita os resultados (teor dentro de 90 a 110; aspecto conforme);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aprova e emite o laudo. </w:t>
            </w:r>
            <w:r>
              <w:rPr>
                <w:sz w:val="18"/>
                <w:b/>
                <w:bCs/>
                <w:szCs w:val="20"/>
              </w:rPr>
              <w:t xml:space="preserve">Duas pessoas diferentes.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P5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Controle da Qualidade</w:t>
            </w:r>
          </w:p>
        </w:tc>
        <w:tc>
          <w:tcPr>
            <w:tcW w:w="6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clica em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P6</w:t>
            </w:r>
          </w:p>
        </w:tc>
        <w:tc>
          <w:tcPr>
            <w:tcW w:w="2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Movimentação de Quarentena</w:t>
            </w:r>
          </w:p>
        </w:tc>
        <w:tc>
          <w:tcPr>
            <w:tcW w:w="6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Mova o lote para um local comum. Só depois disso as </w:t>
            </w:r>
            <w:r>
              <w:rPr>
                <w:sz w:val="18"/>
                <w:b/>
                <w:bCs/>
                <w:szCs w:val="20"/>
              </w:rPr>
              <w:t xml:space="preserve">entradas pendentes</w:t>
            </w:r>
            <w:r>
              <w:rPr>
                <w:sz w:val="18"/>
                <w:szCs w:val="20"/>
              </w:rPr>
              <w:t xml:space="preserve"> (Retenção e Referência) aparecem na Tela 1 com o ícone </w:t>
            </w:r>
            <w:r>
              <w:rPr>
                <w:sz w:val="18"/>
                <w:b/>
                <w:bCs/>
                <w:szCs w:val="20"/>
              </w:rPr>
              <w:t xml:space="preserve">Movimentar</w:t>
            </w:r>
            <w:r>
              <w:rPr>
                <w:sz w:val="18"/>
                <w:szCs w:val="20"/>
              </w:rPr>
              <w:t xml:space="preserve">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Opcional, para o passo 2.3:</w:t>
      </w:r>
      <w:r>
        <w:rPr>
          <w:szCs w:val="20"/>
        </w:rPr>
        <w:t xml:space="preserve"> repita P2 a P6 com um segundo lote, </w:t>
      </w:r>
      <w:r>
        <w:rPr>
          <w:szCs w:val="20"/>
        </w:rPr>
        <w:t xml:space="preserve">TESTEPA021</w:t>
      </w:r>
      <w:r>
        <w:rPr>
          <w:szCs w:val="20"/>
        </w:rPr>
        <w:t xml:space="preserve">, com </w:t>
      </w:r>
      <w:r>
        <w:rPr>
          <w:b/>
          <w:bCs/>
          <w:szCs w:val="20"/>
        </w:rPr>
        <w:t xml:space="preserve">validade de ontem</w:t>
      </w:r>
      <w:r>
        <w:rPr>
          <w:szCs w:val="20"/>
        </w:rPr>
        <w:t xml:space="preserve"> (a Entrada de Material - Produção aceita lote vencido, DV-EST-025). Se não houver tempo, marque o passo 2.3 como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Entrada de Material - Regulatório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leva a amostra de um lote aprovado para o almoxarifado de retenção, referência ou estabilidade, endereçada, </w:t>
      </w:r>
      <w:r>
        <w:rPr>
          <w:b/>
          <w:bCs/>
          <w:szCs w:val="20"/>
        </w:rPr>
        <w:t xml:space="preserve">fora do saldo disponível</w:t>
      </w:r>
      <w:r>
        <w:rPr>
          <w:szCs w:val="20"/>
        </w:rPr>
        <w:t xml:space="preserve">. Usuário: </w:t>
      </w:r>
      <w:r>
        <w:rPr>
          <w:szCs w:val="20"/>
        </w:rPr>
        <w:t xml:space="preserve">TESTE ESTOQUE DEZ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2"/>
        <w:gridCol w:w="988"/>
        <w:gridCol w:w="2460"/>
        <w:gridCol w:w="2045"/>
        <w:gridCol w:w="1842"/>
        <w:gridCol w:w="1634"/>
      </w:tblGrid>
      <w:tr>
        <w:trPr>
          <w:tblHeader/>
          <w:cantSplit/>
        </w:trPr>
        <w:tc>
          <w:tcPr>
            <w:tcW w:w="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Regulatório › </w:t>
            </w:r>
            <w:r>
              <w:rPr>
                <w:sz w:val="18"/>
                <w:b/>
                <w:bCs/>
                <w:szCs w:val="20"/>
              </w:rPr>
              <w:t xml:space="preserve">Entrada de Material</w:t>
            </w:r>
            <w:r>
              <w:rPr>
                <w:sz w:val="18"/>
                <w:szCs w:val="20"/>
              </w:rPr>
              <w:t xml:space="preserve"> › Pesquisar. Filtre por Situação (todos, pendente, finalizado), Tipo (referência, retenção, estabilidade) e Item Entrada (o número </w:t>
            </w:r>
            <w:r>
              <w:rPr>
                <w:sz w:val="18"/>
                <w:b/>
                <w:bCs/>
                <w:szCs w:val="20"/>
              </w:rPr>
              <w:t xml:space="preserve">completo</w:t>
            </w:r>
            <w:r>
              <w:rPr>
                <w:sz w:val="18"/>
                <w:szCs w:val="20"/>
              </w:rPr>
              <w:t xml:space="preserve"> e depois só </w:t>
            </w:r>
            <w:r>
              <w:rPr>
                <w:sz w:val="18"/>
                <w:b/>
                <w:bCs/>
                <w:szCs w:val="20"/>
              </w:rPr>
              <w:t xml:space="preserve">parte</w:t>
            </w:r>
            <w:r>
              <w:rPr>
                <w:sz w:val="18"/>
                <w:szCs w:val="20"/>
              </w:rPr>
              <w:t xml:space="preserve"> do número).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Item, Item Entrada, Lote, Nº do Laudo, Tipo e Situação. Pelo número completo acha; </w:t>
            </w:r>
            <w:r>
              <w:rPr>
                <w:sz w:val="18"/>
                <w:b/>
                <w:bCs/>
                <w:szCs w:val="20"/>
              </w:rPr>
              <w:t xml:space="preserve">pela parte do número, a lista vem vazia</w:t>
            </w:r>
            <w:r>
              <w:rPr>
                <w:sz w:val="18"/>
                <w:szCs w:val="20"/>
              </w:rPr>
              <w:t xml:space="preserve"> (o filtro só acha o número completo).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CT-EST-REG01-01 (Média)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filtro trouxe.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a entrada de Retenção do lote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. Clique no ícone </w:t>
            </w:r>
            <w:r>
              <w:rPr>
                <w:sz w:val="18"/>
                <w:b/>
                <w:bCs/>
                <w:szCs w:val="20"/>
              </w:rPr>
              <w:t xml:space="preserve">Movimentar</w:t>
            </w:r>
            <w:r>
              <w:rPr>
                <w:sz w:val="18"/>
                <w:szCs w:val="20"/>
              </w:rPr>
              <w:t xml:space="preserve">, origem </w:t>
            </w:r>
            <w:r>
              <w:rPr>
                <w:sz w:val="18"/>
                <w:szCs w:val="20"/>
              </w:rPr>
              <w:t xml:space="preserve">L902-R001-C002-A001</w:t>
            </w:r>
            <w:r>
              <w:rPr>
                <w:sz w:val="18"/>
                <w:szCs w:val="20"/>
              </w:rPr>
              <w:t xml:space="preserve">, 2 un., destino almoxarifado de retenção </w:t>
            </w:r>
            <w:r>
              <w:rPr>
                <w:sz w:val="18"/>
                <w:szCs w:val="20"/>
              </w:rPr>
              <w:t xml:space="preserve">L907-R001-C002-A001</w:t>
            </w:r>
            <w:r>
              <w:rPr>
                <w:sz w:val="18"/>
                <w:szCs w:val="20"/>
              </w:rPr>
              <w:t xml:space="preserve">; FINALIZAR.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"Movimentação finalizada!".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(CT-EST-171, 22/10/2026, rodada 11).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CT-EST-171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a entrada de </w:t>
            </w:r>
            <w:r>
              <w:rPr>
                <w:sz w:val="18"/>
                <w:b/>
                <w:bCs/>
                <w:szCs w:val="20"/>
              </w:rPr>
              <w:t xml:space="preserve">Retenção</w:t>
            </w:r>
            <w:r>
              <w:rPr>
                <w:sz w:val="18"/>
                <w:szCs w:val="20"/>
              </w:rPr>
              <w:t xml:space="preserve"> do lote novo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 (3 un.): ícone </w:t>
            </w:r>
            <w:r>
              <w:rPr>
                <w:sz w:val="18"/>
                <w:b/>
                <w:bCs/>
                <w:szCs w:val="20"/>
              </w:rPr>
              <w:t xml:space="preserve">Movimentar</w:t>
            </w:r>
            <w:r>
              <w:rPr>
                <w:sz w:val="18"/>
                <w:szCs w:val="20"/>
              </w:rPr>
              <w:t xml:space="preserve">. Em Origem, escolha o endereço em quarentena do lote. Em Destino, escolha almoxarifado, local, rua, coluna e andar, na ordem; o Endereço Destino aparece sozinho. Informe </w:t>
            </w:r>
            <w:r>
              <w:rPr>
                <w:sz w:val="18"/>
                <w:b/>
                <w:bCs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em "Endereçar" (parte da quantidade) e CONFIRMAR ENDEREÇO. Clique em FINALIZAR e SIM.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"Existe divergência no total endereçado!" (pendente ≠ endereçado).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CT-EST-REG01-03 (Média)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entrada, tente endereçar </w:t>
            </w:r>
            <w:r>
              <w:rPr>
                <w:sz w:val="18"/>
                <w:b/>
                <w:bCs/>
                <w:szCs w:val="20"/>
              </w:rPr>
              <w:t xml:space="preserve">mais que o pendente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mais que o disponível</w:t>
            </w:r>
            <w:r>
              <w:rPr>
                <w:sz w:val="18"/>
                <w:szCs w:val="20"/>
              </w:rPr>
              <w:t xml:space="preserve"> na origem e para um </w:t>
            </w:r>
            <w:r>
              <w:rPr>
                <w:sz w:val="18"/>
                <w:b/>
                <w:bCs/>
                <w:szCs w:val="20"/>
              </w:rPr>
              <w:t xml:space="preserve">endereço que não aceita 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recusas, cada uma com a sua mensagem ("Endereço não pode receber o lote!" é uma delas).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CT-EST-REG01-04 (Média)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mensagens.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grade de endereços, clique no ícone de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o endereçamento ("Deseja cancelar o endereçamento?") e SIM. Procure o rastro (log, justificativa, usuário).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é apagada. Pela norma (RDC 658/2022, art. 125), o cancelamento deveria ficar registrado. </w:t>
            </w:r>
            <w:r>
              <w:rPr>
                <w:sz w:val="18"/>
                <w:b/>
                <w:bCs/>
                <w:szCs w:val="20"/>
              </w:rPr>
              <w:t xml:space="preserve">Pelo código, apaga sem justificativa e sem log.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CT-EST-REG01-06 (Média)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algum rastro.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correto: os </w:t>
            </w:r>
            <w:r>
              <w:rPr>
                <w:sz w:val="18"/>
                <w:b/>
                <w:bCs/>
                <w:szCs w:val="20"/>
              </w:rPr>
              <w:t xml:space="preserve">3</w:t>
            </w:r>
            <w:r>
              <w:rPr>
                <w:sz w:val="18"/>
                <w:szCs w:val="20"/>
              </w:rPr>
              <w:t xml:space="preserve"> de retenção em um endereço do almoxarifado de retenção. FINALIZAR e SIM.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"Movimentação finalizada!". A amostra aparece como saldo de </w:t>
            </w:r>
            <w:r>
              <w:rPr>
                <w:sz w:val="18"/>
                <w:b/>
                <w:bCs/>
                <w:szCs w:val="20"/>
              </w:rPr>
              <w:t xml:space="preserve">retenção</w:t>
            </w:r>
            <w:r>
              <w:rPr>
                <w:sz w:val="18"/>
                <w:szCs w:val="20"/>
              </w:rPr>
              <w:t xml:space="preserve">, fora do disponível.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CT-EST-171 (Baixa, parte já feita)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usado.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entrada de </w:t>
            </w:r>
            <w:r>
              <w:rPr>
                <w:sz w:val="18"/>
                <w:b/>
                <w:bCs/>
                <w:szCs w:val="20"/>
              </w:rPr>
              <w:t xml:space="preserve">Referência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 (3 un.) </w:t>
            </w:r>
            <w:r>
              <w:rPr>
                <w:sz w:val="18"/>
                <w:b/>
                <w:bCs/>
                <w:szCs w:val="20"/>
              </w:rPr>
              <w:t xml:space="preserve">nas duas abas, uma de cada usuário</w:t>
            </w:r>
            <w:r>
              <w:rPr>
                <w:sz w:val="18"/>
                <w:szCs w:val="20"/>
              </w:rPr>
              <w:t xml:space="preserve">: em ambas, ícone </w:t>
            </w:r>
            <w:r>
              <w:rPr>
                <w:sz w:val="18"/>
                <w:b/>
                <w:bCs/>
                <w:szCs w:val="20"/>
              </w:rPr>
              <w:t xml:space="preserve">Movimentar</w:t>
            </w:r>
            <w:r>
              <w:rPr>
                <w:sz w:val="18"/>
                <w:szCs w:val="20"/>
              </w:rPr>
              <w:t xml:space="preserve">, destino no almoxarifado </w:t>
            </w:r>
            <w:r>
              <w:rPr>
                <w:sz w:val="18"/>
                <w:szCs w:val="20"/>
              </w:rPr>
              <w:t xml:space="preserve">TESTE REFERENCIA</w:t>
            </w:r>
            <w:r>
              <w:rPr>
                <w:sz w:val="18"/>
                <w:szCs w:val="20"/>
              </w:rPr>
              <w:t xml:space="preserve">, CONFIRMAR ENDEREÇO. Finalize na aba 1 (FINALIZAR e SIM) e </w:t>
            </w:r>
            <w:r>
              <w:rPr>
                <w:sz w:val="18"/>
                <w:b/>
                <w:bCs/>
                <w:szCs w:val="20"/>
              </w:rPr>
              <w:t xml:space="preserve">depois na aba 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1: "Movimentação finalizada!"; o saldo de </w:t>
            </w:r>
            <w:r>
              <w:rPr>
                <w:sz w:val="18"/>
                <w:b/>
                <w:bCs/>
                <w:szCs w:val="20"/>
              </w:rPr>
              <w:t xml:space="preserve">referência</w:t>
            </w:r>
            <w:r>
              <w:rPr>
                <w:sz w:val="18"/>
                <w:szCs w:val="20"/>
              </w:rPr>
              <w:t xml:space="preserve"> aparece na Consulta Disponibilidade (passo 3.3). Aba 2: a segunda finalização é </w:t>
            </w:r>
            <w:r>
              <w:rPr>
                <w:sz w:val="18"/>
                <w:b/>
                <w:bCs/>
                <w:szCs w:val="20"/>
              </w:rPr>
              <w:t xml:space="preserve">recusada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Pelo código, a tela não confere se a entrada já foi finalizada e não usa transação</w:t>
            </w:r>
            <w:r>
              <w:rPr>
                <w:sz w:val="18"/>
                <w:szCs w:val="20"/>
              </w:rPr>
              <w:t xml:space="preserve">: a movimentação pode duplicar e a origem ficar com saldo negativo.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CT-EST-REG01-02 (Alta); CT-EST-REG01-07 (Alta)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saldo da origem e do destino depois das duas finalizações.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abra a entrada </w:t>
            </w:r>
            <w:r>
              <w:rPr>
                <w:sz w:val="18"/>
                <w:b/>
                <w:bCs/>
                <w:szCs w:val="20"/>
              </w:rPr>
              <w:t xml:space="preserve">finalizada</w:t>
            </w:r>
            <w:r>
              <w:rPr>
                <w:sz w:val="18"/>
                <w:szCs w:val="20"/>
              </w:rPr>
              <w:t xml:space="preserve"> de Retenção (ícone Visualizar). Depois clique em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Visualizar: quadros de origem e destino escondidos e dados conferem. Ver log: o histórico da entrada, com usuário e data. </w:t>
            </w:r>
            <w:r>
              <w:rPr>
                <w:sz w:val="18"/>
                <w:b/>
                <w:bCs/>
                <w:szCs w:val="20"/>
              </w:rPr>
              <w:t xml:space="preserve">Pelo código, o log abre um quadro que nunca carrega nada</w:t>
            </w:r>
            <w:r>
              <w:rPr>
                <w:sz w:val="18"/>
                <w:szCs w:val="20"/>
              </w:rPr>
              <w:t xml:space="preserve"> (a leitura do log está desligada e não há gravação de log para esta tela).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CT-EST-REG01-10 (Média); CT-EST-REG01-05 (Alta)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quadro vazio. A tela dá a impressão de trilha que não existe.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uma entrada pendente de </w:t>
            </w:r>
            <w:r>
              <w:rPr>
                <w:sz w:val="18"/>
                <w:b/>
                <w:bCs/>
                <w:szCs w:val="20"/>
              </w:rPr>
              <w:t xml:space="preserve">Estabilidade</w:t>
            </w:r>
            <w:r>
              <w:rPr>
                <w:sz w:val="18"/>
                <w:szCs w:val="20"/>
              </w:rPr>
              <w:t xml:space="preserve"> do lote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 (ele tem a Regra de Estabilidade pelo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). Procure no Registro de Amostragem do CQ o campo "Qtd. Estabilidade".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amostra de estabilidade exige o </w:t>
            </w:r>
            <w:r>
              <w:rPr>
                <w:sz w:val="18"/>
                <w:b/>
                <w:bCs/>
                <w:szCs w:val="20"/>
              </w:rPr>
              <w:t xml:space="preserve">tipo de estabilidade</w:t>
            </w:r>
            <w:r>
              <w:rPr>
                <w:sz w:val="18"/>
                <w:szCs w:val="20"/>
              </w:rPr>
              <w:t xml:space="preserve"> ("É necessário informar um tipo de estabilidade!") e </w:t>
            </w:r>
            <w:r>
              <w:rPr>
                <w:sz w:val="18"/>
                <w:b/>
                <w:bCs/>
                <w:szCs w:val="20"/>
              </w:rPr>
              <w:t xml:space="preserve">abre o acompanhamento de estabilidade</w:t>
            </w:r>
            <w:r>
              <w:rPr>
                <w:sz w:val="18"/>
                <w:szCs w:val="20"/>
              </w:rPr>
              <w:t xml:space="preserve"> no CQ.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(CT-EST-173, 22/10/2026): </w:t>
            </w:r>
            <w:r>
              <w:rPr>
                <w:sz w:val="18"/>
                <w:b/>
                <w:bCs/>
                <w:szCs w:val="20"/>
              </w:rPr>
              <w:t xml:space="preserve">nenhuma</w:t>
            </w:r>
            <w:r>
              <w:rPr>
                <w:sz w:val="18"/>
                <w:szCs w:val="20"/>
              </w:rPr>
              <w:t xml:space="preserve"> entrada de Estabilidade nasce; o campo "Qtd. Estabilidade" não aparece (DV-EST-074).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CT-EST-172 (Baixa,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); CT-EST-173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Se aparecer uma pendente de Estabilidade, marque os tipos de estudo e finalize.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pendente de Estabilidade existir: marque </w:t>
            </w:r>
            <w:r>
              <w:rPr>
                <w:sz w:val="18"/>
                <w:b/>
                <w:bCs/>
                <w:szCs w:val="20"/>
              </w:rPr>
              <w:t xml:space="preserve">só o grupo Microbiológico</w:t>
            </w:r>
            <w:r>
              <w:rPr>
                <w:sz w:val="18"/>
                <w:szCs w:val="20"/>
              </w:rPr>
              <w:t xml:space="preserve"> (sem Físico-Químico), finalize e veja no CQ o acompanhamento aberto.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acompanhamento tem só o estudo escolhido. </w:t>
            </w:r>
            <w:r>
              <w:rPr>
                <w:sz w:val="18"/>
                <w:b/>
                <w:bCs/>
                <w:szCs w:val="20"/>
              </w:rPr>
              <w:t xml:space="preserve">O código marca também o físico-químico quando só o microbiológico é escolhido.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CT-EST-REG01-08 (Média)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houver pendente,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(depende do DV-EST-074).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destino com um almoxarifado do tipo </w:t>
            </w:r>
            <w:r>
              <w:rPr>
                <w:sz w:val="18"/>
                <w:b/>
                <w:bCs/>
                <w:szCs w:val="20"/>
              </w:rPr>
              <w:t xml:space="preserve">inativo</w:t>
            </w:r>
            <w:r>
              <w:rPr>
                <w:sz w:val="18"/>
                <w:szCs w:val="20"/>
              </w:rPr>
              <w:t xml:space="preserve"> e outro </w:t>
            </w:r>
            <w:r>
              <w:rPr>
                <w:sz w:val="18"/>
                <w:b/>
                <w:bCs/>
                <w:szCs w:val="20"/>
              </w:rPr>
              <w:t xml:space="preserve">ligado a outro grupo</w:t>
            </w:r>
            <w:r>
              <w:rPr>
                <w:sz w:val="18"/>
                <w:szCs w:val="20"/>
              </w:rPr>
              <w:t xml:space="preserve"> (se houver; senão marque Bloqueado).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oferece só os almoxarifados ativos do grupo do usuário. </w:t>
            </w:r>
            <w:r>
              <w:rPr>
                <w:sz w:val="18"/>
                <w:b/>
                <w:bCs/>
                <w:szCs w:val="20"/>
              </w:rPr>
              <w:t xml:space="preserve">Pelo código, a empresa é fixa em 1, o grupo não filtra e o inativo aparece.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CT-EST-REG01-09 (Média)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 e da Retenção do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. Veja 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e tente achar a amostra na </w:t>
            </w:r>
            <w:r>
              <w:rPr>
                <w:sz w:val="18"/>
                <w:b/>
                <w:bCs/>
                <w:szCs w:val="20"/>
              </w:rPr>
              <w:t xml:space="preserve">Separação de Material</w:t>
            </w:r>
            <w:r>
              <w:rPr>
                <w:sz w:val="18"/>
                <w:szCs w:val="20"/>
              </w:rPr>
              <w:t xml:space="preserve"> e no Atendimento de Solicitação.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a entrada com endereço, quantidade, data, </w:t>
            </w:r>
            <w:r>
              <w:rPr>
                <w:sz w:val="18"/>
                <w:b/>
                <w:bCs/>
                <w:szCs w:val="20"/>
              </w:rPr>
              <w:t xml:space="preserve">usuário e hora</w:t>
            </w:r>
            <w:r>
              <w:rPr>
                <w:sz w:val="18"/>
                <w:szCs w:val="20"/>
              </w:rPr>
              <w:t xml:space="preserve">; a amostra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 como saldo disponível.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(CT-EST-177 e 175, 22/10/2026): histórico sem usuário e sem hora (DV-EST-034); a amostra fora do disponível (disponível 25, total 29).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CT-EST-177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); CT-EST-175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entrada finalizada, procure qualquer campo de </w:t>
            </w:r>
            <w:r>
              <w:rPr>
                <w:sz w:val="18"/>
                <w:b/>
                <w:bCs/>
                <w:szCs w:val="20"/>
              </w:rPr>
              <w:t xml:space="preserve">prazo de guarda</w:t>
            </w:r>
            <w:r>
              <w:rPr>
                <w:sz w:val="18"/>
                <w:szCs w:val="20"/>
              </w:rPr>
              <w:t xml:space="preserve"> (data de fim da retenção).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14, VIII), o prazo de guarda fica gravado e a Garantia da Qualidade o consulta. </w:t>
            </w:r>
            <w:r>
              <w:rPr>
                <w:sz w:val="18"/>
                <w:b/>
                <w:bCs/>
                <w:szCs w:val="20"/>
              </w:rPr>
              <w:t xml:space="preserve">O código não grava prazo na entrada</w:t>
            </w:r>
            <w:r>
              <w:rPr>
                <w:sz w:val="18"/>
                <w:szCs w:val="20"/>
              </w:rPr>
              <w:t xml:space="preserve">; ele só aparece, calculado, na Consulta Disponibilidade.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(tema 8 da conformidade; ponto para validar com a Qualidade)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mostra e o que falta.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"/>
        <w:gridCol w:w="1011"/>
        <w:gridCol w:w="3541"/>
        <w:gridCol w:w="1835"/>
        <w:gridCol w:w="1331"/>
        <w:gridCol w:w="1245"/>
      </w:tblGrid>
      <w:tr>
        <w:trPr>
          <w:tblHeader/>
          <w:cantSplit/>
        </w:trPr>
        <w:tc>
          <w:tcPr>
            <w:tcW w:w="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menu, tente entrar no Estoque; depois abra a Entrada de Material (Regulatório) pelo endereço direto da página (nome em </w:t>
            </w:r>
            <w:r>
              <w:rPr>
                <w:sz w:val="18"/>
                <w:szCs w:val="20"/>
              </w:rPr>
              <w:t xml:space="preserve">menu-regulatorio/telas/01-entrada-de-material-regulatorio.md</w:t>
            </w:r>
            <w:r>
              <w:rPr>
                <w:sz w:val="18"/>
                <w:szCs w:val="20"/>
              </w:rPr>
              <w:t xml:space="preserve">, seção Segurança e acesso). </w:t>
            </w:r>
            <w:r>
              <w:rPr>
                <w:sz w:val="18"/>
                <w:b/>
                <w:bCs/>
                <w:szCs w:val="20"/>
              </w:rPr>
              <w:t xml:space="preserve">Não endereçe nem finalize nada.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com mensagem clara.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(CT-EST-178, 13/10/2026): erro técnico não tratado, rastro de chamadas exposto (DV-EST-008).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CT-EST-178 (Alta),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para ver se mudou.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Movimentações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Usada para entrada manual, </w:t>
      </w:r>
      <w:r>
        <w:rPr>
          <w:b/>
          <w:bCs/>
          <w:szCs w:val="20"/>
        </w:rPr>
        <w:t xml:space="preserve">saída</w:t>
      </w:r>
      <w:r>
        <w:rPr>
          <w:szCs w:val="20"/>
        </w:rPr>
        <w:t xml:space="preserve"> e movimentação interna das amostras. Pela norma, a saída de uma amostra de retenção </w:t>
      </w:r>
      <w:r>
        <w:rPr>
          <w:b/>
          <w:bCs/>
          <w:szCs w:val="20"/>
        </w:rPr>
        <w:t xml:space="preserve">antes do fim do prazo de guarda</w:t>
      </w:r>
      <w:r>
        <w:rPr>
          <w:szCs w:val="20"/>
        </w:rPr>
        <w:t xml:space="preserve"> deveria ser impedida ou autorizada pela Garantia da Qualidade, com registro.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"/>
        <w:gridCol w:w="1022"/>
        <w:gridCol w:w="2049"/>
        <w:gridCol w:w="2206"/>
        <w:gridCol w:w="2212"/>
        <w:gridCol w:w="1474"/>
      </w:tblGrid>
      <w:tr>
        <w:trPr>
          <w:tblHeader/>
          <w:cantSplit/>
        </w:trPr>
        <w:tc>
          <w:tcPr>
            <w:tcW w:w="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Regulatório › </w:t>
            </w:r>
            <w:r>
              <w:rPr>
                <w:sz w:val="18"/>
                <w:b/>
                <w:bCs/>
                <w:szCs w:val="20"/>
              </w:rPr>
              <w:t xml:space="preserve">Movimentações</w:t>
            </w:r>
            <w:r>
              <w:rPr>
                <w:sz w:val="18"/>
                <w:szCs w:val="20"/>
              </w:rPr>
              <w:t xml:space="preserve"> › Incluir. Operação </w:t>
            </w:r>
            <w:r>
              <w:rPr>
                <w:sz w:val="18"/>
                <w:b/>
                <w:bCs/>
                <w:szCs w:val="20"/>
              </w:rPr>
              <w:t xml:space="preserve">Saída</w:t>
            </w:r>
            <w:r>
              <w:rPr>
                <w:sz w:val="18"/>
                <w:szCs w:val="20"/>
              </w:rPr>
              <w:t xml:space="preserve">, Item Entrada de um lote </w:t>
            </w:r>
            <w:r>
              <w:rPr>
                <w:sz w:val="18"/>
                <w:b/>
                <w:bCs/>
                <w:szCs w:val="20"/>
              </w:rPr>
              <w:t xml:space="preserve">sem saldo regulatório</w:t>
            </w:r>
            <w:r>
              <w:rPr>
                <w:sz w:val="18"/>
                <w:szCs w:val="20"/>
              </w:rPr>
              <w:t xml:space="preserve"> (por exemplo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). PESQUISAR.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"Lote não possui saldo regulatório".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CT-EST-REG02-03 (Média)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Operação </w:t>
            </w:r>
            <w:r>
              <w:rPr>
                <w:sz w:val="18"/>
                <w:b/>
                <w:bCs/>
                <w:szCs w:val="20"/>
              </w:rPr>
              <w:t xml:space="preserve">Saída</w:t>
            </w:r>
            <w:r>
              <w:rPr>
                <w:sz w:val="18"/>
                <w:szCs w:val="20"/>
              </w:rPr>
              <w:t xml:space="preserve">, Item Entrada do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 (retenção com validade distante, ~1 ano). Tipo </w:t>
            </w:r>
            <w:r>
              <w:rPr>
                <w:sz w:val="18"/>
                <w:b/>
                <w:bCs/>
                <w:szCs w:val="20"/>
              </w:rPr>
              <w:t xml:space="preserve">Saída - Retenção</w:t>
            </w:r>
            <w:r>
              <w:rPr>
                <w:sz w:val="18"/>
                <w:szCs w:val="20"/>
              </w:rPr>
              <w:t xml:space="preserve">. Escolha o endereço de origem (o Disponível aparece),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. Preencha a </w:t>
            </w:r>
            <w:r>
              <w:rPr>
                <w:sz w:val="18"/>
                <w:b/>
                <w:bCs/>
                <w:szCs w:val="20"/>
              </w:rPr>
              <w:t xml:space="preserve">Observação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descarte antes do prazo</w:t>
            </w:r>
            <w:r>
              <w:rPr>
                <w:sz w:val="18"/>
                <w:szCs w:val="20"/>
              </w:rPr>
              <w:t xml:space="preserve">. FINALIZAR e SIM.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tela </w:t>
            </w:r>
            <w:r>
              <w:rPr>
                <w:sz w:val="18"/>
                <w:b/>
                <w:bCs/>
                <w:szCs w:val="20"/>
              </w:rPr>
              <w:t xml:space="preserve">impede ou alerta</w:t>
            </w:r>
            <w:r>
              <w:rPr>
                <w:sz w:val="18"/>
                <w:szCs w:val="20"/>
              </w:rPr>
              <w:t xml:space="preserve">, e exige a decisão da Garantia da Qualidade registrada.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(CT-EST-176, 22/10/2026,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, validade 22/10/2027): "Movimentação finalizada!" </w:t>
            </w:r>
            <w:r>
              <w:rPr>
                <w:sz w:val="18"/>
                <w:b/>
                <w:bCs/>
                <w:szCs w:val="20"/>
              </w:rPr>
              <w:t xml:space="preserve">sem aviso, impedimento nem justificativa</w:t>
            </w:r>
            <w:r>
              <w:rPr>
                <w:sz w:val="18"/>
                <w:szCs w:val="20"/>
              </w:rPr>
              <w:t xml:space="preserve"> (DV-EST-068, Alta); o Histórico do Lote mostra a saída sem usuário e com custo 0,00.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CT-EST-176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Falhou); CT-EST-REG02-01 (Alta)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O que mudou? Repita só com a Observação preenchida (a de 22/10 foi sem).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Opcional (lote `TESTEPA021`, vencido).</w:t>
            </w:r>
            <w:r>
              <w:rPr>
                <w:sz w:val="18"/>
                <w:szCs w:val="20"/>
              </w:rPr>
              <w:t xml:space="preserve"> Saída - Retenção do lote vencido.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aceita e o que o Histórico do Lote mostra.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CT-EST-REG02-02 (Alta)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lote vencido não existir,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- Retenção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(o lote que deu erro).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 endereço de origem e funciona, como o lote novo.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(CT-EST-176, rodadas 7 e 9): a origem só tem "SELECIONE" e a tela mostra "Object reference not set to an instance of an object." (DV-EST-047).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CT-EST-176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Capture a mensagem técnica, se aparecer.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- Estabilidade de </w:t>
            </w:r>
            <w:r>
              <w:rPr>
                <w:sz w:val="18"/>
                <w:szCs w:val="20"/>
              </w:rPr>
              <w:t xml:space="preserve">999</w:t>
            </w:r>
            <w:r>
              <w:rPr>
                <w:sz w:val="18"/>
                <w:szCs w:val="20"/>
              </w:rPr>
              <w:t xml:space="preserve"> unidades, com só 3 disponíveis na origem.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"Quantidade movimentada não pode ser superior a quantidade disponível!".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(CT-EST-174, 22/10/2026).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CT-EST-174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Entrada - Estabilidade</w:t>
            </w:r>
            <w:r>
              <w:rPr>
                <w:sz w:val="18"/>
                <w:szCs w:val="20"/>
              </w:rPr>
              <w:t xml:space="preserve"> manual de 1 unidade do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, sem pedir tipo de estabilidade. Depois olhe o </w:t>
            </w:r>
            <w:r>
              <w:rPr>
                <w:sz w:val="18"/>
                <w:b/>
                <w:bCs/>
                <w:szCs w:val="20"/>
              </w:rPr>
              <w:t xml:space="preserve">Acompanhamento Estabilidade</w:t>
            </w:r>
            <w:r>
              <w:rPr>
                <w:sz w:val="18"/>
                <w:szCs w:val="20"/>
              </w:rPr>
              <w:t xml:space="preserve"> do CQ.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pede o tipo e abre o acompanhamento.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(CT-EST-172 e 173, 22/10/2026): aceita sem tipo (a tela não tem o campo) e o acompanhamento continua vazio (DV-EST-071 e DV-EST-074).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CT-EST-172 (Baixa, </w:t>
            </w:r>
            <w:r>
              <w:rPr>
                <w:sz w:val="18"/>
                <w:b/>
                <w:bCs/>
                <w:szCs w:val="20"/>
              </w:rPr>
              <w:t xml:space="preserve">bloqueado/Falhou</w:t>
            </w:r>
            <w:r>
              <w:rPr>
                <w:sz w:val="18"/>
                <w:szCs w:val="20"/>
              </w:rPr>
              <w:t xml:space="preserve">); CT-EST-173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Entrada manual de lote reprovado e de lote sem análise aprovada.</w:t>
            </w:r>
            <w:r>
              <w:rPr>
                <w:sz w:val="18"/>
                <w:szCs w:val="20"/>
              </w:rPr>
              <w:t xml:space="preserve"> Operação Entrada, Item Entrada do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(reprovado) e depois do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(quarentena, aguardando análise). Tipo Entrada - Retenção, origem, destino. FINALIZAR.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(arts. 157 e 189), lote reprovado ou sem laudo aprovado </w:t>
            </w:r>
            <w:r>
              <w:rPr>
                <w:sz w:val="18"/>
                <w:b/>
                <w:bCs/>
                <w:szCs w:val="20"/>
              </w:rPr>
              <w:t xml:space="preserve">não deve</w:t>
            </w:r>
            <w:r>
              <w:rPr>
                <w:sz w:val="18"/>
                <w:szCs w:val="20"/>
              </w:rPr>
              <w:t xml:space="preserve"> ter amostra de retenção guardada; "Nenhuma análise foi encontrada para o lote!" se não houver análise. </w:t>
            </w:r>
            <w:r>
              <w:rPr>
                <w:sz w:val="18"/>
                <w:b/>
                <w:bCs/>
                <w:szCs w:val="20"/>
              </w:rPr>
              <w:t xml:space="preserve">Pelo código, aceita se houver análise, sem olhar o resultado</w:t>
            </w:r>
            <w:r>
              <w:rPr>
                <w:sz w:val="18"/>
                <w:szCs w:val="20"/>
              </w:rPr>
              <w:t xml:space="preserve">, e a entrada manual </w:t>
            </w:r>
            <w:r>
              <w:rPr>
                <w:sz w:val="18"/>
                <w:b/>
                <w:bCs/>
                <w:szCs w:val="20"/>
              </w:rPr>
              <w:t xml:space="preserve">contorna</w:t>
            </w:r>
            <w:r>
              <w:rPr>
                <w:sz w:val="18"/>
                <w:szCs w:val="20"/>
              </w:rPr>
              <w:t xml:space="preserve"> a aprovação do CQ e a Movimentação de Quarentena.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CT-EST-REG02-04 (Alta)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que cada lote fez.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Movimentação interna</w:t>
            </w:r>
            <w:r>
              <w:rPr>
                <w:sz w:val="18"/>
                <w:szCs w:val="20"/>
              </w:rPr>
              <w:t xml:space="preserve"> entre dois endereços do mesmo almoxarifado de retenção, e entre dois almoxarifados do tipo; depois com um lote sem saldo disponível.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passa nos casos válidos; sem saldo, recusa. </w:t>
            </w:r>
            <w:r>
              <w:rPr>
                <w:sz w:val="18"/>
                <w:b/>
                <w:bCs/>
                <w:szCs w:val="20"/>
              </w:rPr>
              <w:t xml:space="preserve">Pelo código, a conferência de saldo nunca dispara</w:t>
            </w:r>
            <w:r>
              <w:rPr>
                <w:sz w:val="18"/>
                <w:szCs w:val="20"/>
              </w:rPr>
              <w:t xml:space="preserve"> (a condição nunca é verdadeira).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CT-EST-REG02-05 (Média)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resultados.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a </w:t>
            </w:r>
            <w:r>
              <w:rPr>
                <w:sz w:val="18"/>
                <w:b/>
                <w:bCs/>
                <w:szCs w:val="20"/>
              </w:rPr>
              <w:t xml:space="preserve">Observação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observacao grava</w:t>
            </w:r>
            <w:r>
              <w:rPr>
                <w:sz w:val="18"/>
                <w:szCs w:val="20"/>
              </w:rPr>
              <w:t xml:space="preserve"> e finalize uma movimentação. Procure o texto em qualquer tela (lista, Histórico do Lote).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fica gravado e aparece. </w:t>
            </w:r>
            <w:r>
              <w:rPr>
                <w:sz w:val="18"/>
                <w:b/>
                <w:bCs/>
                <w:szCs w:val="20"/>
              </w:rPr>
              <w:t xml:space="preserve">Pelo código, não é gravado</w:t>
            </w:r>
            <w:r>
              <w:rPr>
                <w:sz w:val="18"/>
                <w:szCs w:val="20"/>
              </w:rPr>
              <w:t xml:space="preserve"> (a coluna existe e fica vazia).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CT-EST-REG02-07 (Média)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 em algum lugar.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Duas abas</w:t>
            </w:r>
            <w:r>
              <w:rPr>
                <w:sz w:val="18"/>
                <w:szCs w:val="20"/>
              </w:rPr>
              <w:t xml:space="preserve"> na Saída do mesmo endereço, somando mais do que o saldo (por exemplo, 2 e 2 com só 3 disponíveis). Finalize nas duas.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é recusada. </w:t>
            </w:r>
            <w:r>
              <w:rPr>
                <w:sz w:val="18"/>
                <w:b/>
                <w:bCs/>
                <w:szCs w:val="20"/>
              </w:rPr>
              <w:t xml:space="preserve">O banco não impede saldo negativo</w:t>
            </w:r>
            <w:r>
              <w:rPr>
                <w:sz w:val="18"/>
                <w:szCs w:val="20"/>
              </w:rPr>
              <w:t xml:space="preserve">: as duas podem gravar.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CT-EST-REG02-09 (Alta)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saldo depois das duas.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Faça uma entrada de uma pendência com </w:t>
            </w:r>
            <w:r>
              <w:rPr>
                <w:sz w:val="18"/>
                <w:b/>
                <w:bCs/>
                <w:szCs w:val="20"/>
              </w:rPr>
              <w:t xml:space="preserve">dois endereços</w:t>
            </w:r>
            <w:r>
              <w:rPr>
                <w:sz w:val="18"/>
                <w:szCs w:val="20"/>
              </w:rPr>
              <w:t xml:space="preserve"> (pela Tela 1) e confira a quantidade na lista da Movimentações.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soma. </w:t>
            </w:r>
            <w:r>
              <w:rPr>
                <w:sz w:val="18"/>
                <w:b/>
                <w:bCs/>
                <w:szCs w:val="20"/>
              </w:rPr>
              <w:t xml:space="preserve">Pelo código, mostra a quantidade só da primeira linha.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CT-EST-REG02-08 (Média)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mostrado.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a lista por Tipo, Item Entrada (parte do número) e Período; imprima e exporte. Se houver dois lotes com o mesmo número de item de entrada, veja qual a tela usa.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confere; a data em dia/mês/ano (a americana é o DV-EST-057). A tela usa o primeiro lote encontrado, sem avisar.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CT-EST-REG02-10 (Baixa); CT-EST-REG02-06 (Baixa)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formato da data; qual lote foi usado.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 depois dos passos acima.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- RETENÇÃO, SAÍDA - RETENÇÃO e ENTRADA - REFERÊNCIA com endereço, quantidade, data, </w:t>
            </w:r>
            <w:r>
              <w:rPr>
                <w:sz w:val="18"/>
                <w:b/>
                <w:bCs/>
                <w:szCs w:val="20"/>
              </w:rPr>
              <w:t xml:space="preserve">usuário e hora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(CT-EST-177): sem usuário e sem hora; a saída com custo 0,00 (DV-EST-034).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CT-EST-177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4"/>
        <w:gridCol w:w="995"/>
        <w:gridCol w:w="3327"/>
        <w:gridCol w:w="1590"/>
        <w:gridCol w:w="1834"/>
        <w:gridCol w:w="1221"/>
      </w:tblGrid>
      <w:tr>
        <w:trPr>
          <w:tblHeader/>
          <w:cantSplit/>
        </w:trPr>
        <w:tc>
          <w:tcPr>
            <w:tcW w:w="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tela Movimentações pelo endereço direto da página (nome em </w:t>
            </w:r>
            <w:r>
              <w:rPr>
                <w:sz w:val="18"/>
                <w:szCs w:val="20"/>
              </w:rPr>
              <w:t xml:space="preserve">menu-regulatorio/telas/02-movimentacoes.md</w:t>
            </w:r>
            <w:r>
              <w:rPr>
                <w:sz w:val="18"/>
                <w:szCs w:val="20"/>
              </w:rPr>
              <w:t xml:space="preserve">, seção Segurança e acesso). </w:t>
            </w:r>
            <w:r>
              <w:rPr>
                <w:sz w:val="18"/>
                <w:b/>
                <w:bCs/>
                <w:szCs w:val="20"/>
              </w:rPr>
              <w:t xml:space="preserve">Não faça nenhuma saída.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O sistema atual (DV-EST-008)</w:t>
            </w:r>
            <w:r>
              <w:rPr>
                <w:sz w:val="18"/>
                <w:szCs w:val="20"/>
              </w:rPr>
              <w:t xml:space="preserve"> abre telas do Estoque pelo endereço sem conferir a função.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CT-EST-REG02-S1 (Alta)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 e anote os botões.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Consulta Disponibilidade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Mostra, por item, o saldo das amostras de </w:t>
      </w:r>
      <w:r>
        <w:rPr>
          <w:b/>
          <w:bCs/>
          <w:szCs w:val="20"/>
        </w:rPr>
        <w:t xml:space="preserve">referência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retenção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, e o lote com o seu </w:t>
      </w:r>
      <w:r>
        <w:rPr>
          <w:b/>
          <w:bCs/>
          <w:szCs w:val="20"/>
        </w:rPr>
        <w:t xml:space="preserve">prazo de armazenagem</w:t>
      </w:r>
      <w:r>
        <w:rPr>
          <w:szCs w:val="20"/>
        </w:rPr>
        <w:t xml:space="preserve">. É a tela que a Qualidade usa para saber o que está guardado.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0"/>
        <w:gridCol w:w="1063"/>
        <w:gridCol w:w="2354"/>
        <w:gridCol w:w="2400"/>
        <w:gridCol w:w="1943"/>
        <w:gridCol w:w="1301"/>
      </w:tblGrid>
      <w:tr>
        <w:trPr>
          <w:tblHeader/>
          <w:cantSplit/>
        </w:trPr>
        <w:tc>
          <w:tcPr>
            <w:tcW w:w="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Regulatório › </w:t>
            </w:r>
            <w:r>
              <w:rPr>
                <w:sz w:val="18"/>
                <w:b/>
                <w:bCs/>
                <w:szCs w:val="20"/>
              </w:rPr>
              <w:t xml:space="preserve">Consulta Disponibilidade</w:t>
            </w:r>
            <w:r>
              <w:rPr>
                <w:sz w:val="18"/>
                <w:szCs w:val="20"/>
              </w:rPr>
              <w:t xml:space="preserve"> › Pesquisar com o filtro </w:t>
            </w:r>
            <w:r>
              <w:rPr>
                <w:sz w:val="18"/>
                <w:b/>
                <w:bCs/>
                <w:szCs w:val="20"/>
              </w:rPr>
              <w:t xml:space="preserve">Disponibilidade</w:t>
            </w:r>
            <w:r>
              <w:rPr>
                <w:sz w:val="18"/>
                <w:szCs w:val="20"/>
              </w:rPr>
              <w:t xml:space="preserve"> em Todos, Disponível e Indisponível.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 traz os itens com algum saldo de amostra; Indisponível, os com os três saldos zerados. </w:t>
            </w:r>
            <w:r>
              <w:rPr>
                <w:sz w:val="18"/>
                <w:b/>
                <w:bCs/>
                <w:szCs w:val="20"/>
              </w:rPr>
              <w:t xml:space="preserve">Os nomes enganam</w:t>
            </w:r>
            <w:r>
              <w:rPr>
                <w:sz w:val="18"/>
                <w:szCs w:val="20"/>
              </w:rPr>
              <w:t xml:space="preserve">: as amostras nunca são "disponíveis para uso".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CT-EST-REG03-02 (Média)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opção trouxe.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Item sem a marca.</w:t>
            </w:r>
            <w:r>
              <w:rPr>
                <w:sz w:val="18"/>
                <w:szCs w:val="20"/>
              </w:rPr>
              <w:t xml:space="preserve"> No cadastro do Item, </w:t>
            </w:r>
            <w:r>
              <w:rPr>
                <w:sz w:val="18"/>
                <w:b/>
                <w:bCs/>
                <w:szCs w:val="20"/>
              </w:rPr>
              <w:t xml:space="preserve">desmarque Retenção</w:t>
            </w:r>
            <w:r>
              <w:rPr>
                <w:sz w:val="18"/>
                <w:szCs w:val="20"/>
              </w:rPr>
              <w:t xml:space="preserve"> do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 (justificativa </w:t>
            </w:r>
            <w:r>
              <w:rPr>
                <w:sz w:val="18"/>
                <w:szCs w:val="20"/>
              </w:rPr>
              <w:t xml:space="preserve">TESTE teste da consulta</w:t>
            </w:r>
            <w:r>
              <w:rPr>
                <w:sz w:val="18"/>
                <w:szCs w:val="20"/>
              </w:rPr>
              <w:t xml:space="preserve">) e pesquise o item na consulta. Depois </w:t>
            </w:r>
            <w:r>
              <w:rPr>
                <w:sz w:val="18"/>
                <w:b/>
                <w:bCs/>
                <w:szCs w:val="20"/>
              </w:rPr>
              <w:t xml:space="preserve">volte a marcar</w:t>
            </w:r>
            <w:r>
              <w:rPr>
                <w:sz w:val="18"/>
                <w:szCs w:val="20"/>
              </w:rPr>
              <w:t xml:space="preserve"> Retenção.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lista todo item com saldo de amostra, tenha ou não a marca.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(DV-EST-047, 13/10 e 22/10/2026): sem a marca, a consulta fica </w:t>
            </w:r>
            <w:r>
              <w:rPr>
                <w:sz w:val="18"/>
                <w:b/>
                <w:bCs/>
                <w:szCs w:val="20"/>
              </w:rPr>
              <w:t xml:space="preserve">vazia, sem aviso</w:t>
            </w:r>
            <w:r>
              <w:rPr>
                <w:sz w:val="18"/>
                <w:szCs w:val="20"/>
              </w:rPr>
              <w:t xml:space="preserve">. Para uma inspeção, o vazio seria lido como "não há amostra".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CT-EST-REG03-01 (Alta); CT-EST-171 (Baixa, parte já feita)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consulta vazia e depois com a marca.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o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; veja o saldo de retenção, referência e estabilidade. Abra o </w:t>
            </w:r>
            <w:r>
              <w:rPr>
                <w:sz w:val="18"/>
                <w:b/>
                <w:bCs/>
                <w:szCs w:val="20"/>
              </w:rPr>
              <w:t xml:space="preserve">detalhe</w:t>
            </w:r>
            <w:r>
              <w:rPr>
                <w:sz w:val="18"/>
                <w:szCs w:val="20"/>
              </w:rPr>
              <w:t xml:space="preserve"> do item e do lote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conferem com as entradas (retenção 3, referência 3). Cada saldo na coluna certa.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(22/10/2026): para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retenção 9 e estabilidade 3.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CT-EST-REG03-07 (Média)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saldos de cada coluna.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detalhe do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, veja o </w:t>
            </w:r>
            <w:r>
              <w:rPr>
                <w:sz w:val="18"/>
                <w:b/>
                <w:bCs/>
                <w:szCs w:val="20"/>
              </w:rPr>
              <w:t xml:space="preserve">Prazo Armazenagem</w:t>
            </w:r>
            <w:r>
              <w:rPr>
                <w:sz w:val="18"/>
                <w:szCs w:val="20"/>
              </w:rPr>
              <w:t xml:space="preserve"> do lote: valide-o com o </w:t>
            </w:r>
            <w:r>
              <w:rPr>
                <w:sz w:val="18"/>
                <w:b/>
                <w:bCs/>
                <w:szCs w:val="20"/>
              </w:rPr>
              <w:t xml:space="preserve">tempo de armazenagem do grupo</w:t>
            </w:r>
            <w:r>
              <w:rPr>
                <w:sz w:val="18"/>
                <w:szCs w:val="20"/>
              </w:rPr>
              <w:t xml:space="preserve"> do item. Faça com um grupo com o tempo preenchido (em meses, no cadastro do Grupo) e outro sem.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= validade do lote + N meses do grupo. </w:t>
            </w:r>
            <w:r>
              <w:rPr>
                <w:sz w:val="18"/>
                <w:b/>
                <w:bCs/>
                <w:szCs w:val="20"/>
              </w:rPr>
              <w:t xml:space="preserve">Sem tempo no grupo, o prazo é a própria validade.</w:t>
            </w:r>
            <w:r>
              <w:rPr>
                <w:sz w:val="18"/>
                <w:szCs w:val="20"/>
              </w:rPr>
              <w:t xml:space="preserve"> A tela não avisa amostra vencida ou perto de vencer.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CT-EST-REG03-03 (Alta)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e o prazo mostrado. Capture.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detalhe do item e do lote, procure o </w:t>
            </w:r>
            <w:r>
              <w:rPr>
                <w:sz w:val="18"/>
                <w:b/>
                <w:bCs/>
                <w:szCs w:val="20"/>
              </w:rPr>
              <w:t xml:space="preserve">endereço</w:t>
            </w:r>
            <w:r>
              <w:rPr>
                <w:sz w:val="18"/>
                <w:szCs w:val="20"/>
              </w:rPr>
              <w:t xml:space="preserve"> onde a amostra está guardada.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Qualidade precisa ver o </w:t>
            </w:r>
            <w:r>
              <w:rPr>
                <w:sz w:val="18"/>
                <w:b/>
                <w:bCs/>
                <w:szCs w:val="20"/>
              </w:rPr>
              <w:t xml:space="preserve">endereço e a data de entrada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quadro de endereços está escondido</w:t>
            </w:r>
            <w:r>
              <w:rPr>
                <w:sz w:val="18"/>
                <w:szCs w:val="20"/>
              </w:rPr>
              <w:t xml:space="preserve">: a consulta mostra quanto e de qual lote, não onde (use a Consulta Endereço Item).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CT-EST-REG03-04 (Alta)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detalhe.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o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 (que tem amostras em almoxarifados fora do grupo desse usuário).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saldo dos almoxarifados do grupo do usuário (neste caso, nenhum). </w:t>
            </w:r>
            <w:r>
              <w:rPr>
                <w:sz w:val="18"/>
                <w:b/>
                <w:bCs/>
                <w:szCs w:val="20"/>
              </w:rPr>
              <w:t xml:space="preserve">Pelo código, a consulta soma o saldo de todos os almoxarifados.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CT-EST-REG03-06 (Média)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mostrado.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Dê </w:t>
            </w:r>
            <w:r>
              <w:rPr>
                <w:sz w:val="18"/>
                <w:b/>
                <w:bCs/>
                <w:szCs w:val="20"/>
              </w:rPr>
              <w:t xml:space="preserve">saída em toda a amostra de retenção</w:t>
            </w:r>
            <w:r>
              <w:rPr>
                <w:sz w:val="18"/>
                <w:szCs w:val="20"/>
              </w:rPr>
              <w:t xml:space="preserve"> de um lote (use a Tela 2) e abra a consulta do item.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ainda aparece (com saldo zero), ou a tela guarda que ele teve amostra. </w:t>
            </w:r>
            <w:r>
              <w:rPr>
                <w:sz w:val="18"/>
                <w:b/>
                <w:bCs/>
                <w:szCs w:val="20"/>
              </w:rPr>
              <w:t xml:space="preserve">Pelo código, só lista lote com saldo maior que zero</w:t>
            </w:r>
            <w:r>
              <w:rPr>
                <w:sz w:val="18"/>
                <w:szCs w:val="20"/>
              </w:rPr>
              <w:t xml:space="preserve">: o lote some.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CT-EST-REG03-05 (Média)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lote sumiu.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sem filtro e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; mude de página (mais de 15 itens, se houver).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Cinco colunas, filtros e data corretos.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CT-EST-REG03-08 (Baixa)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formato da data.</w:t>
            </w:r>
          </w:p>
        </w:tc>
      </w:tr>
      <w:tr>
        <w:trPr>
          <w:cantSplit/>
        </w:trPr>
        <w:tc>
          <w:tcPr>
            <w:tcW w:w="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 a Consulta de Disponibilidade antes e depois de uma saída de retenção.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de retenção cai na quantidade da saída.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(CT-EST-176, 22/10/2026): passou de 10 para 9 depois da saída aceita.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CT-EST-176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5"/>
        <w:gridCol w:w="1044"/>
        <w:gridCol w:w="3611"/>
        <w:gridCol w:w="1164"/>
        <w:gridCol w:w="1881"/>
        <w:gridCol w:w="1256"/>
      </w:tblGrid>
      <w:tr>
        <w:trPr>
          <w:tblHeader/>
          <w:cantSplit/>
        </w:trPr>
        <w:tc>
          <w:tcPr>
            <w:tcW w:w="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Consulta Disponibilidade e o detalhe de um item pelo endereço direto da página (nome em </w:t>
            </w:r>
            <w:r>
              <w:rPr>
                <w:sz w:val="18"/>
                <w:szCs w:val="20"/>
              </w:rPr>
              <w:t xml:space="preserve">menu-regulatorio/telas/03-consulta-disponibilidade.md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CT-EST-REG03-S1 (Alta)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tocam </w:t>
      </w:r>
      <w:r>
        <w:rPr>
          <w:b/>
          <w:bCs/>
          <w:szCs w:val="20"/>
        </w:rPr>
        <w:t xml:space="preserve">amostra, prazo de guarda, lote reprovado ou em quarentena, saldo e trilha</w:t>
      </w:r>
      <w:r>
        <w:rPr>
          <w:szCs w:val="20"/>
        </w:rPr>
        <w:t xml:space="preserve"> vêm primeiro.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executados:</w:t>
      </w:r>
      <w:r>
        <w:rPr>
          <w:szCs w:val="20"/>
        </w:rPr>
        <w:t xml:space="preserve"> 1.7 (REG01-02 e 07), 1.8 (REG01-05), 2.2 com a observação (REG02-01), 2.3 (REG02-02), 2.7 (REG02-04), 2.10 (REG02-09), 3.2 (REG03-01), 3.4 (REG03-03) e 3.5 (REG03-04). 2. </w:t>
      </w:r>
      <w:r>
        <w:rPr>
          <w:b/>
          <w:bCs/>
          <w:szCs w:val="20"/>
        </w:rPr>
        <w:t xml:space="preserve">Alta já feitos (repetir só se a tela mudou):</w:t>
      </w:r>
      <w:r>
        <w:rPr>
          <w:szCs w:val="20"/>
        </w:rPr>
        <w:t xml:space="preserve"> 2.4 (CT-EST-176 do </w:t>
      </w:r>
      <w:r>
        <w:rPr>
          <w:szCs w:val="20"/>
        </w:rPr>
        <w:t xml:space="preserve">TESTEPA001</w:t>
      </w:r>
      <w:r>
        <w:rPr>
          <w:szCs w:val="20"/>
        </w:rPr>
        <w:t xml:space="preserve">), 3.9, 1.14 (CT-EST-178) e os outros passos de </w:t>
      </w:r>
      <w:r>
        <w:rPr>
          <w:b/>
          <w:bCs/>
          <w:szCs w:val="20"/>
        </w:rPr>
        <w:t xml:space="preserve">Acesso</w:t>
      </w:r>
      <w:r>
        <w:rPr>
          <w:szCs w:val="20"/>
        </w:rPr>
        <w:t xml:space="preserve">. 3. </w:t>
      </w:r>
      <w:r>
        <w:rPr>
          <w:b/>
          <w:bCs/>
          <w:szCs w:val="20"/>
        </w:rPr>
        <w:t xml:space="preserve">Média:</w:t>
      </w:r>
      <w:r>
        <w:rPr>
          <w:szCs w:val="20"/>
        </w:rPr>
        <w:t xml:space="preserve"> 1.1, 1.3 a 1.5, 1.10 a 1.11, 2.1, 2.8, 2.9, 2.11, 3.1, 3.3, 3.6, 3.7. 4. </w:t>
      </w:r>
      <w:r>
        <w:rPr>
          <w:b/>
          <w:bCs/>
          <w:szCs w:val="20"/>
        </w:rPr>
        <w:t xml:space="preserve">Baixa:</w:t>
      </w:r>
      <w:r>
        <w:rPr>
          <w:szCs w:val="20"/>
        </w:rPr>
        <w:t xml:space="preserve"> 1.2, 1.6, 1.12, 2.5, 2.12, 2.13, 3.8.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 Para os passos marcados "já feito", escreva "repetido" ou "não repetido" na observação.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6"/>
        <w:gridCol w:w="1951"/>
        <w:gridCol w:w="2266"/>
        <w:gridCol w:w="1741"/>
        <w:gridCol w:w="2057"/>
      </w:tblGrid>
      <w:tr>
        <w:trPr>
          <w:tblHeader/>
          <w:cantSplit/>
        </w:trPr>
        <w:tc>
          <w:tcPr>
            <w:tcW w:w="1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1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20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`TESTE` criados neste roteiro</w:t>
      </w:r>
      <w:r>
        <w:rPr>
          <w:szCs w:val="20"/>
        </w:rPr>
        <w:t xml:space="preserve"> (deixar no ambiente): anote aqui os códigos e números criados.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Almoxarifado do Controle da Qualidade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Almoxarifado do Controle da Qualidade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