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Assuntos Regulatórios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os processos de </w:t>
      </w:r>
      <w:r>
        <w:rPr>
          <w:b/>
          <w:bCs/>
          <w:szCs w:val="20"/>
        </w:rPr>
        <w:t xml:space="preserve">assuntos regulatórios</w:t>
      </w:r>
      <w:r>
        <w:rPr>
          <w:szCs w:val="20"/>
        </w:rPr>
        <w:t xml:space="preserve"> no LabMedSys, como estão no código. Também confronta o código com a análise que a equipe já fez desse tema (</w:t>
      </w:r>
      <w:r>
        <w:rPr>
          <w:szCs w:val="20"/>
        </w:rPr>
        <w:t xml:space="preserve">Documentação/LabMedSys - Assuntos Regulatorios.docx</w:t>
      </w:r>
      <w:r>
        <w:rPr>
          <w:szCs w:val="20"/>
        </w:rPr>
        <w:t xml:space="preserve"> e </w:t>
      </w:r>
      <w:r>
        <w:rPr>
          <w:szCs w:val="20"/>
        </w:rPr>
        <w:t xml:space="preserve">LabMedSys - Fluxo Assuntos Regulatórios.docx</w:t>
      </w:r>
      <w:r>
        <w:rPr>
          <w:szCs w:val="20"/>
        </w:rPr>
        <w:t xml:space="preserve">), que partiu do documento do fornecedor e deixou vários pontos "a validar".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tem </w:t>
      </w:r>
      <w:r>
        <w:rPr>
          <w:b/>
          <w:bCs/>
          <w:szCs w:val="20"/>
        </w:rPr>
        <w:t xml:space="preserve">dois caminhos independentes</w:t>
      </w:r>
      <w:r>
        <w:rPr>
          <w:szCs w:val="20"/>
        </w:rPr>
        <w:t xml:space="preserve">, que não se ligam: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Obrigações regulatórias</w:t>
      </w:r>
      <w:r>
        <w:rPr>
          <w:szCs w:val="20"/>
        </w:rPr>
        <w:t xml:space="preserve">, pelas telas do menu: </w:t>
      </w:r>
      <w:r>
        <w:rPr>
          <w:b/>
          <w:bCs/>
          <w:szCs w:val="20"/>
        </w:rPr>
        <w:t xml:space="preserve">Processo Regulatório → Programação → Monitoramento</w:t>
      </w:r>
      <w:r>
        <w:rPr>
          <w:szCs w:val="20"/>
        </w:rPr>
        <w:t xml:space="preserve">. É o que a análise da equipe chama de itens 13 e 14. 2. </w:t>
      </w:r>
      <w:r>
        <w:rPr>
          <w:b/>
          <w:bCs/>
          <w:szCs w:val="20"/>
        </w:rPr>
        <w:t xml:space="preserve">Registro de produto</w:t>
      </w:r>
      <w:r>
        <w:rPr>
          <w:szCs w:val="20"/>
        </w:rPr>
        <w:t xml:space="preserve">, pelas telas da área </w:t>
      </w:r>
      <w:r>
        <w:rPr>
          <w:szCs w:val="20"/>
        </w:rPr>
        <w:t xml:space="preserve">AssRegulatorios</w:t>
      </w:r>
      <w:r>
        <w:rPr>
          <w:szCs w:val="20"/>
        </w:rPr>
        <w:t xml:space="preserve">, fora do roteiro de menu do fornecedor: </w:t>
      </w:r>
      <w:r>
        <w:rPr>
          <w:b/>
          <w:bCs/>
          <w:szCs w:val="20"/>
        </w:rPr>
        <w:t xml:space="preserve">Check-list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Solicitação de Registro</w:t>
      </w:r>
      <w:r>
        <w:rPr>
          <w:szCs w:val="20"/>
        </w:rPr>
        <w:t xml:space="preserve">, envio à ANVISA e </w:t>
      </w:r>
      <w:r>
        <w:rPr>
          <w:b/>
          <w:bCs/>
          <w:szCs w:val="20"/>
        </w:rPr>
        <w:t xml:space="preserve">Controle de Produtos Enviados para Registro Anvisa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as telas que são só protótipo (Petição de Notificação de Produção de Lote Piloto, Histórico HMP, Produtos Enviados para Registro ANVISA), a tela Exigências da ANVISA, que está quebrada (achado 4 do reconhecimento), e o controle de mudanças (fluxo próprio).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Bloco2/</w:t>
      </w:r>
      <w:r>
        <w:rPr>
          <w:szCs w:val="20"/>
        </w:rPr>
        <w:t xml:space="preserve"> e </w:t>
      </w:r>
      <w:r>
        <w:rPr>
          <w:szCs w:val="20"/>
        </w:rPr>
        <w:t xml:space="preserve">AssRegulatorios/</w:t>
      </w:r>
      <w:r>
        <w:rPr>
          <w:szCs w:val="20"/>
        </w:rPr>
        <w:t xml:space="preserve"> querem dizer </w:t>
      </w:r>
      <w:r>
        <w:rPr>
          <w:szCs w:val="20"/>
        </w:rPr>
        <w:t xml:space="preserve">HSolutions.GQ.UI/Areas/&lt;pasta&gt;/Controllers/</w:t>
      </w:r>
      <w:r>
        <w:rPr>
          <w:szCs w:val="20"/>
        </w:rPr>
        <w:t xml:space="preserve">; </w:t>
      </w:r>
      <w:r>
        <w:rPr>
          <w:szCs w:val="20"/>
        </w:rPr>
        <w:t xml:space="preserve">Service/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HSolutions.GQ.Domain/Service/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2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dos processos de assuntos regulatórios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primeiro caminho</w:t>
      </w:r>
      <w:r>
        <w:rPr>
          <w:szCs w:val="20"/>
        </w:rPr>
        <w:t xml:space="preserve">, Assuntos Regulatórios cadastra um </w:t>
      </w:r>
      <w:r>
        <w:rPr>
          <w:b/>
          <w:bCs/>
          <w:szCs w:val="20"/>
        </w:rPr>
        <w:t xml:space="preserve">processo regulatório</w:t>
      </w:r>
      <w:r>
        <w:rPr>
          <w:szCs w:val="20"/>
        </w:rPr>
        <w:t xml:space="preserve">, por exemplo uma obrigação perante um órgão. Depois, </w:t>
      </w:r>
      <w:r>
        <w:rPr>
          <w:b/>
          <w:bCs/>
          <w:szCs w:val="20"/>
        </w:rPr>
        <w:t xml:space="preserve">programa</w:t>
      </w:r>
      <w:r>
        <w:rPr>
          <w:szCs w:val="20"/>
        </w:rPr>
        <w:t xml:space="preserve"> cada ocorrência, com data, prazo máximo, validade, registro ou notificação, fornecedor, produto e documento. Por fim, </w:t>
      </w:r>
      <w:r>
        <w:rPr>
          <w:b/>
          <w:bCs/>
          <w:szCs w:val="20"/>
        </w:rPr>
        <w:t xml:space="preserve">monitora</w:t>
      </w:r>
      <w:r>
        <w:rPr>
          <w:szCs w:val="20"/>
        </w:rPr>
        <w:t xml:space="preserve">, anexando a evidência e finalizando ou cancelando a programação.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segundo caminho</w:t>
      </w:r>
      <w:r>
        <w:rPr>
          <w:szCs w:val="20"/>
        </w:rPr>
        <w:t xml:space="preserve">, a área monta um </w:t>
      </w:r>
      <w:r>
        <w:rPr>
          <w:b/>
          <w:bCs/>
          <w:szCs w:val="20"/>
        </w:rPr>
        <w:t xml:space="preserve">check-list</w:t>
      </w:r>
      <w:r>
        <w:rPr>
          <w:szCs w:val="20"/>
        </w:rPr>
        <w:t xml:space="preserve"> com os documentos necessários para um registro, cada um com uma seção responsável e uma situação. Abre uma </w:t>
      </w:r>
      <w:r>
        <w:rPr>
          <w:b/>
          <w:bCs/>
          <w:szCs w:val="20"/>
        </w:rPr>
        <w:t xml:space="preserve">solicitação de registro</w:t>
      </w:r>
      <w:r>
        <w:rPr>
          <w:szCs w:val="20"/>
        </w:rPr>
        <w:t xml:space="preserve"> para um produto (registro novo, renovação, alteração, lote piloto ou HMP), </w:t>
      </w:r>
      <w:r>
        <w:rPr>
          <w:b/>
          <w:bCs/>
          <w:szCs w:val="20"/>
        </w:rPr>
        <w:t xml:space="preserve">envia à ANVISA</w:t>
      </w:r>
      <w:r>
        <w:rPr>
          <w:szCs w:val="20"/>
        </w:rPr>
        <w:t xml:space="preserve"> e acompanha a decisão no </w:t>
      </w:r>
      <w:r>
        <w:rPr>
          <w:b/>
          <w:bCs/>
          <w:szCs w:val="20"/>
        </w:rPr>
        <w:t xml:space="preserve">Controle de Produtos</w:t>
      </w:r>
      <w:r>
        <w:rPr>
          <w:szCs w:val="20"/>
        </w:rPr>
        <w:t xml:space="preserve">: deferida, indeferida, em exigência, número de registro, publicação no DOU, validade e revalidação. Depois, </w:t>
      </w:r>
      <w:r>
        <w:rPr>
          <w:b/>
          <w:bCs/>
          <w:szCs w:val="20"/>
        </w:rPr>
        <w:t xml:space="preserve">fecha</w:t>
      </w:r>
      <w:r>
        <w:rPr>
          <w:szCs w:val="20"/>
        </w:rPr>
        <w:t xml:space="preserve"> a solicitação.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COMPARAÇÃO COM A ANÁLISE DA EQUIPE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64"/>
        <w:gridCol w:w="4965"/>
        <w:gridCol w:w="1502"/>
      </w:tblGrid>
      <w:tr>
        <w:trPr>
          <w:tblHeader/>
          <w:cantSplit/>
        </w:trPr>
        <w:tc>
          <w:tcPr>
            <w:tcW w:w="3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análise da equipe registrou</w:t>
            </w:r>
          </w:p>
        </w:tc>
        <w:tc>
          <w:tcPr>
            <w:tcW w:w="4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Programação: "Somente permitir programação para Processo Regulatório existente" (RN001)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regulatório é obrigatório (</w:t>
            </w:r>
            <w:r>
              <w:rPr>
                <w:sz w:val="18"/>
                <w:szCs w:val="20"/>
              </w:rPr>
              <w:t xml:space="preserve">Service/ProgramacaoValidator.cs:38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"Prazo Máximo deve ser maior ou igual à Data Programada" (RN002)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no servidor nem no script da tela. O validador só exige que as datas sejam preenchidas (</w:t>
            </w:r>
            <w:r>
              <w:rPr>
                <w:sz w:val="18"/>
                <w:szCs w:val="20"/>
              </w:rPr>
              <w:t xml:space="preserve">ProgramacaoValidator.cs:68-74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HSolutions.GQ.UI/Areas/Bloco2/Script/ProgramacaoEditar.js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"Validade não pode ser anterior ao prazo programado" (RN003)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: só a obrigatoriedade (</w:t>
            </w:r>
            <w:r>
              <w:rPr>
                <w:sz w:val="18"/>
                <w:szCs w:val="20"/>
              </w:rPr>
              <w:t xml:space="preserve">ProgramacaoValidator.cs:50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"Responsável preenchido automaticamente" (RN004)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"Produto deve existir previamente no sistema" (RN005)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Não.</w:t>
            </w:r>
            <w:r>
              <w:rPr>
                <w:sz w:val="18"/>
                <w:szCs w:val="20"/>
              </w:rPr>
              <w:t xml:space="preserve"> O nome do produto é uma </w:t>
            </w:r>
            <w:r>
              <w:rPr>
                <w:sz w:val="18"/>
                <w:b/>
                <w:bCs/>
                <w:szCs w:val="20"/>
              </w:rPr>
              <w:t xml:space="preserve">caixa de texto livre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HSolutions.GQ.UI/Areas/Bloco2/Views/Programacao/_Form.cshtml:99</w:t>
            </w:r>
            <w:r>
              <w:rPr>
                <w:sz w:val="18"/>
                <w:szCs w:val="20"/>
              </w:rPr>
              <w:t xml:space="preserve">). Só a Solicitação de Registro busca o produto na Produção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Entradas: Cadastro de Produto, Pessoa Jurídica, Controle Documental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</w:t>
            </w:r>
            <w:r>
              <w:rPr>
                <w:sz w:val="18"/>
                <w:b/>
                <w:bCs/>
                <w:szCs w:val="20"/>
              </w:rPr>
              <w:t xml:space="preserve">pessoa jurídica</w:t>
            </w:r>
            <w:r>
              <w:rPr>
                <w:sz w:val="18"/>
                <w:szCs w:val="20"/>
              </w:rPr>
              <w:t xml:space="preserve"> (fornecedor) vem de outro módulo (</w:t>
            </w:r>
            <w:r>
              <w:rPr>
                <w:sz w:val="18"/>
                <w:szCs w:val="20"/>
              </w:rPr>
              <w:t xml:space="preserve">Bloco2/ProgramacaoController.cs:132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Nome e número do documento são texto livre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_Form.cshtml:106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Saídas: Monitoramento, Controle de Desvios, Controle de Mudanças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</w:t>
            </w:r>
            <w:r>
              <w:rPr>
                <w:sz w:val="18"/>
                <w:b/>
                <w:bCs/>
                <w:szCs w:val="20"/>
              </w:rPr>
              <w:t xml:space="preserve">Monitoramento</w:t>
            </w:r>
            <w:r>
              <w:rPr>
                <w:sz w:val="18"/>
                <w:szCs w:val="20"/>
              </w:rPr>
              <w:t xml:space="preserve">. Nada no código liga a programação a desvios ou mudanças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Workflow de aprovação, alertas de vencimento, bloqueios, assinatura eletrônica: "não evidenciados"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</w:t>
            </w:r>
            <w:r>
              <w:rPr>
                <w:sz w:val="18"/>
                <w:b/>
                <w:bCs/>
                <w:szCs w:val="20"/>
              </w:rPr>
              <w:t xml:space="preserve">não existem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Encerramento formal: "necessita validação"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finaliza ou cancela a programação, com </w:t>
            </w:r>
            <w:r>
              <w:rPr>
                <w:sz w:val="18"/>
                <w:b/>
                <w:bCs/>
                <w:szCs w:val="20"/>
              </w:rPr>
              <w:t xml:space="preserve">anexo obrigatório</w:t>
            </w:r>
            <w:r>
              <w:rPr>
                <w:sz w:val="18"/>
                <w:szCs w:val="20"/>
              </w:rPr>
              <w:t xml:space="preserve"> e histórico (</w:t>
            </w:r>
            <w:r>
              <w:rPr>
                <w:sz w:val="18"/>
                <w:szCs w:val="20"/>
              </w:rPr>
              <w:t xml:space="preserve">Bloco2/MonitoramentoController.cs:282-315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Service/MonitoramentoValidator.cs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simples</w:t>
            </w:r>
          </w:p>
        </w:tc>
      </w:tr>
      <w:tr>
        <w:trPr>
          <w:cantSplit/>
        </w:trPr>
        <w:tc>
          <w:tcPr>
            <w:tcW w:w="3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da equipe não cobriu Check-list, Solicitação de Registro e Controle de Produtos</w:t>
            </w:r>
          </w:p>
        </w:tc>
        <w:tc>
          <w:tcPr>
            <w:tcW w:w="4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Existem, com lógica, mas fora do roteiro de menu do fornecedor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Processo Regulatório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Só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é obrigatória (</w:t>
      </w:r>
      <w:r>
        <w:rPr>
          <w:szCs w:val="20"/>
        </w:rPr>
        <w:t xml:space="preserve">Service/ProcessoRegulatorioValidator.cs</w:t>
      </w:r>
      <w:r>
        <w:rPr>
          <w:szCs w:val="20"/>
        </w:rPr>
        <w:t xml:space="preserve">). Também registra o órgão regulador e uma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exclusão vai para a lixeira,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Bloco2/ProcessoRegulatorioController.cs:254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36"/>
        <w:gridCol w:w="3041"/>
        <w:gridCol w:w="3554"/>
      </w:tblGrid>
      <w:tr>
        <w:trPr>
          <w:tblHeader/>
          <w:cantSplit/>
        </w:trPr>
        <w:tc>
          <w:tcPr>
            <w:tcW w:w="3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35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das obrigações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processo regulatório, tipo, categoria, grau ou classe, data programada, prazo máximo, validade, nome e número do documento e nome do produto (</w:t>
      </w:r>
      <w:r>
        <w:rPr>
          <w:szCs w:val="20"/>
        </w:rPr>
        <w:t xml:space="preserve">Service/ProgramacaoValidator.cs:26</w:t>
      </w:r>
      <w:r>
        <w:rPr>
          <w:szCs w:val="20"/>
        </w:rPr>
        <w:t xml:space="preserve"> a </w:t>
      </w:r>
      <w:r>
        <w:rPr>
          <w:szCs w:val="20"/>
        </w:rPr>
        <w:t xml:space="preserve">:80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Não há regra entre as datas</w:t>
      </w:r>
      <w:r>
        <w:rPr>
          <w:szCs w:val="20"/>
        </w:rPr>
        <w:t xml:space="preserve">: o prazo pode ser anterior à data programada e a validade anterior ao prazo.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documento</w:t>
      </w:r>
      <w:r>
        <w:rPr>
          <w:szCs w:val="20"/>
        </w:rPr>
        <w:t xml:space="preserve"> são digitados; não há ligação com a Produção nem com o Controle de Documentos. O fornecedor vem do cadastro de pessoas jurídicas do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programação grava histórico (</w:t>
      </w:r>
      <w:r>
        <w:rPr>
          <w:szCs w:val="20"/>
        </w:rPr>
        <w:t xml:space="preserve">Bloco2/ProgramacaoController.cs:238-243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Nenhum aviso</w:t>
      </w:r>
      <w:r>
        <w:rPr>
          <w:szCs w:val="20"/>
        </w:rPr>
        <w:t xml:space="preserve"> de prazo ou validade próximos do fim. A lista pode ser filtrada, mas ninguém é avisado.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8"/>
        <w:gridCol w:w="2202"/>
        <w:gridCol w:w="4791"/>
      </w:tblGrid>
      <w:tr>
        <w:trPr>
          <w:tblHeader/>
          <w:cantSplit/>
        </w:trPr>
        <w:tc>
          <w:tcPr>
            <w:tcW w:w="2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</w:t>
            </w:r>
          </w:p>
        </w:tc>
        <w:tc>
          <w:tcPr>
            <w:tcW w:w="4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Prazos, validade, produto e documento de cada obrigação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Monitoramento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Para registrar o monitoramento, é </w:t>
      </w:r>
      <w:r>
        <w:rPr>
          <w:b/>
          <w:bCs/>
          <w:szCs w:val="20"/>
        </w:rPr>
        <w:t xml:space="preserve">obrigatório anexar um arquivo</w:t>
      </w:r>
      <w:r>
        <w:rPr>
          <w:szCs w:val="20"/>
        </w:rPr>
        <w:t xml:space="preserve"> (</w:t>
      </w:r>
      <w:r>
        <w:rPr>
          <w:szCs w:val="20"/>
        </w:rPr>
        <w:t xml:space="preserve">Service/MonitoramentoValidator.cs</w:t>
      </w:r>
      <w:r>
        <w:rPr>
          <w:szCs w:val="20"/>
        </w:rPr>
        <w:t xml:space="preserve">). O registro do monitoramento é criado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Bloco2/MonitoramentoController.cs:217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monitoramento </w:t>
      </w:r>
      <w:r>
        <w:rPr>
          <w:b/>
          <w:bCs/>
          <w:szCs w:val="20"/>
        </w:rPr>
        <w:t xml:space="preserve">finaliza ou cancela</w:t>
      </w:r>
      <w:r>
        <w:rPr>
          <w:szCs w:val="20"/>
        </w:rPr>
        <w:t xml:space="preserve"> a programação, marcando-a como monitorada, com histórico da mudança de situação (</w:t>
      </w:r>
      <w:r>
        <w:rPr>
          <w:szCs w:val="20"/>
        </w:rPr>
        <w:t xml:space="preserve">MonitoramentoController.cs:282-315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5"/>
        <w:gridCol w:w="2581"/>
        <w:gridCol w:w="4315"/>
      </w:tblGrid>
      <w:tr>
        <w:trPr>
          <w:tblHeader/>
          <w:cantSplit/>
        </w:trPr>
        <w:tc>
          <w:tcPr>
            <w:tcW w:w="2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Evidência e encerramento da programação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Check-list e Solicitação de Registro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</w:t>
      </w:r>
      <w:r>
        <w:rPr>
          <w:b/>
          <w:bCs/>
          <w:szCs w:val="20"/>
        </w:rPr>
        <w:t xml:space="preserve">check-list</w:t>
      </w:r>
      <w:r>
        <w:rPr>
          <w:szCs w:val="20"/>
        </w:rPr>
        <w:t xml:space="preserve"> pode ser padrão ou de registro e lista os documentos necessários, cada um com sequência, seção responsável, responsável, datas de entrega e retorno e situação: </w:t>
      </w:r>
      <w:r>
        <w:rPr>
          <w:b/>
          <w:bCs/>
          <w:szCs w:val="20"/>
        </w:rPr>
        <w:t xml:space="preserve">Solicitado, Com Pendências, Concluído ou Outro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HSolutions.GQ.Domain/Entities/AssRegulatorio/DocumentoCheckList.cs</w:t>
      </w:r>
      <w:r>
        <w:rPr>
          <w:szCs w:val="20"/>
        </w:rPr>
        <w:t xml:space="preserve">). A edição do check-list e a inclusão ou exclusão de documentos gravam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AssRegulatorios/ChecklistPadraoController.cs:250</w:t>
      </w:r>
      <w:r>
        <w:rPr>
          <w:szCs w:val="20"/>
        </w:rPr>
        <w:t xml:space="preserve">, </w:t>
      </w:r>
      <w:r>
        <w:rPr>
          <w:szCs w:val="20"/>
        </w:rPr>
        <w:t xml:space="preserve">:353</w:t>
      </w:r>
      <w:r>
        <w:rPr>
          <w:szCs w:val="20"/>
        </w:rPr>
        <w:t xml:space="preserve"> e </w:t>
      </w:r>
      <w:r>
        <w:rPr>
          <w:szCs w:val="20"/>
        </w:rPr>
        <w:t xml:space="preserve">:395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</w:t>
      </w:r>
      <w:r>
        <w:rPr>
          <w:b/>
          <w:bCs/>
          <w:szCs w:val="20"/>
        </w:rPr>
        <w:t xml:space="preserve">solicitação de registro</w:t>
      </w:r>
      <w:r>
        <w:rPr>
          <w:szCs w:val="20"/>
        </w:rPr>
        <w:t xml:space="preserve"> busca o produto na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e registra o tipo de processo (</w:t>
      </w:r>
      <w:r>
        <w:rPr>
          <w:b/>
          <w:bCs/>
          <w:szCs w:val="20"/>
        </w:rPr>
        <w:t xml:space="preserve">registro novo, renovação, alteração, lote piloto, HMP</w:t>
      </w:r>
      <w:r>
        <w:rPr>
          <w:szCs w:val="20"/>
        </w:rPr>
        <w:t xml:space="preserve"> ou outro), o tipo e o grau do produto, a área solicitante e o número da CI. Nasce como </w:t>
      </w:r>
      <w:r>
        <w:rPr>
          <w:b/>
          <w:bCs/>
          <w:szCs w:val="20"/>
        </w:rPr>
        <w:t xml:space="preserve">Criado</w:t>
      </w:r>
      <w:r>
        <w:rPr>
          <w:szCs w:val="20"/>
        </w:rPr>
        <w:t xml:space="preserve"> (</w:t>
      </w:r>
      <w:r>
        <w:rPr>
          <w:szCs w:val="20"/>
        </w:rPr>
        <w:t xml:space="preserve">AssRegulatorios/SolicitacaoRegistroController.cs:181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Enviar à ANVISA</w:t>
      </w:r>
      <w:r>
        <w:rPr>
          <w:szCs w:val="20"/>
        </w:rPr>
        <w:t xml:space="preserve"> muda a solicitação para </w:t>
      </w:r>
      <w:r>
        <w:rPr>
          <w:b/>
          <w:bCs/>
          <w:szCs w:val="20"/>
        </w:rPr>
        <w:t xml:space="preserve">Enviada para ANVISA</w:t>
      </w:r>
      <w:r>
        <w:rPr>
          <w:szCs w:val="20"/>
        </w:rPr>
        <w:t xml:space="preserve"> e cria um registro vazio no Controle de Produtos (</w:t>
      </w:r>
      <w:r>
        <w:rPr>
          <w:szCs w:val="20"/>
        </w:rPr>
        <w:t xml:space="preserve">SolicitacaoRegistroController.cs:536-562</w:t>
      </w:r>
      <w:r>
        <w:rPr>
          <w:szCs w:val="20"/>
        </w:rPr>
        <w:t xml:space="preserve">). O envio </w:t>
      </w:r>
      <w:r>
        <w:rPr>
          <w:b/>
          <w:bCs/>
          <w:szCs w:val="20"/>
        </w:rPr>
        <w:t xml:space="preserve">não confere se os documentos do check-list estão concluídos</w:t>
      </w:r>
      <w:r>
        <w:rPr>
          <w:szCs w:val="20"/>
        </w:rPr>
        <w:t xml:space="preserve">, e a mudança de situação grava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:548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Fechar</w:t>
      </w:r>
      <w:r>
        <w:rPr>
          <w:szCs w:val="20"/>
        </w:rPr>
        <w:t xml:space="preserve"> muda para </w:t>
      </w:r>
      <w:r>
        <w:rPr>
          <w:b/>
          <w:bCs/>
          <w:szCs w:val="20"/>
        </w:rPr>
        <w:t xml:space="preserve">Fechada</w:t>
      </w:r>
      <w:r>
        <w:rPr>
          <w:szCs w:val="20"/>
        </w:rPr>
        <w:t xml:space="preserve">, também sem conferência e sem histórico (</w:t>
      </w:r>
      <w:r>
        <w:rPr>
          <w:szCs w:val="20"/>
        </w:rPr>
        <w:t xml:space="preserve">SolicitacaoRegistroController.cs:503-515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As situações "Deferida", "Indeferida", "Em exigências", "Pendência de documentos" e "Arquivo temporário" </w:t>
      </w:r>
      <w:r>
        <w:rPr>
          <w:b/>
          <w:bCs/>
          <w:szCs w:val="20"/>
        </w:rPr>
        <w:t xml:space="preserve">não são usadas na solicitação</w:t>
      </w:r>
      <w:r>
        <w:rPr>
          <w:szCs w:val="20"/>
        </w:rPr>
        <w:t xml:space="preserve">: só aparecem como opções no Controle de Produtos.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1"/>
        <w:gridCol w:w="2663"/>
        <w:gridCol w:w="4137"/>
      </w:tblGrid>
      <w:tr>
        <w:trPr>
          <w:tblHeader/>
          <w:cantSplit/>
        </w:trPr>
        <w:tc>
          <w:tcPr>
            <w:tcW w:w="2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Check-list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Documentos exigidos para o registro</w:t>
            </w:r>
          </w:p>
        </w:tc>
      </w:tr>
      <w:tr>
        <w:trPr>
          <w:cantSplit/>
        </w:trPr>
        <w:tc>
          <w:tcPr>
            <w:tcW w:w="2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Registro</w:t>
            </w:r>
          </w:p>
        </w:tc>
        <w:tc>
          <w:tcPr>
            <w:tcW w:w="4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registro, envio e fechamento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Produtos Enviados para Registro Anvisa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Para cada produto, guarda o histórico na ANVISA: situação (deferida, indeferida, em exigência, pendência de documentos, arquivo temporário), motivo da exigência, princípio ativo, categoria, apresentação, </w:t>
      </w:r>
      <w:r>
        <w:rPr>
          <w:b/>
          <w:bCs/>
          <w:szCs w:val="20"/>
        </w:rPr>
        <w:t xml:space="preserve">publicação no DOU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número do processo e do registro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validade em meses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data de revalidação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HSolutions.GQ.Domain/Entities/AssRegulatorio/HistoricoProdutoAnvisa.cs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data de vencimento é a própria data de revalidação (</w:t>
      </w:r>
      <w:r>
        <w:rPr>
          <w:szCs w:val="20"/>
        </w:rPr>
        <w:t xml:space="preserve">AssRegulatorios/ControleProdutosAnvisaController.cs:224-225</w:t>
      </w:r>
      <w:r>
        <w:rPr>
          <w:szCs w:val="20"/>
        </w:rPr>
        <w:t xml:space="preserve">). A lista filtra por vencimento, mas </w:t>
      </w:r>
      <w:r>
        <w:rPr>
          <w:b/>
          <w:bCs/>
          <w:szCs w:val="20"/>
        </w:rPr>
        <w:t xml:space="preserve">não avisa</w:t>
      </w:r>
      <w:r>
        <w:rPr>
          <w:szCs w:val="20"/>
        </w:rPr>
        <w:t xml:space="preserve"> quem vai vencer.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alteração do histórico grava </w:t>
      </w:r>
      <w:r>
        <w:rPr>
          <w:b/>
          <w:bCs/>
          <w:szCs w:val="20"/>
        </w:rPr>
        <w:t xml:space="preserve">sem histórico</w:t>
      </w:r>
      <w:r>
        <w:rPr>
          <w:szCs w:val="20"/>
        </w:rPr>
        <w:t xml:space="preserve"> (</w:t>
      </w:r>
      <w:r>
        <w:rPr>
          <w:szCs w:val="20"/>
        </w:rPr>
        <w:t xml:space="preserve">ControleProdutosAnvisaController.cs:204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situação do registro </w:t>
      </w:r>
      <w:r>
        <w:rPr>
          <w:b/>
          <w:bCs/>
          <w:szCs w:val="20"/>
        </w:rPr>
        <w:t xml:space="preserve">não chega a nenhum outro módulo</w:t>
      </w:r>
      <w:r>
        <w:rPr>
          <w:szCs w:val="20"/>
        </w:rPr>
        <w:t xml:space="preserve">: um produto com registro indeferido ou vencido continua disponível para produção e venda.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6"/>
        <w:gridCol w:w="3663"/>
        <w:gridCol w:w="3492"/>
      </w:tblGrid>
      <w:tr>
        <w:trPr>
          <w:tblHeader/>
          <w:cantSplit/>
        </w:trPr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Produtos Enviados para Registro Anvisa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registro de cada produto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Dois sistemas regulatórios que não se falam.</w:t>
      </w:r>
      <w:r>
        <w:rPr>
          <w:szCs w:val="20"/>
        </w:rPr>
        <w:t xml:space="preserve"> O caminho do menu (Processo Regulatório, Programação, Monitoramento) e o caminho do registro de produto (Check-list, Solicitação, Controle de Produtos) não compartilham nada. A programação nem conhece o produto da Produção.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As regras descritas pela equipe não estão no código.</w:t>
      </w:r>
      <w:r>
        <w:rPr>
          <w:szCs w:val="20"/>
        </w:rPr>
        <w:t xml:space="preserve"> As regras entre prazo, data programada e validade não existem, e o produto e o documento são texto livre. Isso muda a análise da equipe: a Programação é mais um </w:t>
      </w:r>
      <w:r>
        <w:rPr>
          <w:b/>
          <w:bCs/>
          <w:szCs w:val="20"/>
        </w:rPr>
        <w:t xml:space="preserve">cadastro com datas</w:t>
      </w:r>
      <w:r>
        <w:rPr>
          <w:szCs w:val="20"/>
        </w:rPr>
        <w:t xml:space="preserve"> do que uma camada operacional.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Sem aviso de prazo e sem efeito nos outros módulos.</w:t>
      </w:r>
      <w:r>
        <w:rPr>
          <w:szCs w:val="20"/>
        </w:rPr>
        <w:t xml:space="preserve"> Nenhuma obrigação, programação ou registro vencido gera aviso. Um registro indeferido ou vencido não impede a produção nem a venda do produto (art. 8º, XV da RDC 658/2022: o produto precisa estar conforme o registro).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Envio à ANVISA sem conferência e sem histórico.</w:t>
      </w:r>
      <w:r>
        <w:rPr>
          <w:szCs w:val="20"/>
        </w:rPr>
        <w:t xml:space="preserve"> A solicitação vai para "Enviada para ANVISA" com documentos pendentes, e o envio e o fechamento não deixam histórico. O mesmo vale para as alterações do check-list e do histórico do produto.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A mudança não chega aqui.</w:t>
      </w:r>
      <w:r>
        <w:rPr>
          <w:szCs w:val="20"/>
        </w:rPr>
        <w:t xml:space="preserve"> O controle de mudanças tem o item "Regulatórios", mas não abre nem consulta nada em Assuntos Regulatórios (fluxo </w:t>
      </w:r>
      <w:r>
        <w:rPr>
          <w:szCs w:val="20"/>
        </w:rPr>
        <w:t xml:space="preserve">controle-mudancas.md</w:t>
      </w:r>
      <w:r>
        <w:rPr>
          <w:szCs w:val="20"/>
        </w:rPr>
        <w:t xml:space="preserve">). A análise da equipe já apontava essa integração como necessária.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um processo regulatório </w:t>
      </w:r>
      <w:r>
        <w:rPr>
          <w:szCs w:val="20"/>
        </w:rPr>
        <w:t xml:space="preserve">TESTE</w:t>
      </w:r>
      <w:r>
        <w:rPr>
          <w:szCs w:val="20"/>
        </w:rPr>
        <w:t xml:space="preserve">; o fornecedor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; um produto </w:t>
      </w:r>
      <w:r>
        <w:rPr>
          <w:szCs w:val="20"/>
        </w:rPr>
        <w:t xml:space="preserve">TESTE</w:t>
      </w:r>
      <w:r>
        <w:rPr>
          <w:szCs w:val="20"/>
        </w:rPr>
        <w:t xml:space="preserve"> da Produção, se houver. Todas as descrições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5"/>
        <w:gridCol w:w="4429"/>
        <w:gridCol w:w="3607"/>
      </w:tblGrid>
      <w:tr>
        <w:trPr>
          <w:tblHeader/>
          <w:cantSplit/>
        </w:trPr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CT-GQ-090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 sem descrição; depois com descrição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salvo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com prazo máximo anterior à data programada e validade anterior ao prazo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documentada, deveria recusar.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CT-GQ-092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um nome de produto que não existe ("TESTE INEXISTENTE")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aceita qualquer texto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validade de amanhã; no dia seguinte, abrir a lista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não há aviso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CT-GQ-094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sem anexo; depois com anexo, finalizando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a programação fica finalizada, com histórico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CT-GQ-095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Check-list com dois documentos, um "Com Pendências"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Salvo; </w:t>
            </w:r>
            <w:r>
              <w:rPr>
                <w:sz w:val="18"/>
                <w:b/>
                <w:bCs/>
                <w:szCs w:val="20"/>
              </w:rPr>
              <w:t xml:space="preserve">consultar o histórico</w:t>
            </w:r>
            <w:r>
              <w:rPr>
                <w:sz w:val="18"/>
                <w:szCs w:val="20"/>
              </w:rPr>
              <w:t xml:space="preserve"> da edição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CT-GQ-096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Registro de registro novo para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usando o check-list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Enviar à ANVISA com o documento ainda "Com Pendências"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impedir. </w:t>
            </w:r>
            <w:r>
              <w:rPr>
                <w:sz w:val="18"/>
                <w:b/>
                <w:bCs/>
                <w:szCs w:val="20"/>
              </w:rPr>
              <w:t xml:space="preserve">Registrar se enviar</w:t>
            </w:r>
            <w:r>
              <w:rPr>
                <w:sz w:val="18"/>
                <w:szCs w:val="20"/>
              </w:rPr>
              <w:t xml:space="preserve">; consultar o histórico (ponto 4)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CT-GQ-098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Controle de Produtos, registrar "Indeferida pela ANVISA" para o produto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o registro indeferido, abrir uma ordem de produção ou um pedido do produto TESTE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que nada impede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CT-GQ-100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Fechar a solicitação e consultar o histórico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Fechada. </w:t>
            </w:r>
            <w:r>
              <w:rPr>
                <w:sz w:val="18"/>
                <w:b/>
                <w:bCs/>
                <w:szCs w:val="20"/>
              </w:rPr>
              <w:t xml:space="preserve">Registrar a falta de histórico</w:t>
            </w:r>
          </w:p>
        </w:tc>
      </w:tr>
      <w:tr>
        <w:trPr>
          <w:cantSplit/>
        </w:trPr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CT-GQ-101</w:t>
            </w:r>
          </w:p>
        </w:tc>
        <w:tc>
          <w:tcPr>
            <w:tcW w:w="4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Exigências da ANVISA</w:t>
            </w:r>
          </w:p>
        </w:tc>
        <w:tc>
          <w:tcPr>
            <w:tcW w:w="3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o erro</w:t>
            </w:r>
            <w:r>
              <w:rPr>
                <w:sz w:val="18"/>
                <w:szCs w:val="20"/>
              </w:rPr>
              <w:t xml:space="preserve"> (achado 4 do reconhecimento)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CT-GQ-099, 097, 091 e 093 primeiro. Eles tocam a conformidade do produto com o registro, a trilha de auditoria e os prazos.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Fluxo – Assuntos Regulatórios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Fluxo – Assuntos Regulatórios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