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atualiza, quem aprova) estão na seção "Segurança e acesso". Regras novas deste documento usam o formato RN-EST-E05-nnn.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5"/>
        <w:gridCol w:w="2515"/>
        <w:gridCol w:w="3456"/>
        <w:gridCol w:w="1885"/>
      </w:tblGrid>
      <w:tr>
        <w:trPr>
          <w:tblHeader/>
          <w:cantSplit/>
        </w:trPr>
        <w:tc>
          <w:tcPr>
            <w:tcW w:w="1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RN-EST-E05-001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análises de controle do Estoque, limitadas aos lotes dos almoxarifados do grupo do usuário, com os filtros de item de entrada, laudo, situação, fabricante, item e período.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analise_controle_lst.aspx.cs:86; bllAnaliseControle.cs:117-121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CT-EST-200 (12/10/2026) viu as solicitações de análise dos lotes de teste; os demais filtros não foram exercitados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RN-EST-E05-002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módulo CQ está ligado, a análise é só consulta e o resultado vem do CQ pelo botão ATUALIZAR RESULTADO; o Estoque não digita o resultado.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analise_controle_lst.aspx.cs:212-216; analise_controle_ed.aspx.cs:77-104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CT-EST-211 e CT-EST-060 (12/10 e 13/10/2026)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RN-EST-E05-003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RESULTADO consulta o CQ e grava aprovação ou reprovação, número e validade dos laudos, teor, usuário e data de fim; marca a análise como finalizada e bloqueia o lote quando o resultado é Reprovado.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bllAnaliseControle.cs:861-980 (resultado em 891-896; finalização em 927; bloqueio em 968)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CT-EST-211 (lote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bloqueado, 12/10/2026) e CT-EST-060 (lote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voltou a disponível, 13/10/2026)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RN-EST-E05-004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só sabe do laudo quando alguém clica em ATUALIZAR RESULTADO: nenhuma rotina agendada ou chamada do CQ atualiza a análise.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analise_controle_ed.aspx.cs:284-336 (única chamada)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DV-EST-029; CT-EST-211 e CT-EST-060)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RN-EST-E05-005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do CQ é convertido assim: situação 0 (pendente) = aguardando; 2 (aprovada) = aprovado; </w:t>
            </w:r>
            <w:r>
              <w:rPr>
                <w:sz w:val="18"/>
                <w:b/>
                <w:bCs/>
                <w:szCs w:val="20"/>
              </w:rPr>
              <w:t xml:space="preserve">qualquer outra, inclusive 1 (cancelada), vira Reprovado e bloqueia 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bllAnaliseControle.cs:891-896; enumeração em bllAnaliseControle.cs:1196-1205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uma solicitação cancelada no CQ não foi testada; ponto para validar com a área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RN-EST-058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liberação separada pela pessoa designada (art. 8º, XV): a liberação do lote é a própria aprovação do laudo no CQ; o Estoque só acompanha.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bllAnaliseControle.cs:861-980; EmissaoLaudoFinalController.cs (CQ)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 de acesso: DV-EST-028; CT-EST-204, 207 e 211, 12/10/2026)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RN-EST-E05-006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atualização, o lote aprovado só sai da quarentena pela Movimentação de Quarentena; o saldo continua em "Quarentena" até lá. O lote reprovado fica "Bloqueado" e, ao mesmo tempo, em "Quarentena", com a coluna "Reprovado" em 0, até a Movimentação de Quarentena para o refugo.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bllAnaliseControle.cs:968-974; disponibilidade em CT-EST-211 e CT-EST-051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DV-EST-029; CT-EST-211, 12/10/2026; CT-EST-051, 13/10/2026)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RN-EST-E05-007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bloqueado deixa de aparecer nas listas da Movimentação de Material e do Atendimento, mas lotes em quarentena sem laudo continuam na Movimentação de Material.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bllAnaliseControle.cs:968; CT-EST-211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CT-EST-211 (12/10/2026) e CT-EST-208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RN-EST-E05-008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CQ desligado, o Estoque lança o resultado: exige número e validade do laudo, o resultado, o motivo quando Reprovado, a data da reanálise quando houver, o teor quando o item o controla; o número do laudo não pode se repetir; ao salvar, a análise é finalizada, o lote é bloqueado se Reprovado e a etiqueta é impressa.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analise_controle_ed.aspx.cs:395-520; analise_controle_ed.aspx:519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ambiente de teste tem o CQ ligado, então este caminho não foi exercitado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RN-EST-E05-009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análise (CQ desligado) só vale se o lote ainda não foi movimentado ("O Lote já foi movimentado, alteração não permitida!"); apaga a finalização e o motivo, sem justificativa.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analise_controle_ed.aspx.cs:536-561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RN-EST-E05-010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AMOSTRA gera uma solicitação do tipo Controle da Qualidade; exige o centro de custo padrão do CQ; a quantidade não pode passar do saldo do lote.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analise_controle_ed.aspx.cs:1233-1308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amostra dos testes foi pedida pelo módulo CQ (Registro de Amostragem), não por este botão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RN-EST-E05-011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separação da amostra exige que a solicitação tenha sido atendida e que não haja pesagem pendente.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analise_controle_ed.aspx.cs:1408-1434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separação foi confirmada em 12/10 e 13/10/2026 (CT-EST-201 e 060), mas pela tela de Separação de Material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RN-EST-E05-012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análise aprovada tem quantidades de referência ou de retenção, o sistema cria as reservas do regulatório.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analise_controle_ed.aspx.cs:300-316 e 500-514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Entrada - Retenção funcionou (rodada 7), mas a consulta e a saída tiveram falha (DV-EST-047)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RN-EST-E05-013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Análises de reanálise e de revalidação aparecem na mesma lista, com a data de reanálise e a nova validade.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analise_controle_ed.aspx.cs:99 e 455-457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CT-EST-060 (análise REANALISE de </w:t>
            </w:r>
            <w:r>
              <w:rPr>
                <w:sz w:val="18"/>
                <w:szCs w:val="20"/>
              </w:rPr>
              <w:t xml:space="preserve">0001/26</w:t>
            </w:r>
            <w:r>
              <w:rPr>
                <w:sz w:val="18"/>
                <w:szCs w:val="20"/>
              </w:rPr>
              <w:t xml:space="preserve">, 13/10/2026)</w:t>
            </w:r>
          </w:p>
        </w:tc>
      </w:tr>
      <w:tr>
        <w:trPr>
          <w:cantSplit/>
        </w:trPr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RN-EST-E05-014</w:t>
            </w:r>
          </w:p>
        </w:tc>
        <w:tc>
          <w:tcPr>
            <w:tcW w:w="2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"número do laudo" e a validade mostrados no Estoque vêm do CQ; o número é o da solicitação (por exemplo </w:t>
            </w:r>
            <w:r>
              <w:rPr>
                <w:sz w:val="18"/>
                <w:szCs w:val="20"/>
              </w:rPr>
              <w:t xml:space="preserve">005/26</w:t>
            </w:r>
            <w:r>
              <w:rPr>
                <w:sz w:val="18"/>
                <w:szCs w:val="20"/>
              </w:rPr>
              <w:t xml:space="preserve">) e a validade é a do lote.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bllAnaliseControle.cs:920-921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DV-EST-030; CT-EST-206, 12/10/2026)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12/10, 13/10 e 22/10/2026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2026-10-13-rodada-5</w:t>
      </w:r>
      <w:r>
        <w:rPr>
          <w:szCs w:val="20"/>
        </w:rPr>
        <w:t xml:space="preserve"> e </w:t>
      </w:r>
      <w:r>
        <w:rPr>
          <w:szCs w:val="20"/>
        </w:rPr>
        <w:t xml:space="preserve">-rodada-6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2026-10-22-rodada-10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6.2). Os casos de acesso estão na seção "Segurança e acesso". Os casos novos vão de CT-EST-E05-01 a CT-EST-E05-12.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2713"/>
        <w:gridCol w:w="5237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CT-EST-200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conferir se a solicitação de análise do lote existe e com qual tipo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três solicitações Físico-Químico, "Coleta pendente de programação"; o lote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(inventado) também abriu análise no Estoque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 e CT-EST-210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abre no Estoque e no CQ ao entrar o lote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análise AGUARDANDO ANÁLISE, tipo NORMAL, na lista desta tela (DV-EST-026 para produto acabado)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amostragem e análise; pesar a amostra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12/10/2026: o saldo caiu de 100 para 90, mas a Central de Pesagem não recebeu registro (DV-EST-032)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faixa (no CQ)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sem observação é recusado; "CONFORME" já vem marcado (DV-EST-038)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CT-EST-203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com validade anterior a hoje (no CQ)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"A Data de Validade tem que ser maior ou igual a atual."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CT-EST-204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sem a função de chefe de subdivisão (no CQ)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 (DV-EST-028; ver Segurança e acesso)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CT-EST-205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que digitou aprova (no CQ)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"O Responsável pela aprovação precisa ser diferente dos analistas das análises."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laudo e etiqueta; ver o laudo no Estoque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 (plano: Parcial): no Estoque, depois de ATUALIZAR RESULTADO, o número do laudo é o da solicitação e a validade a do lote; a etiqueta não pôde ser lida (DV-EST-030)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 conferir o bloqueio no Estoque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12/10/2026: bloqueou só depois de ATUALIZAR RESULTADO; reprovar sem motivo foi aceito (DV-EST-027, 029 e 033)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no fim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12/10/2026: não mostra análise, laudo, aprovador nem reprovação (DV-EST-034)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no CQ (aprovada)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voltou de Reanálise 80 a Disponível 80 só depois de ATUALIZAR RESULTADO (DV-EST-029)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9 da preparação do CT-EST-073 (sem número)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RESULTADO do </w:t>
            </w:r>
            <w:r>
              <w:rPr>
                <w:sz w:val="18"/>
                <w:szCs w:val="20"/>
              </w:rPr>
              <w:t xml:space="preserve">TESTEPA003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13/10/2026: "Resultado atualizado com sucesso!", mas o saldo continuou em Quarentena até a Movimentação de Quarentena (DV-EST-029)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 do CQ fechado com duas pessoas no </w:t>
            </w:r>
            <w:r>
              <w:rPr>
                <w:sz w:val="18"/>
                <w:szCs w:val="20"/>
              </w:rPr>
              <w:t xml:space="preserve">TESTEPA010</w:t>
            </w:r>
          </w:p>
        </w:tc>
        <w:tc>
          <w:tcPr>
            <w:tcW w:w="5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ciclo fechado, mas o Histórico do Lote não mostra análise, laudo, aprovador nem usuário (DV-EST-034); o botão ATUALIZAR RESULTADO só apareceu depois de ajuste de acesso (ver Segurança e acesso)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13 casos e passos conclusivos (6 Passou, 4 Passou com ressalva, 3 Falhou). Os casos CT-EST-202 a 205 acontecem no módulo CQ e estão aqui porque alimentam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com análise aberta; módulo CQ ligado (e, para os casos com CQ desligado, um ambiente com o CQ desligado); duas pessoas com a função de aprovar.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0"/>
        <w:gridCol w:w="1381"/>
        <w:gridCol w:w="3278"/>
        <w:gridCol w:w="3142"/>
      </w:tblGrid>
      <w:tr>
        <w:trPr>
          <w:tblHeader/>
          <w:cantSplit/>
        </w:trPr>
        <w:tc>
          <w:tcPr>
            <w:tcW w:w="1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a solicitação de análise de um lote e atualizar o resultado no Estoque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cancelar não é reprovar. Registrar se o lote fica Reprovado e Bloqueado (RN-EST-E05-005)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o resultado com a análise ainda pendente no CQ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"Resultado sem alteração!"; lote continua em quarentena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com duas partes (físico-química aprovada, microbiológica pendente): atualizar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Estoque trata como aprovado, pendente ou reprovado (RN-EST-E05-005)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um lote, atualizar e abrir Disponibilidade, Movimentação de Material, Atendimento, Remessa e Histórico do Lote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some das quatro listas; Disponibilidade coerente (sem Quarentena e Bloqueado juntos); histórico com motivo e usuário (reteste do DV-EST-029 e 034)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CT-EST-E05-05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CQ desligado (se houver ambiente), reprovar sem motivo e com motivo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motivo da reprovação não foi informado!" e bloqueio do lote (RN-EST-E05-008)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CT-EST-E05-06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(item de entrada, laudo, situação, fabricante, item, período), relatório e Excel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registrar o que cada filtro devolve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CT-EST-E05-07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reprovada: atualizar o resultado de uma análise de reanálise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volta a Bloqueado; registrar a data de reanálise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CT-EST-E05-08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amostra por esta tela: com quantidade maior que o saldo e sem o centro de custo padrão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do código (RN-EST-E05-010)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CT-EST-E05-09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separação com solicitação não atendida e com pesagem pendente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do código (RN-EST-E05-011)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CT-EST-E05-10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análise de lote já movimentado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Lote já foi movimentado, alteração não permitida!" (RN-EST-E05-009)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CT-EST-E05-11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Anexar laudo em formato inválido e acima do tamanho máximo; incluir e excluir observação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do anexo; observação gravada com data e responsável</w:t>
            </w:r>
          </w:p>
        </w:tc>
      </w:tr>
      <w:tr>
        <w:trPr>
          <w:cantSplit/>
        </w:trPr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CT-EST-E05-12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da análise: imprimir depois de finalizada e abrir o conteúdo</w:t>
            </w:r>
          </w:p>
        </w:tc>
        <w:tc>
          <w:tcPr>
            <w:tcW w:w="3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nome, lote, status e validade (art. 185); registrar o conteúdo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da Qualidade: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da Qualidade: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