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Movimentação de Material: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os materiais sejam armazenados de modo a separar lotes e categorias (quarentena, liberado, rejeitado) e que toda ação fique registrada de forma rastreável. A Movimentação de Material atende em parte: separa e confere capacidade e exige justificativa, mas a trava de quarentena do servidor está desligada, o item refrigerado fica sem destino, o histórico não mostra quem moveu e o controle de acesso é só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76"/>
        <w:gridCol w:w="1309"/>
        <w:gridCol w:w="3750"/>
        <w:gridCol w:w="1296"/>
      </w:tblGrid>
      <w:tr>
        <w:trPr>
          <w:tblHeader/>
          <w:cantSplit/>
        </w:trPr>
        <w:tc>
          <w:tcPr>
            <w:tcW w:w="3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destino é filtrado por quarentena, refugo, umidade e refrigeração e por capacidade (RN-EST-073 e 071). O item refrigerado fica sem destino utilizável (DV-EST-042, CT-EST-040). A tela compara só o item do endereço, e o servidor compara o lote (RN-EST-E07-009; a mistura de lotes está sem teste, CT-EST-E07-03). A rotação do estoque (usar primeiro o que vence antes) não é tratada aqui, mas no Atendimento (DV-EST-048, Alta)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áreas de armazenamento devem ter capacidade suficiente para permitir o estoque ordenado das várias categorias de materiais e produtos, tais como matérias-primas, materiais de embalagem, produtos intermediários, a granel e terminados, em sua condição de quarentena, liberados, rejeitados, devolvidos ou recolhidos."</w:t>
            </w:r>
          </w:p>
        </w:tc>
        <w:tc>
          <w:tcPr>
            <w:tcW w:w="1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85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 quarentena, refugo (reprovado) e local comum pelo filtro de destino e confere altura, largura, profundidade e peso. Só o peso foi testado (CT-EST-038); o peso não soma o que o endereço já guarda (RN-EST-E07-010; CT-EST-E07-12)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um lote em quarentena, a lista só oferece locais de quarentena (CT-EST-039, 13/10/2026). A trava do servidor foi desligada (</w:t>
            </w:r>
            <w:r>
              <w:rPr>
                <w:sz w:val="18"/>
                <w:szCs w:val="20"/>
              </w:rPr>
              <w:t xml:space="preserve">if (true)</w:t>
            </w:r>
            <w:r>
              <w:rPr>
                <w:sz w:val="18"/>
                <w:szCs w:val="20"/>
              </w:rPr>
              <w:t xml:space="preserve">, RN-EST-059); a lista de lotes oferece o lote em quarentena (DV-EST-033). Não foi testado enviar a operação sem a tela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"Qualquer sistema que substitua a quarentena física deve proporcionar um grau de segurança equivalente."</w:t>
            </w:r>
          </w:p>
        </w:tc>
        <w:tc>
          <w:tcPr>
            <w:tcW w:w="1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89, parágrafo único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quarentena no sistema é uma marca do local. Pela tela o grau é razoável; no servidor não há conferência (RN-EST-059). Equivalência à quarentena física: leitura da área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transferência grava código, data, usuário (cabeçalho) e as duas linhas de item (RN-EST-E07-002 e 011). O Histórico do Lote não mostra usuário nem hora (DV-EST-034, Média, CT-EST-044). A lista esconde o ícone do Log. Em teste, uma transferência de 13/10/2026 aparece com código e data, sem autoria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não pode ser alterada pela tela (Editar escondido). A mudança de lugar é uma nova movimentação, com data e usuário gravados. Não há assinatura eletrônica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e vai para o log (CT-EST-035; RN-EST-E07-012). Nenhuma tela mostra o log desta movimentação (CT-EST-E07-16)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"existam mecanismos para garantir que os medicamentos sejam armazenados, distribuídos e posteriormente manuseados de modo que a qualidade seja mantida ao longo do seu período de vida útil"</w:t>
            </w:r>
          </w:p>
        </w:tc>
        <w:tc>
          <w:tcPr>
            <w:tcW w:w="1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XVI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oferece lote vencido na lista, porque o código não filtra pela validade (RN-EST-E07-003; CT-EST-E07-04). Leitura da área: um lote vencido deveria ser movido só para local segregado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O resultado dos testes: a tela abre pelo endereço com o menu negando (DV-EST-008, Alta; CT-EST-045 e 065)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uma trilha (o log da inclusão, com usuário e justificativa), mas nenhuma tela a mostra e o histórico do lote não a usa (DV-EST-034). O gatilho do banco muda saldos sem registro próprio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justificativa vazia, quantidade acima do saldo, destino com outro item e peso acima do máximo (CT-EST-035 a 038). Não confere rua, coluna e andar com mensagem própria (RN-EST-E07-008); duas sessões gravam sem trava (DV-EST-065, Baixa)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de quantidade e de capacidade dizem o motivo. A de destino inválido não diz o que falta, e o erro técnico mostra o texto do banco (leitura do código)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Para onde foi este lote depois de recebido e quem o moveu? O sistema mostra isso hoje? Em parte: o Histórico do Lote mostra a data, o endereço e a quantidade, mas não o usuário nem a justificativa (DV-EST-034). 2. Um lote em quarentena pode sair para um endereço de uso normal? O sistema impede? Em parte: só a lista da tela impede; o servidor não (RN-EST-059). 3. Os lotes estão separados no armazém? O sistema impede dois lotes no mesmo endereço? Em parte: o servidor confere, a tela não; sem teste (CT-EST-E07-03). 4. O material que exige refrigeração está no local certo? O sistema ajuda? Em parte: filtra por local refrigerado, mas hoje o item refrigerado fica sem destino utilizável (DV-EST-042). 5. Alguém moveu material vencido? O sistema alerta? Não: a lista não filtra por validade. 6. Duas pessoas mexeram no mesmo endereço ao mesmo tempo? Em parte: o saldo bate, mas não há trava (DV-EST-065).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Reativar a trava de quarentena no servidor, com a mesma regra da lista (RN-EST-059; art. 157 e 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usuário, hora e justificativa de cada transferência no Histórico do Lote e na consulta da movimentação (DV-EST-034).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 destino do item refrigerado: o local e as ruas, colunas e andares devem usar a mesma base (DV-EST-042).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rua, coluna e andar com mensagem que diga o que falta (RN-EST-E07-008; DV-EST-044 como risco).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lote e o peso acumulado no endereço, na tela e no servidor (RN-EST-E07-009 e 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Segregar lote vencido e lote bloqueado na lista e no destino (art. 159; CT-EST-E07-04).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Travar o endereço durante a movimentação ou recusar a segunda gravação (DV-EST-065).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de acesso verificado na abertura de cada página, e não só nos botões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tipo (Entrada e Saída) na consulta de uma movimentação e o ícone do log na lista (RN-EST-E07-014 e 016).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entrada manual de dados e validação da entrada;". Nesta tela a trilha existe no log, mas nenhuma tela a mostra, e o histórico do lote não a usa. A validação da entrada funciona para justificativa, quantidade, item e capacidade, e falha em dois pontos: o item refrigerado (DV-EST-042) e a conferência de duas sessões (DV-EST-065). Item 9.3.2.3: "Segurança incluindo controle de acesso;" e "Mensagens de erro inequívocas." aparecem como requisitos operacionais; o primeiro não é atendido (DV-EST-008).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Movimentação de Material: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Movimentação de Material: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