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Verificação de Amostragem (segunda versão):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amostragem por procedimento escrito e aprovado e registro rastreável de cada alteração, com autor, data, informação original e motivo. Esta versão antiga não abre e não influencia o registro de amostragem de hoje; pelo código, se abrisse, ela atenderia em parte (registra a alteração, mas apaga o autor original e não guarda o motivo da pessoa). A situação geral é </w:t>
      </w:r>
      <w:r>
        <w:rPr>
          <w:b/>
          <w:bCs/>
          <w:szCs w:val="20"/>
        </w:rPr>
        <w:t xml:space="preserve">Atende em parte</w:t>
      </w:r>
      <w:r>
        <w:rPr>
          <w:szCs w:val="20"/>
        </w:rPr>
        <w:t xml:space="preserve">, só pelo que o código mostra: a tela nunca foi vista em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92"/>
        <w:gridCol w:w="1520"/>
        <w:gridCol w:w="4573"/>
        <w:gridCol w:w="1246"/>
      </w:tblGrid>
      <w:tr>
        <w:trPr>
          <w:tblHeader/>
          <w:cantSplit/>
        </w:trPr>
        <w:tc>
          <w:tcPr>
            <w:tcW w:w="22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5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5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amostragem deve ser realizada e registrada de acordo com procedimentos escritos e aprovados, contendo:"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247</w:t>
            </w:r>
          </w:p>
        </w:tc>
        <w:tc>
          <w:tcPr>
            <w:tcW w:w="4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abre. Os itens que ela cadastra </w:t>
            </w:r>
            <w:r>
              <w:rPr>
                <w:sz w:val="18"/>
                <w:b/>
                <w:bCs/>
                <w:szCs w:val="20"/>
              </w:rPr>
              <w:t xml:space="preserve">não são lidos</w:t>
            </w:r>
            <w:r>
              <w:rPr>
                <w:sz w:val="18"/>
                <w:szCs w:val="20"/>
              </w:rPr>
              <w:t xml:space="preserve"> pelo Registro de Amostragem de hoje, que usa o checklist da tela do menu (RN-CQ-F02-009). A parte desta tabela que ainda vale é o quadro "Itens de Verificação para Amostragem" da Regra Amostragem, que não foi testado (RN-CQ-F02-010; CT-CQ-F02-06)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a alteração entra no histórico comum, com o usuário e a data (VerificacaoAmostragemController.cs:237-238), mas a mesma gravação </w:t>
            </w:r>
            <w:r>
              <w:rPr>
                <w:sz w:val="18"/>
                <w:b/>
                <w:bCs/>
                <w:szCs w:val="20"/>
              </w:rPr>
              <w:t xml:space="preserve">regrava a data e o usuário de criação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:266-274</w:t>
            </w:r>
            <w:r>
              <w:rPr>
                <w:sz w:val="18"/>
                <w:szCs w:val="20"/>
              </w:rPr>
              <w:t xml:space="preserve">) e a tabela não tem configuração própria no histórico do CQ (</w:t>
            </w:r>
            <w:r>
              <w:rPr>
                <w:sz w:val="18"/>
                <w:szCs w:val="20"/>
              </w:rPr>
              <w:t xml:space="preserve">HSolutions.CQ.Auditoria/FluentLogConfigurations.cs:10-18</w:t>
            </w:r>
            <w:r>
              <w:rPr>
                <w:sz w:val="18"/>
                <w:szCs w:val="20"/>
              </w:rPr>
              <w:t xml:space="preserve">); o que o log mostra não foi visto. A tela do menu, com histórico completo, é a que serve para este fim (CT-CQ-N-20 a N-22)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tem campo de justificativa; a alteração e a exclusão gravam um texto fixo no histórico (RN-CQ-F02-005 e F02-007). O quadro equivalente da Regra Amostragem recebe a justificativa ao alterar e ao excluir (RegraAmostragemController.cs:1116 e 1147), o que indica que o desenho já previa o motivo e esta tela não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alterar e excluir deixam registro no histórico (pelo código), mas a </w:t>
            </w:r>
            <w:r>
              <w:rPr>
                <w:sz w:val="18"/>
                <w:b/>
                <w:bCs/>
                <w:szCs w:val="20"/>
              </w:rPr>
              <w:t xml:space="preserve">exclusão apaga o registro</w:t>
            </w:r>
            <w:r>
              <w:rPr>
                <w:sz w:val="18"/>
                <w:szCs w:val="20"/>
              </w:rPr>
              <w:t xml:space="preserve"> da tabela, e a gravação do registro vem antes do histórico: se o histórico falhar, o dado muda sem rastro (RN-CQ-F02-006 e F02-007). A tela do menu só desativa (RN-CQ-062), mas sem histórico da exclusão (DV-CQ-018, Média, na tela do menu)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recusa todos, inclusive o administrador (CT-CQ-R2-04, 28/10/2026). As ações de gravar (incluir, alterar) não têm o filtro de autorização no código: é o mesmo padrão do </w:t>
            </w:r>
            <w:r>
              <w:rPr>
                <w:sz w:val="18"/>
                <w:b/>
                <w:bCs/>
                <w:szCs w:val="20"/>
              </w:rPr>
              <w:t xml:space="preserve">DV-CQ-030 (Alta)</w:t>
            </w:r>
            <w:r>
              <w:rPr>
                <w:sz w:val="18"/>
                <w:szCs w:val="20"/>
              </w:rPr>
              <w:t xml:space="preserve">, em que o perfil só de consulta criou checklist na tela do menu. Nesta versão, não foi testado (CT-CQ-F02-05)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mostra "Sessão Expirada" no título e "Não autorizado: o usuário não tem permissão para esta página" no corpo, para um administrador com sessão válida (R2-04)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propósito é verificar e documentar que os componentes do sistema estão instalados de acordo com as especificações, documentação do fornecedor e requisitos locais e globais."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9.7.7.1.1 (Testes de Instalação)</w:t>
            </w:r>
          </w:p>
        </w:tc>
        <w:tc>
          <w:tcPr>
            <w:tcW w:w="4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menu mostra dois itens com o mesmo nome e um deles leva a uma página que não abre; o script do menu troca o link e o código da função depois de criá-la (</w:t>
            </w:r>
            <w:r>
              <w:rPr>
                <w:sz w:val="18"/>
                <w:szCs w:val="20"/>
              </w:rPr>
              <w:t xml:space="preserve">HSolutions.CQ.DB/dml.sql:173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441-443</w:t>
            </w:r>
            <w:r>
              <w:rPr>
                <w:sz w:val="18"/>
                <w:szCs w:val="20"/>
              </w:rPr>
              <w:t xml:space="preserve">). Indica diferença entre o roteiro do menu e o que está instalado; depende do DBA (CT-CQ-F02-03). DV-CQ-026 (Baixa)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Qual é a lista de verificações que a pessoa responde ao coletar uma amostra, e quem a aprovou? Hoje, o checklist da tela do menu; a antiga ainda tem dados na tabela e um quadro na Regra Amostragem que a usa. 2. Quem alterou um item de verificação, quando e por quê? Na tela do menu e na Regra Amostragem, sim; nesta tela antiga, pelo código, só o texto fixo, sem motivo, e sem o autor original. 3. Dá para apagar uma verificação que já foi usada? Pelo código, a exclusão desta tela é definitiva e provavelmente falha se houver resposta ligada; a tela do menu só desativa. 4. Por que o menu mostra a mesma tela duas vezes? Resíduo do roteiro do fornecedor (DV-CQ-026), a confirmar com o DBA.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Ter </w:t>
      </w:r>
      <w:r>
        <w:rPr>
          <w:b/>
          <w:bCs/>
          <w:szCs w:val="20"/>
        </w:rPr>
        <w:t xml:space="preserve">um único cadastro</w:t>
      </w:r>
      <w:r>
        <w:rPr>
          <w:szCs w:val="20"/>
        </w:rPr>
        <w:t xml:space="preserve"> de verificação de amostragem, com histórico completo, motivo digitado pela pessoa em toda alteração ou exclusão, exclusão lógica e recusa de repetição (art. 124 e 125; RN-CQ-F02-003 a F02-007).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levar para a versão nova a tela antiga nem o quadro da Regra Amostragem que usa a tabela antiga, depois de decidir com a Qualidade (RN-CQ-F02-010).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 menu para um único item e conferir, em cada instalação, que as funções cadastradas correspondem às telas que existem (Guia 9.7.7.1.1).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servidor, em toda gravação, a permissão da pessoa (DV-CQ-030; SEG-CQ-02) e mostrar mensagem de acesso que diga o que ocorreu (Guia 9.3.2.3).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pede, entre as funções, "Mensagens de erro inequívocas." e, entre os dados, "Entrada de dados e subsequente edição;". A tela antiga não pede motivo na edição e não confere repetição no servidor (RN-CQ-F02-002, F02-003 e F02-005).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Verificação de Amostragem (segunda versão):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Verificação de Amostragem (segunda versão):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