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Consultar Análise Programada: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identificadores RN-CQ-0nn são os de 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 do módulo (seções 2 e 5); a situação aqui vem do teste. As regras RN-CQ-L03-nnn são novas, achadas na leitura do código em 28/10/2026. Situação: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. "Validada" quer dizer que o teste confirmou que o sistema faz isso, mesmo quando é uma falha.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2716"/>
        <w:gridCol w:w="3223"/>
        <w:gridCol w:w="2082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RN-CQ-034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produto e material, a análise só abre depois que o Estoque separou a amostra.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AnaliseProgramadaController.cs:205-222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CT-CQ-008, 23/10/2026; reconfirmada em CT-CQ-R2-B-SEP, 29/10/2026 (sem separação confirmada no Estoque a digitação foi recusada; depois de confirmadas as separações 00089 e 00090 a digitação abriu)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RN-CQ-035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tela: pelo menos um ensaio preenchido; data do teste não futura; faixa exige número; conformidade, 1 ou 2; fora da faixa exige só observação. A gravação não repete essas conferências.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AnaliseProgramadaController.cs:263-356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observação exigida (CT-CQ-009, 23/10/2026; CT-EST-202, 12/10/2026); as outras conferências não foram vistas uma a uma; a gravação sem passar pela tela não foi testada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RN-CQ-036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passa a Liberar laudo quando todos os ensaios têm referência, data e resultado; antes disso continua Pendente de digitação.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ConfirmarAnaliseProgramadaService.cs:12-42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matéria-prima e produto seguiram para o laudo (CT-CQ-010 a 014, 23/10/2026; de novo nas análises das solicitações 109/26 e 110/26, teor 100 e aspecto conforme, CT-CQ-R2-01 e R2-03, 29 e 30/10/2026); em ambiente, o resultado não foi gravado (CT-CQ-N-37, DV-CQ-009)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RN-CQ-037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usuário vê só as análises programadas para ele; a gravação não confere se quem digita é o analista programado.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AnaliseProgramadaController.cs:93-99 e 735; AnaliseProgramada.js:134 e 152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analista físico-químico viu só as dele (CT-CQ-073, 23/10/2026); a gravação por outro usuário foi aceita (DV-CQ-035, detalhe na seção de segurança). Na Fase B (CT-CQ-R2-B-EMIT, 29/10/2026) o administrador digitou uma análise programada para outro responsável (TESTE ANALISTA FQ CQ) e ficou gravado como analista, não o responsável programado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RN-CQ-038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Ensaios podem ser incluídos e excluídos com justificativa; só quem criou o ensaio pode excluí-lo; fica no histórico.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AnaliseProgramadaController.cs:860-983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nenhum teste incluiu ou excluiu ensaio avulso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RN-CQ-039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por ensaio a especificação, os limites, a unidade, a referência e o padrão, o resultado, a data e a observação; não guarda equipamento nem cálculo; quem digitou fica como "último a alterar".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Dom/Analise/AnaliseItem.cs:20-39; TBL_ANALISE_ITEM.sql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grade da tela tem as mesmas colunas (sem equipamento nem cálculo); a leitura do banco não foi feita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RN-CQ-066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recebe cópia das regras padrão ativas na abertura; mudar a regra depois não muda as análises abertas.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AnaliseProgramadaController.cs:540-608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(ver tela 1)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RN-CQ-113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não esperam a separação de amostra no Estoque.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AnaliseProgramadaController.cs:205-223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análise de ambiente 024/26 abriu para digitação sem a mensagem de separação (CT-CQ-N-37, 23/10/2026); a de água não foi vista (DV-CQ-008)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RN-CQ-114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boletim de ambiente traz quatro condições da sala fixas, sempre "não corresponde".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ObterRelatorioAnaliseService.cs:328-347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Contradita: as condições saíram em branco para preencher à mão (CT-CQ-065, 23/10/2026)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RN-CQ-L03-001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ensaios de produto e material usam o programa AnaliseItemMaterial.js, que envia ao servidor a marca "editado" de cada ensaio; os de água e ambiente usam AnaliseItem.js, que </w:t>
            </w:r>
            <w:r>
              <w:rPr>
                <w:sz w:val="18"/>
                <w:b/>
                <w:bCs/>
                <w:szCs w:val="20"/>
              </w:rPr>
              <w:t xml:space="preserve">não envia</w:t>
            </w:r>
            <w:r>
              <w:rPr>
                <w:sz w:val="18"/>
                <w:szCs w:val="20"/>
              </w:rPr>
              <w:t xml:space="preserve"> essa marca. O servidor só confere e grava ensaios marcados como editados.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AnaliseItemMaterial.js:56-80 e 129; AnaliseItem.js:24-43 e 82-98; AnaliseProgramadaController.cs:290 e 390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causa provável do DV-CQ-009 (CT-CQ-N-37, 23/10/2026, Falhou); a confirmar com o desenvolvimento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RN-CQ-L03-002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do ensaio (referência, data, resultado e analista) só abrem depois do lápis do ensaio.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AnaliseItemMaterial.js:87-138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em ambiente a rodada 2 não conseguiu liberar os campos por automação (CT-CQ-R2-AC-12, 28/10/2026); em produto e matéria-prima o administrador digitou teor e aspecto sem relato de falha (CT-CQ-R2-01 e R2-03, 29 e 30/10/2026; se foi pelo lápis do ensaio, ponto para validar)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RN-CQ-L03-003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é comparado com os limites da </w:t>
            </w:r>
            <w:r>
              <w:rPr>
                <w:sz w:val="18"/>
                <w:b/>
                <w:bCs/>
                <w:szCs w:val="20"/>
              </w:rPr>
              <w:t xml:space="preserve">regra atual</w:t>
            </w:r>
            <w:r>
              <w:rPr>
                <w:sz w:val="18"/>
                <w:szCs w:val="20"/>
              </w:rPr>
              <w:t xml:space="preserve"> (quando ela ainda existe) e não com os limites copiados para a análise.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AnaliseProgramadaController.cs:299-309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inferência; só difere se a regra mudar depois da abertura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RN-CQ-L03-004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já vem como CONFORME; quem salva sem mexer registra "conforme".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_GridAnaliseItemResultado.cshtml:111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DV-EST-038 (Estoque, 12/10/2026) e descoberta 4 da rodada 1 (23/10/2026)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RN-CQ-L03-005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zero ensaios, "todos os ensaios preenchidos" é verdade (0 igual a 0); só a tela recusa salvar sem ensaio.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ConfirmarAnaliseProgramadaService.cs:41; AnaliseProgramadaController.cs:271-272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 recusa da tela foi vista na análise sem regra (28/10/2026); a gravação sem passar pela tela não foi testada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RN-CQ-L03-006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analista registrado no ensaio é quem salvou (usuário de atualização); o nome digitado no campo Analista não é usado. Mudar só a data do teste não conta como alteração; o valor final também não entra na comparação.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AnaliseProgramadaController.cs:392-405; AnaliseLaudoController.cs:462-463 e 478-497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quem digitou ficou gravado como analista, não o responsável programado (CT-CQ-R2-B-EMIT, 29/10/2026). A troca só da data do teste e o campo Analista digitado seguem sem teste (CT-CQ-L03-07)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RN-CQ-L03-007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no histórico da análise com a justificativa fixa "." e, nos ensaios alterados, com a justificativa fixa "confirmação de análise programada.".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AnaliseProgramadaController.cs:405 e 422-426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RN-CQ-L03-008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boletim de uma análise sem ensaios copia antes as regras padrão para ela.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AnaliseProgramadaController.cs:443-459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inferência; caso CT-CQ-L03-12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RN-CQ-L03-009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não oferece "Laudo liberado", mas a lista sem filtro mostra análises em qualquer situação.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ObterSituacoesParaAnaliseService.cs:27-33; AnaliseLaudoRepository.cs:524-533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CT-CQ-F-14, 23/10/2026 (ver Divergências)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RN-CQ-L03-010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ambiente, a tela mostra o grau microbiológico no lugar do grau do ar e o grau do ar no lugar do microbiológico (os dois nomes estão trocados na leitura).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AnaliseProgramadaController.cs:697-698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Extraída: inferência; não conferida em tela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RN-CQ-L03-011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Responsável da análise só abrem para edição quando a página é aberta pela Visão Administrador.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AnaliseProgramadaConfirmar.js:21-26; AnaliseProgramadaController.cs:194-197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(ver tela 4)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RN-CQ-L03-012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digitada e salva com todos os ensaios preenchidos, a tela abre só para leitura (campos desabilitados, sem Salvar Registro): o resultado não pode ser regravado.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ConfirmarAnaliseProgramadaService.cs:22-25; AnaliseProgramadaController.cs:513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CT-CQ-R2-B-DIG, 29/10/2026. Consequência registrada: quem digita fica como analista e, pela regra de que quem digitou não aprova, não pode emitir o laudo (CT-CQ-R2-B-EMIT)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RN-CQ-L03-013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Imprimir da lista de análises abre o boletim da análise (PDF com cabeçalho, número do laudo, ensaios e resultados, e linha em branco "Chefe da Seção de Controle de Qualidade / Data" para assinar). A data e a hora de impressão saem em formato americano ("10/30/2026 2:33:07 AM").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ObterRelatorioAnaliseService.cs; HSolutions.CQ.Reports/Analise/AnaliseProgramada/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CT-CQ-R2-REL-03 e REL-10, 30/10/2026 (boletim da 012/26); com falha de formato (DV-CQ-025)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RN-CQ-L03-014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boletim de ambiente, data da exposição, ambiente avaliado, método, tempo, meios de cultura e condições da sala saem em branco, para preencher à mão.</w:t>
            </w:r>
          </w:p>
        </w:tc>
        <w:tc>
          <w:tcPr>
            <w:tcW w:w="3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ObterRelatorioAnaliseService.cs:328-347</w:t>
            </w:r>
          </w:p>
        </w:tc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Validada: CT-CQ-R2-REL-03b, 30/10/2026 (boletim da 024/26); confirma a contradição do RN-CQ-114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(23/10/2026) e da rodada 2 (Fase D em 28/10/2026; Fases B, E, F e G em 29 e 30/10/2026). O plano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 (seções 6.1, 6.4 e 9). Os casos CT-CQ-L03-nn são novos.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61"/>
        <w:gridCol w:w="2633"/>
        <w:gridCol w:w="4837"/>
      </w:tblGrid>
      <w:tr>
        <w:trPr>
          <w:tblHeader/>
          <w:cantSplit/>
        </w:trPr>
        <w:tc>
          <w:tcPr>
            <w:tcW w:w="2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48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CT-CQ-008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análise de material antes de o Estoque separar a amostra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"Solicitação referente a amostra aguardando pesagem/separação."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CT-CQ-009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da faixa sem observação; depois com observação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recusa e depois aceita; nenhuma investigação é aberta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CT-CQ-073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Analista abre a lista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23/10/2026: o analista físico-químico viu só as dele (017/26 e 018/26); o microbiológico, nenhuma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boletim de ambiente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imprime, mas dados da coleta e resultado em branco (DV-CQ-009 e DV-CQ-025)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CT-CQ-N-37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resultado em ambiente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23/10/2026 (DV-CQ-009, Alta): "Alteração efetuada com sucesso." e resultados não gravados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CT-CQ-F-22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boletim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 (DV-CQ-025)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CT-CQ-066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de água com resultado não conforme (digitação da análise de água)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Bloqueado, 23/10/2026 (DV-CQ-008): sem a programação da amostragem de água não há análise de água para digitar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CT-CQ-F-15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Ordenação por coluna nas listas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23/10/2026: os títulos não ordenam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análise 024/26 pelo perfil só de consulta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Falhou, 28/10/2026 (DV-CQ-035, Alta; detalhe na seção de segurança)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CT-EST-202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da faixa exige observação (pelo Estoque)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12/10/2026 (rodada 3 do Estoque, </w:t>
            </w:r>
            <w:r>
              <w:rPr>
                <w:sz w:val="18"/>
                <w:szCs w:val="20"/>
              </w:rPr>
              <w:t xml:space="preserve">3.estoque/execucao/2026-10-12/resultado.md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CT-CQ-R2-B-SEP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sem a separação confirmada no Estoque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29/10/2026: "Solicitação referente a amostra aguardando pesagem/separação."; confirmadas 00089 e 00090, a digitação abriu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CT-CQ-R2-B-DIG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a análise depois de digitada e salva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29/10/2026: campos desabilitados e sem Salvar; não dá para regravar o resultado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 e R2-03 (parte da digitação)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as análises das solicitações 109/26 e 110/26 (teor 100, aspecto conforme)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29 e 30/10/2026: seguiram para Liberar laudo e laudo emitido; a falha da cadeia está no Estoque (DV-EST-171)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CT-CQ-R2-B-EMIT (parte da digitação)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digitou, como fica gravado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29/10/2026: o administrador ficou como analista, não o responsável programado (TESTE ANALISTA FQ CQ)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CT-CQ-R2-REL-03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Boletim de produto/material (012/26)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30/10/2026: dados corretos e linha de assinatura em branco; data e hora de impressão em formato americano (DV-CQ-025); captura </w:t>
            </w:r>
            <w:r>
              <w:rPr>
                <w:sz w:val="18"/>
                <w:szCs w:val="20"/>
              </w:rPr>
              <w:t xml:space="preserve">E-03-boletim-012-26.pdf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CT-CQ-R2-REL-03b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Boletim de ambiente (024/26)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ressalva, 30/10/2026: cabeçalho correto; data da exposição, ambiente, método, tempo, meios de cultura e condições da sala em branco (DV-CQ-025, DV-CQ-009); </w:t>
            </w:r>
            <w:r>
              <w:rPr>
                <w:sz w:val="18"/>
                <w:szCs w:val="20"/>
              </w:rPr>
              <w:t xml:space="preserve">E-03-boletim-024-26-ambiente.pdf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CT-CQ-R2-REL-10</w:t>
            </w:r>
          </w:p>
        </w:tc>
        <w:tc>
          <w:tcPr>
            <w:tcW w:w="2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na lista de análises programadas</w:t>
            </w:r>
          </w:p>
        </w:tc>
        <w:tc>
          <w:tcPr>
            <w:tcW w:w="4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Passou, 30/10/2026: abre o boletim da análise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17 linhas, 7 passaram, 6 passaram com ressalva, 2 falharam e 1 ficou bloqueada (CT-CQ-066). Sem tela aberta pelo perfil de consulta além do que a Fase D registrou.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análise de matéria-prima com dois ensaios (um de intervalo e um de conformidade) programada para o analista de teste; análise de ambiente com ensaio de conformidade; usuário com e sem a função de analista.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0"/>
        <w:gridCol w:w="1365"/>
        <w:gridCol w:w="3165"/>
        <w:gridCol w:w="3421"/>
      </w:tblGrid>
      <w:tr>
        <w:trPr>
          <w:tblHeader/>
          <w:cantSplit/>
        </w:trPr>
        <w:tc>
          <w:tcPr>
            <w:tcW w:w="1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3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CT-CQ-L03-01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aos poucos: preencher só um dos dois ensaios e salvar; depois o outro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continua Pendente de digitação e depois vai para Liberar laudo (RN-CQ-036)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CT-CQ-L03-02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Reteste do DV-CQ-009: em ambiente, clicar no lápis do ensaio, digitar referência, data e resultado, salvar e reabrir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o resultado fica gravado; registrar o que gravou (RN-CQ-L03-001)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CT-CQ-L03-03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"99,5", "99.5", "abc" e vazio em ensaio de intervalo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aceito nas duas formas ou recusa clara; "abc": "Valor do Resultado inválido para o tipo INTERVALO."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CT-CQ-L03-04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Ensaio de conformidade: salvar sem mexer no resultado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 grava CONFORME (RN-CQ-L03-004; DV-EST-038)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CT-CQ-L03-05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teste de hoje, de ontem, futura e anterior à criação da solicitação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Futura: "A Data do Teste é inválida para: &lt;nome&gt;."; anterior à criação: "A Data de Início é inválida."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CT-CQ-L03-06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salvar, abrir o histórico da análise e de cada ensaio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 (art. 125), valor antigo, novo, usuário e justificativa; registrar a justificativa fixa (RN-CQ-L03-007)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CT-CQ-L03-07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um ensaio com o analista A, escolhendo no campo Analista o nome de B; depois alterar só a data do teste com A; tentar aprovar o laudo com A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quem aparece como analista e se a aprovação por A é recusada (RN-CQ-L03-006; RN-CQ-040)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CT-CQ-L03-08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ensaio avulso com justificativa e excluí-lo com o mesmo usuário e com outro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 exclusão no histórico; outro usuário: "Você só pode excluir análise item criadas por você." (RN-CQ-038)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CT-CQ-L03-09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o único ensaio de uma análise aberta e tentar salvar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recusa; registrar a situação se a gravação fosse chamada sem ensaios (RN-CQ-L03-005)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CT-CQ-L03-10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Anexar, abrir e excluir um arquivo da análise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histórico dos anexos (SEG-CQ-08)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CT-CQ-L03-11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uma análise de ambiente e conferir os graus microbiológico e do ar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código, os dois aparecem trocados (RN-CQ-L03-010)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CT-CQ-L03-12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boletim de matéria-prima, produto acabado e ambiente; imprimir uma análise recém-programada, sem ensaios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Cabeçalho, datas e totais corretos; registrar se imprimir cria ensaios (RN-CQ-L03-008). Feito em parte na Fase E (30/10/2026): produto e ambiente lidos (REL-03 e REL-03b); matéria-prima, produto acabado e água não separados no resumo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CT-CQ-L03-13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(tipo de item, item, tipo de análise, datas, número, item de entrada, situação), Urgentes! e páginas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Conferem com o esperado. Feito pela visão administrador, que é a mesma página: número da solicitação, item de entrada, tipo do item, tipo de análise, situação e período passaram; a paginação falhou (CT-CQ-F-23 a F-29, 30/10/2026; DV-CQ-044). Quadro Urgentes! não visto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CT-CQ-L03-14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Reanálise a partir de uma análise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solicitação ligada à origem; registrar o histórico</w:t>
            </w:r>
          </w:p>
        </w:tc>
      </w:tr>
      <w:tr>
        <w:trPr>
          <w:cantSplit/>
        </w:trPr>
        <w:tc>
          <w:tcPr>
            <w:tcW w:w="1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CT-CQ-L03-15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Acesso: ver a seção de segurança</w:t>
            </w:r>
          </w:p>
        </w:tc>
        <w:tc>
          <w:tcPr>
            <w:tcW w:w="3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seção de segurança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Consultar Análise Programada: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Consultar Análise Programada: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