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Emissão Laudo Final: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precisa estar em "Liberar laudo" (todos os ensaios preenchidos na Consultar Análise Programada). Quem vai decidir não pode ter digitado nem corrigido nenhum ensaio dessa análise.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da Qualidade › Análise e Laudo › Emissão Laudo Final.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(já marcado)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; filtre se quiser por tipo de item, item, tipo de análise, número da solicitação, item de entrada 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(Liberar laudo, Laudo liberado, Cancelado; "Pendente de digitação" não é oferecida).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Aparecem o quadro </w:t>
      </w:r>
      <w:r>
        <w:rPr>
          <w:b/>
          <w:bCs/>
          <w:szCs w:val="20"/>
        </w:rPr>
        <w:t xml:space="preserve">Urgentes!</w:t>
      </w:r>
      <w:r>
        <w:rPr>
          <w:szCs w:val="20"/>
        </w:rPr>
        <w:t xml:space="preserve"> (se houver) e a lista das demais, em páginas de 10 linhas, com Nº da solicitação, Item de análise, Item de entrada e Situação.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Cada linha tem o ícone de abrir (lápis para quem tem a função de chefe e a análise em "Liberar laudo"; lupa nos outros casos) e, nas análises com laudo liberado, a </w:t>
      </w:r>
      <w:r>
        <w:rPr>
          <w:b/>
          <w:bCs/>
          <w:szCs w:val="20"/>
        </w:rPr>
        <w:t xml:space="preserve">impressora</w:t>
      </w:r>
      <w:r>
        <w:rPr>
          <w:szCs w:val="20"/>
        </w:rPr>
        <w:t xml:space="preserve"> para imprimir o laudo (Dom/Analise/AnaliseParaLaudoPodeSerEditadaSpecification.cs:7-10; _GridConsultaAnalisesLaudo.cshtml:53-72).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Corrigir resultados (se for preciso)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tela "Registrar Resultado" estão os dados da solicitação e a grade de ensaios. Clique no lápis do ensaio para corrigir referência, data do teste ou resultado; o sistema mostra se o resultado está dentro ou fora dos limites.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precisar, relacione resultados de outras análises já liberadas (campo </w:t>
      </w:r>
      <w:r>
        <w:rPr>
          <w:b/>
          <w:bCs/>
          <w:szCs w:val="20"/>
        </w:rPr>
        <w:t xml:space="preserve">Relacionar Solicitações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Adicionar</w:t>
      </w:r>
      <w:r>
        <w:rPr>
          <w:szCs w:val="20"/>
        </w:rPr>
        <w:t xml:space="preserve">) e anexe arquivos.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, responda SIM a "Confirma a alteração?" e escreva a justificativa. </w:t>
      </w:r>
      <w:r>
        <w:rPr>
          <w:b/>
          <w:bCs/>
          <w:szCs w:val="20"/>
        </w:rPr>
        <w:t xml:space="preserve">Quem corrige um ensaio passa a ser tratado como analista da análise e não poderá aprová-la nem emiti-la.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</w:t>
      </w:r>
      <w:r>
        <w:rPr>
          <w:b/>
          <w:bCs/>
          <w:szCs w:val="20"/>
        </w:rPr>
        <w:t xml:space="preserve">Próximo</w:t>
      </w:r>
      <w:r>
        <w:rPr>
          <w:szCs w:val="20"/>
        </w:rPr>
        <w:t xml:space="preserve"> para ir à decisão.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abre uma nova solicitação ligada a esta.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Decidir e emitir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tela "Liberar laudo", confira os resultados. Em produto e material, escolha </w:t>
      </w:r>
      <w:r>
        <w:rPr>
          <w:b/>
          <w:bCs/>
          <w:szCs w:val="20"/>
        </w:rPr>
        <w:t xml:space="preserve">Reanálise Prevista?</w:t>
      </w:r>
      <w:r>
        <w:rPr>
          <w:szCs w:val="20"/>
        </w:rPr>
        <w:t xml:space="preserve"> (Sim ou Não). Com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 (o padrão), digite a </w:t>
      </w:r>
      <w:r>
        <w:rPr>
          <w:b/>
          <w:bCs/>
          <w:szCs w:val="20"/>
        </w:rPr>
        <w:t xml:space="preserve">Data de Validade do Laudo</w:t>
      </w:r>
      <w:r>
        <w:rPr>
          <w:szCs w:val="20"/>
        </w:rPr>
        <w:t xml:space="preserve">; com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, vale a validade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Escreva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. Se o item exige controle de teor, digite o </w:t>
      </w:r>
      <w:r>
        <w:rPr>
          <w:b/>
          <w:bCs/>
          <w:szCs w:val="20"/>
        </w:rPr>
        <w:t xml:space="preserve">Teor</w:t>
      </w:r>
      <w:r>
        <w:rPr>
          <w:szCs w:val="20"/>
        </w:rPr>
        <w:t xml:space="preserve"> (obrigatório e maior que zero).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(disponível quando todos os resultados estão dentro dos limites) ou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(quando algum está fora) e responda SIM a "Confirma APROVAR o laudo?" ou "Confirma REPROVAR o laudo?". O sistema não pede senha. </w:t>
      </w:r>
      <w:r>
        <w:rPr>
          <w:b/>
          <w:bCs/>
          <w:szCs w:val="20"/>
        </w:rPr>
        <w:t xml:space="preserve">A reprovação não exige observação nem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Depois da decisão, aparece o botão </w:t>
      </w:r>
      <w:r>
        <w:rPr>
          <w:b/>
          <w:bCs/>
          <w:szCs w:val="20"/>
        </w:rPr>
        <w:t xml:space="preserve">Emitir Laudo</w:t>
      </w:r>
      <w:r>
        <w:rPr>
          <w:szCs w:val="20"/>
        </w:rPr>
        <w:t xml:space="preserve">. Responda SIM a "DESEJA REALMENTE EMITIR LAUDO? A PARTIR DO LAUDO EMITIDO, NÃO SERÁ POSSÍVEL ALTERAR O RESULTADO DO MESMO?". O laudo passa a "Laudo liberado". O botão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gera o laudo em PDF.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No Estoque, clique em Atualizar resultado na tela Controle da Qualidade para o lote sair da quarentena ou ficar bloqueado. O CQ não faz isso sozinho.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reprovação vale no Estoque assim que alguém atualiza o resultado, </w:t>
      </w:r>
      <w:r>
        <w:rPr>
          <w:b/>
          <w:bCs/>
          <w:szCs w:val="20"/>
        </w:rPr>
        <w:t xml:space="preserve">mesmo antes de o laudo ser emitido</w:t>
      </w:r>
      <w:r>
        <w:rPr>
          <w:szCs w:val="20"/>
        </w:rPr>
        <w:t xml:space="preserve"> (DV-CQ-004).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Nem a aprovação nem a reprovação gravam quem decidiu, e o campo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do laudo mostra quem está olhando a tela (DV-CQ-005, DV-EST-030).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Aprovar, reprovar, emitir e corrigir resultado não deixam histórico (DV-CQ-006).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decide pode trocar a decisão (Aprovar e depois Reprovar, ou o contrário) enquanto o laudo não for emitido (LiberarLaudoService.cs:12-38; pela leitura do código; não testado).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Index.cshtml, _GridConsultaAnalisesLaudo.cshtml, Edit.cshtml e Visualizar.cshtml (pasta Areas/Analise/Views/EmissaoLaudoFinal/), EmissaoLaudoFinalEdit.js e EmissaoLaudoFinalVisualizar.js (pasta Areas/Analise/Script/).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8"/>
        <w:gridCol w:w="1150"/>
        <w:gridCol w:w="1432"/>
        <w:gridCol w:w="1970"/>
        <w:gridCol w:w="3451"/>
      </w:tblGrid>
      <w:tr>
        <w:trPr>
          <w:tblHeader/>
          <w:cantSplit/>
        </w:trPr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(Produto / Material ou Água / Ambiente)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deles)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 vem marcado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Index.cshtml:32-37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Análise, Item Análise, Tipo Análise, Nº Solicitação, Item Entrada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texto com busca, caixas e textos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filtros da Consultar Análise Programada, sem data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Index.cshtml:52-135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Liberar laudo, Laudo liberado, Cancelado;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"Pendente de digitação"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Index.cshtml:155-156; ObterSituacoesParaAnaliseService.cs:36-43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Nº solicitação, Item análise, Item entrada, Situação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análise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_GridConsultaAnalisesLaudo.cshtml:17-52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 (tela de correção)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item, tipo de item, situação, data de criação, criado por, nº, item de entrada, lote, validade, quantidade, fabricante, fornecedor, tipo de análise, coletado por; em ambiente, graus; em produção, etapa e subetapa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Edit.cshtml:58-269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Ensaios (referência, data do teste, resultado)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data, número ou CONFORME / NÃO CONFORME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corrigir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só pelo lápis do ensaio; o resultado de conformidade vem como CONFORME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EmissaoLaudoFinal/_GridAnaliseItemResultado.cshtml; AnaliseItemMaterial.js:121-138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Relacionar Solicitações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análises já com laudo liberado, e cada uma só pode ser relacionada por uma análise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Edit.cshtml:304-307; EmissaoLaudoFinalController.cs:559-611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Observações (correção)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500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na observação da análise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Edit.cshtml:323; EmissaoLaudoFinalController.cs:257-259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Prevista?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/ Não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em produto e material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com Sim a data de validade do laudo é digitada; com Não vale a validade do lote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Visualizar.cshtml:160-172; EmissaoLaudoFinalVisualizar.js:17-26; EmissaoLaudoFinalController.cs:759-761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última atualização da análise ou o momento atual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Visualizar.cshtml:174-178; EmissaoLaudoFinalController.cs:783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/ REPROVADO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decisão gravada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Visualizar.cshtml:180-188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do Laudo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anterior a hoje: "A Data de Validade tem que ser maior ou igual a atual." Abre com a validade do lote (vista em teste: 16/10/2026 no lote vencido 012/26); com Reanálise = Não o campo fica bloqueado com essa data (CT-CQ-R2-01 e R2-03). Não é comparada com a validade do lote (DV-CQ-043)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Visualizar.cshtml:191-197; EmissaoLaudoFinalController.cs:447-459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emitiu o laudo; antes de emitir, mostra quem está vendo a tela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Visualizar.cshtml:199-205; EmissaoLaudoFinalController.cs:784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(decisão)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500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(nem para reprovar)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como observação do laudo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Visualizar.cshtml:207-213; EmissaoLaudoFinalController.cs:497-504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solicitação exigir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"Teor obrigatório." se zero; mascarado com 3 casas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Visualizar.cshtml:215-226; EmissaoLaudoFinalVisualizar.js:31-42; EmissaoLaudoFinalController.cs:441-445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Enviar, abrir e excluir anexos</w:t>
            </w:r>
          </w:p>
        </w:tc>
        <w:tc>
          <w:tcPr>
            <w:tcW w:w="3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Visualizar.cshtml:130-146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7"/>
        <w:gridCol w:w="2213"/>
        <w:gridCol w:w="1589"/>
        <w:gridCol w:w="1381"/>
        <w:gridCol w:w="3171"/>
      </w:tblGrid>
      <w:tr>
        <w:trPr>
          <w:tblHeader/>
          <w:cantSplit/>
        </w:trPr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e esvazia os filtros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listas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EmissaoLaudoFinalIndex.js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/ lupa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correção (lápis) ou a de leitura (lupa)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Resultado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_GridConsultaAnalisesLaudo.cshtml:53-64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Impressora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com laudo liberado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laudo em PDF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_GridConsultaAnalisesLaudo.cshtml:65-72; EmissaoLaudoFinalController.cs:523-538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correção, análise editável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 e grava as correções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Edit.cshtml:338-341; EmissaoLaudoFinalEdit.js:34-60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correção, análise editável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uma nova solicitação ligada a esta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Edit.cshtml:340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Próximo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correção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para a tela de decisão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laudo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Edit.cshtml:345; EmissaoLaudoFinalEdit.js:142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todos os resultados estão dentro dos limites; continua visível depois do laudo emitido (o servidor então recusa, CT-CQ-R2-B-NAO-09)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aprovado = sim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Visualizar.cshtml:241; EmissaoLaudoFinalVisualizar.js:101-127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algum resultado está fora dos limites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aprovado = não, sem motivo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Visualizar.cshtml:240; EmissaoLaudoFinalVisualizar.js:129-138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Laudo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haver decisão gravada, e só para quem tem a função 48 (CT-CQ-R2-B-EMIT-2: o administrador de teste, sem a função, não o viu)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leva a análise a Laudo liberado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Visualizar.cshtml:235-238; EmissaoLaudoFinalVisualizar.js:152-168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só para leitura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laudo em PDF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Visualizar.cshtml:233; EmissaoLaudoFinalVisualizar.js:140-142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Anterior, Voltar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correção ou para a 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Visualizar.cshtml:242-243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7"/>
        <w:gridCol w:w="3175"/>
        <w:gridCol w:w="3829"/>
      </w:tblGrid>
      <w:tr>
        <w:trPr>
          <w:tblHeader/>
          <w:cantSplit/>
        </w:trPr>
        <w:tc>
          <w:tcPr>
            <w:tcW w:w="2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APROVAR o laudo? / Confirma REPROVAR o laudo?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Cliques em Aprovar e Reprovar (vistas em teste, CT-CQ-011 e CT-CQ-N-38, 23/10/2026)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EmissaoLaudoFinalVisualizar.js:109 e 132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REALMENTE EMITIR LAUDO? A PARTIR DO LAUDO EMITIDO, NÃO SERÁ POSSÍVEL ALTERAR O RESULTADO DO MESMO?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Emitir Laudo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EmissaoLaudoFinalVisualizar.js:153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Decisão, emissão ou correção gravadas (vista em teste)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CQControllerBase.cs:305; EmissaoLaudoFinalController.cs:471, 508, 261 e 1014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pela aprovação precisa ser diferente dos analistas das análises.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quem digitou ou corrigiu ensaio (vista em teste, CT-CQ-010, 23/10/2026; CT-EST-205, 12/10/2026)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Dom/Analise/LiberarLaudoService.cs:53-54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pela emissão precisa ser diferente dos analistas das análises.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ou emitir com quem digitou ou corrigiu ensaio (vista em teste, descoberta 2 da rodada 1, 23/10/2026; CT-CQ-R2-B-EMIT, 29/10/2026)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LiberarLaudoService.cs:53-54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deve estar na situação de Liberar laudo.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análise que não está em Liberar laudo (por exemplo, já emitida; vista em teste, CT-CQ-R2-B-NAO-09, 29/10/2026)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LiberarLaudoService.cs:46-49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 obrigatório.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sem teor, quando a solicitação o exige (vista em teste, CT-CQ-002, 23/10/2026)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EmissaoLaudoFinalController.cs:443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inválida. / A Data de Validade tem que ser maior ou igual a atual.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vazia ou vencida ao aprovar (a segunda vista em teste, CT-EST-203, 12/10/2026; CT-CQ-R2-01, 30/10/2026, com a data vencida do lote 012/26)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EmissaoLaudoFinalController.cs:456-457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do Laudo é obrigatório. / Teor Obrigatório.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da tela antes de aprovar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EmissaoLaudoFinalVisualizar.js:88-96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 foi informado. / A Data do Teste é inválida para: &lt;nome&gt;. / Valor do Resultado inválido para o tipo INTERVALO.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Conferências da correção de resultados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EmissaoLaudoFinalController.cs:286, 325 e 356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das análises relacionadas não foram informados.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Relacionada incompleta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EmissaoLaudoFinalController.cs:305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para associação deve estar com a situação de laudo liberado / Associação já existe para análise informada. / A análise já foi associada por outra análise.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Relacionar análise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EmissaoLaudoFinalController.cs:575-583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_GridConsultaAnalisesLaudo.cshtml:29</w:t>
            </w:r>
          </w:p>
        </w:tc>
      </w:tr>
      <w:tr>
        <w:trPr>
          <w:cantSplit/>
        </w:trPr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não prevista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EmissaoLaudoFinalController.cs:481 e 517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Emissão Laudo Final: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Emissão Laudo Final: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