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Regra Estabilidade: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269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6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03-regra-estabilidade.fluxo.json,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Programa de estabilidade definido: produto, tipos de estudo e dias de cada tempo combinados com a área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Escolher o item e incluir: tipo de item, item da lista de sugestões e INCLUIR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Montar os tempos: Incluir Tempo e preencher os dias (T0 vazio ou 0; seguintes crescentes)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Salvar: a tela confere os dias; o servidor apaga e regrava todos os tempos (decisão)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Gravação: grava a regra e os tempos; não escreve histórico nem pede justificativa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Uso pelo Estoque: ao registrar produto acabado em estudo, o CQ procura a regra e abre o acompanhamento; sem regra, nada acontece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recusa por item ou tipo não informado; "Item já cadastrado" (não vista com a terceira regra); desativar a regra (Ativo = NÃO).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Ativa (Ativo = SIM):</w:t>
      </w:r>
      <w:r>
        <w:rPr>
          <w:szCs w:val="20"/>
        </w:rPr>
        <w:t xml:space="preserve"> é como a regra nasce (RegraEstabilidadeController.cs:426).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Inativa (Ativo = NÃO):</w:t>
      </w:r>
      <w:r>
        <w:rPr>
          <w:szCs w:val="20"/>
        </w:rPr>
        <w:t xml:space="preserve"> aparece na lista como "Não". </w:t>
      </w:r>
      <w:r>
        <w:rPr>
          <w:b/>
          <w:bCs/>
          <w:szCs w:val="20"/>
        </w:rPr>
        <w:t xml:space="preserve">O sistema não deixa de usar a regra</w:t>
      </w:r>
      <w:r>
        <w:rPr>
          <w:szCs w:val="20"/>
        </w:rPr>
        <w:t xml:space="preserve"> ao abrir estudos (RN-CQ-T03-007).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regra tem a marca de lixeira no banco (TBL_REGRA_ESTABILIDADE.sql:15), mas nenhuma tela a envia para lá.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 (trilha de auditoria)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Nada.</w:t>
      </w:r>
      <w:r>
        <w:rPr>
          <w:szCs w:val="20"/>
        </w:rPr>
        <w:t xml:space="preserve"> O controlador não faz nenhuma chamada de auditoria e a regra não está entre os cadastros com histórico configurado (RN-CQ-T03-010). Ficam só o usuário e a data da criação e da última alteração na própria tabela (RegraEstabilidadeController.cs:411-412 e 427-428).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da alteração e os valores antigos dos tempos apagados.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desativou a regra e por quê.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testes, o Ver Log respondeu "NÃO EXISTE LOG DE ALTERAÇÃO PARA ESTE REGISTRO." depois de alterar a regra (CT-CQ-042, 23/10/2026; CT-CQ-R2-AC-18-conf, 28/10/2026).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49"/>
        <w:gridCol w:w="2350"/>
        <w:gridCol w:w="1382"/>
        <w:gridCol w:w="2950"/>
      </w:tblGrid>
      <w:tr>
        <w:trPr>
          <w:tblHeader/>
          <w:cantSplit/>
        </w:trPr>
        <w:tc>
          <w:tcPr>
            <w:tcW w:w="29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3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3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9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TBL_REGRA_ESTABILIDADE</w:t>
            </w:r>
          </w:p>
        </w:tc>
        <w:tc>
          <w:tcPr>
            <w:tcW w:w="2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ID_REGRA_ESTABILIDADE, ID_TIPO_ITEM_ANALISE, ID_ITEM_ANALISE, ID_TIPO_ANALISE, DESCRICAO (1000), ATIVO, LIXEIRA, usuário e data de criação, alteração e exclusão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tipo de item e ao tipo de análise por chave estrangeira; liga ao item de análise por código, </w:t>
            </w:r>
            <w:r>
              <w:rPr>
                <w:sz w:val="18"/>
                <w:b/>
                <w:bCs/>
                <w:szCs w:val="20"/>
              </w:rPr>
              <w:t xml:space="preserve">sem chave estrangeira</w:t>
            </w:r>
          </w:p>
        </w:tc>
        <w:tc>
          <w:tcPr>
            <w:tcW w:w="2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TBL_REGRA_ESTABILIDADE.sql:1-19; RegraEstabilidadeConfiguration.cs:11-36</w:t>
            </w:r>
          </w:p>
        </w:tc>
      </w:tr>
      <w:tr>
        <w:trPr>
          <w:cantSplit/>
        </w:trPr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TBL_REGRA_ESTABILIDADE_DETALHE</w:t>
            </w:r>
          </w:p>
        </w:tc>
        <w:tc>
          <w:tcPr>
            <w:tcW w:w="2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ID, ID_REGRA_ESTABILIDADE, VALORT (o número do tempo), ACELERADA, LONGADURACAO, ACOMPANHAMENTO, PRATELEIRA (dias), ATIVO, LIXEIRA, usuário e data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à regra por chave estrangeira; os tempos são apagados de verdade na alteração</w:t>
            </w:r>
          </w:p>
        </w:tc>
        <w:tc>
          <w:tcPr>
            <w:tcW w:w="2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TBL_REGRA_ESTABILIDADE_DETALHE.sql:1-20; RegraEstabilidadeRepository.cs:151-169</w:t>
            </w:r>
          </w:p>
        </w:tc>
      </w:tr>
      <w:tr>
        <w:trPr>
          <w:cantSplit/>
        </w:trPr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TBL_ACOMPANHAMENTO_ESTABILIDADE</w:t>
            </w:r>
          </w:p>
        </w:tc>
        <w:tc>
          <w:tcPr>
            <w:tcW w:w="2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Estudo aberto para um lote, com ID_REGRA_ESTABILIDADE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usada fica guardada no estudo</w:t>
            </w:r>
          </w:p>
        </w:tc>
        <w:tc>
          <w:tcPr>
            <w:tcW w:w="2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TBL_ACOMPANHAMENTO_ESTABILIDADE.sql:1-16</w:t>
            </w:r>
          </w:p>
        </w:tc>
      </w:tr>
      <w:tr>
        <w:trPr>
          <w:cantSplit/>
        </w:trPr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TBL_ITEM_ANALISE</w:t>
            </w:r>
          </w:p>
        </w:tc>
        <w:tc>
          <w:tcPr>
            <w:tcW w:w="2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de análise do CQ (código externo, nome, tipo)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cria o item se faltar</w:t>
            </w:r>
          </w:p>
        </w:tc>
        <w:tc>
          <w:tcPr>
            <w:tcW w:w="2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RegraEstabilidadeController.cs:254-263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07"/>
        <w:gridCol w:w="1904"/>
        <w:gridCol w:w="3009"/>
        <w:gridCol w:w="3011"/>
      </w:tblGrid>
      <w:tr>
        <w:trPr>
          <w:tblHeader/>
          <w:cantSplit/>
        </w:trPr>
        <w:tc>
          <w:tcPr>
            <w:tcW w:w="17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9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30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0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 regra do produto ao abrir o acompanhamento (pedido do Estoque ao CQ); a lista de itens para a escolha do produto vem do Estoque/Principal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CQ (</w:t>
            </w:r>
            <w:r>
              <w:rPr>
                <w:sz w:val="18"/>
                <w:szCs w:val="20"/>
              </w:rPr>
              <w:t xml:space="preserve">api/AcompanhamentoEstabilidade/GerarAcompanhamento</w:t>
            </w:r>
            <w:r>
              <w:rPr>
                <w:sz w:val="18"/>
                <w:szCs w:val="20"/>
              </w:rPr>
              <w:t xml:space="preserve">); sugestão de itens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Api/AcompanhamentoEstabilidadeController.cs:80-155; RegraEstabilidadeIndex.js:22-31</w:t>
            </w:r>
          </w:p>
        </w:tc>
      </w:tr>
      <w:tr>
        <w:trPr>
          <w:cantSplit/>
        </w:trPr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Principal, Rastreabilidade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chamada no código lido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Regra Estabilidade: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Regra Estabilidade: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