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Controle da Qualidade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Regras de Negócio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30/10/2026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Versão 1.0: regras das 22 telas do CQ, por menu e por tela, com a situação atualizada pelas três execuções de teste; inventário de 25 telas; decisões do responsável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INTRODUÇÃO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Este documento reúne as </w:t>
      </w:r>
      <w:r>
        <w:rPr>
          <w:b/>
          <w:bCs/>
          <w:szCs w:val="20"/>
        </w:rPr>
        <w:t xml:space="preserve">regras de negócio do módulo Controle da Qualidade (CQ)</w:t>
      </w:r>
      <w:r>
        <w:rPr>
          <w:szCs w:val="20"/>
        </w:rPr>
        <w:t xml:space="preserve"> do LabMedSys, na versão entregue pelo fornecedor (legado). Serve à equipe de negócio e à Qualidade para validar o comportamento atual do sistema e aos desenvolvedores para corrigir a nova versão. Cada regra descreve </w:t>
      </w:r>
      <w:r>
        <w:rPr>
          <w:b/>
          <w:bCs/>
          <w:szCs w:val="20"/>
        </w:rPr>
        <w:t xml:space="preserve">o que o sistema faz hoje</w:t>
      </w:r>
      <w:r>
        <w:rPr>
          <w:szCs w:val="20"/>
        </w:rPr>
        <w:t xml:space="preserve">, não o que ele deveria fazer: várias regras descrevem falhas, e a correção vai para a Análise de Requisitos.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CQ cuida da amostragem, da análise em laboratório, do laudo que libera ou reprova o lote, do monitoramento de água e de ambiente e da estabilidade. Foram documentadas </w:t>
      </w:r>
      <w:r>
        <w:rPr>
          <w:b/>
          <w:bCs/>
          <w:szCs w:val="20"/>
        </w:rPr>
        <w:t xml:space="preserve">22 telas</w:t>
      </w:r>
      <w:r>
        <w:rPr>
          <w:szCs w:val="20"/>
        </w:rPr>
        <w:t xml:space="preserve">: as 20 do menu (Solicitação de Análise (4), Amostragem (5), Análise e Laudo (6), Tabelas de Apoio e Regulatório (5)) e 2 que existem no código fora do menu. Com os 3 protótipos de avaliação de fornecedores, o inventário tem </w:t>
      </w:r>
      <w:r>
        <w:rPr>
          <w:b/>
          <w:bCs/>
          <w:szCs w:val="20"/>
        </w:rPr>
        <w:t xml:space="preserve">25 linhas</w:t>
      </w:r>
      <w:r>
        <w:rPr>
          <w:szCs w:val="20"/>
        </w:rPr>
        <w:t xml:space="preserve">. Cada regra aparece </w:t>
      </w:r>
      <w:r>
        <w:rPr>
          <w:b/>
          <w:bCs/>
          <w:szCs w:val="20"/>
        </w:rPr>
        <w:t xml:space="preserve">uma só vez</w:t>
      </w:r>
      <w:r>
        <w:rPr>
          <w:szCs w:val="20"/>
        </w:rPr>
        <w:t xml:space="preserve">, na tela a que pertence; quando a mesma regra vale para outra tela, a outra tela traz uma referência cruzada.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As regras vêm de duas fontes: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Páginas por tela</w:t>
      </w:r>
      <w:r>
        <w:rPr>
          <w:szCs w:val="20"/>
        </w:rPr>
        <w:t xml:space="preserve"> (22 telas): leitura do código, conferida pelos testes de tela de outubro de 2026 (piloto automático de 09/10, rodada 1 de 23/10 e rodada 2 de 28 a 30/10) onde a situação diz.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Levantamento por fluxo</w:t>
      </w:r>
      <w:r>
        <w:rPr>
          <w:szCs w:val="20"/>
        </w:rPr>
        <w:t xml:space="preserve"> (documento 01 do módulo, de 09/10/2026): as regras gerais do módulo e as que nenhuma página por tela cita. Neste levantamento todas as regras eram "Extraída"; aqui a situação foi atualizada pelas evidências das rodadas.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Os caminhos de arquivo são relativos à pasta </w:t>
      </w:r>
      <w:r>
        <w:rPr>
          <w:szCs w:val="20"/>
        </w:rPr>
        <w:t xml:space="preserve">4.controle_qualidade/app/</w:t>
      </w:r>
      <w:r>
        <w:rPr>
          <w:szCs w:val="20"/>
        </w:rPr>
        <w:t xml:space="preserve"> do repositório. Para caber na tabela, os caminhos usam abreviações: </w:t>
      </w:r>
      <w:r>
        <w:rPr>
          <w:szCs w:val="20"/>
        </w:rPr>
        <w:t xml:space="preserve">UI/</w:t>
      </w:r>
      <w:r>
        <w:rPr>
          <w:szCs w:val="20"/>
        </w:rPr>
        <w:t xml:space="preserve"> = </w:t>
      </w:r>
      <w:r>
        <w:rPr>
          <w:szCs w:val="20"/>
        </w:rPr>
        <w:t xml:space="preserve">HSolutions.CQ.UI/</w:t>
      </w:r>
      <w:r>
        <w:rPr>
          <w:szCs w:val="20"/>
        </w:rPr>
        <w:t xml:space="preserve">, </w:t>
      </w:r>
      <w:r>
        <w:rPr>
          <w:szCs w:val="20"/>
        </w:rPr>
        <w:t xml:space="preserve">Area/</w:t>
      </w:r>
      <w:r>
        <w:rPr>
          <w:szCs w:val="20"/>
        </w:rPr>
        <w:t xml:space="preserve"> = a pasta da área da tela dentro de </w:t>
      </w:r>
      <w:r>
        <w:rPr>
          <w:szCs w:val="20"/>
        </w:rPr>
        <w:t xml:space="preserve">HSolutions.CQ.UI/Areas/</w:t>
      </w:r>
      <w:r>
        <w:rPr>
          <w:szCs w:val="20"/>
        </w:rPr>
        <w:t xml:space="preserve">, </w:t>
      </w:r>
      <w:r>
        <w:rPr>
          <w:szCs w:val="20"/>
        </w:rPr>
        <w:t xml:space="preserve">Svc/</w:t>
      </w:r>
      <w:r>
        <w:rPr>
          <w:szCs w:val="20"/>
        </w:rPr>
        <w:t xml:space="preserve"> = </w:t>
      </w:r>
      <w:r>
        <w:rPr>
          <w:szCs w:val="20"/>
        </w:rPr>
        <w:t xml:space="preserve">HSolutions.CQ.Services/</w:t>
      </w:r>
      <w:r>
        <w:rPr>
          <w:szCs w:val="20"/>
        </w:rPr>
        <w:t xml:space="preserve">, </w:t>
      </w:r>
      <w:r>
        <w:rPr>
          <w:szCs w:val="20"/>
        </w:rPr>
        <w:t xml:space="preserve">Infra/</w:t>
      </w:r>
      <w:r>
        <w:rPr>
          <w:szCs w:val="20"/>
        </w:rPr>
        <w:t xml:space="preserve"> = </w:t>
      </w:r>
      <w:r>
        <w:rPr>
          <w:szCs w:val="20"/>
        </w:rPr>
        <w:t xml:space="preserve">HSolutions.CQ.Infrastructure/</w:t>
      </w:r>
      <w:r>
        <w:rPr>
          <w:szCs w:val="20"/>
        </w:rPr>
        <w:t xml:space="preserve">, </w:t>
      </w:r>
      <w:r>
        <w:rPr>
          <w:szCs w:val="20"/>
        </w:rPr>
        <w:t xml:space="preserve">Dom/</w:t>
      </w:r>
      <w:r>
        <w:rPr>
          <w:szCs w:val="20"/>
        </w:rPr>
        <w:t xml:space="preserve"> = </w:t>
      </w:r>
      <w:r>
        <w:rPr>
          <w:szCs w:val="20"/>
        </w:rPr>
        <w:t xml:space="preserve">HSolutions.CQ.Domain/</w:t>
      </w:r>
      <w:r>
        <w:rPr>
          <w:szCs w:val="20"/>
        </w:rPr>
        <w:t xml:space="preserve">, </w:t>
      </w:r>
      <w:r>
        <w:rPr>
          <w:szCs w:val="20"/>
        </w:rPr>
        <w:t xml:space="preserve">DB/</w:t>
      </w:r>
      <w:r>
        <w:rPr>
          <w:szCs w:val="20"/>
        </w:rPr>
        <w:t xml:space="preserve"> = </w:t>
      </w:r>
      <w:r>
        <w:rPr>
          <w:szCs w:val="20"/>
        </w:rPr>
        <w:t xml:space="preserve">HSolutions.CQ.DB/</w:t>
      </w:r>
      <w:r>
        <w:rPr>
          <w:szCs w:val="20"/>
        </w:rPr>
        <w:t xml:space="preserve">, </w:t>
      </w:r>
      <w:r>
        <w:rPr>
          <w:szCs w:val="20"/>
        </w:rPr>
        <w:t xml:space="preserve">Ctx/</w:t>
      </w:r>
      <w:r>
        <w:rPr>
          <w:szCs w:val="20"/>
        </w:rPr>
        <w:t xml:space="preserve"> = </w:t>
      </w:r>
      <w:r>
        <w:rPr>
          <w:szCs w:val="20"/>
        </w:rPr>
        <w:t xml:space="preserve">HSolutions.CQ.Context/</w:t>
      </w:r>
      <w:r>
        <w:rPr>
          <w:szCs w:val="20"/>
        </w:rPr>
        <w:t xml:space="preserve"> e </w:t>
      </w:r>
      <w:r>
        <w:rPr>
          <w:szCs w:val="20"/>
        </w:rPr>
        <w:t xml:space="preserve">Lib/</w:t>
      </w:r>
      <w:r>
        <w:rPr>
          <w:szCs w:val="20"/>
        </w:rPr>
        <w:t xml:space="preserve"> = </w:t>
      </w:r>
      <w:r>
        <w:rPr>
          <w:szCs w:val="20"/>
        </w:rPr>
        <w:t xml:space="preserve">10.HSolution.Library/</w:t>
      </w:r>
      <w:r>
        <w:rPr>
          <w:szCs w:val="20"/>
        </w:rPr>
        <w:t xml:space="preserve"> (na raiz do repositório). Um nome de arquivo sem pasta é o arquivo da própria tela, listado na página dela. Nenhuma senha, endereço de servidor ou chave aparece neste documento; os logins de teste, quando citados, são os de usuários fictícios.</w:t>
      </w:r>
    </w:p>
    <w:p>
      <w:pPr>
        <w:keepNext/>
        <w:spacing w:before="120" w:after="0" w:line="360" w:lineRule="auto"/>
        <w:rPr>
          <w:b/>
          <w:bCs/>
          <w:color w:val="1F497D" w:themeColor="text2"/>
          <w:szCs w:val="20"/>
        </w:rPr>
      </w:pPr>
      <w:r>
        <w:rPr>
          <w:b/>
          <w:bCs/>
          <w:color w:val="1F497D" w:themeColor="text2"/>
          <w:szCs w:val="20"/>
        </w:rPr>
        <w:t xml:space="preserve">Como ler a situação de cada regra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147"/>
        <w:gridCol w:w="7484"/>
      </w:tblGrid>
      <w:tr>
        <w:trPr>
          <w:tblHeader/>
          <w:cantSplit/>
        </w:trPr>
        <w:tc>
          <w:tcPr>
            <w:tcW w:w="214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  <w:tc>
          <w:tcPr>
            <w:tcW w:w="748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Significado</w:t>
            </w:r>
          </w:p>
        </w:tc>
      </w:tr>
      <w:tr>
        <w:trPr>
          <w:cantSplit/>
        </w:trPr>
        <w:tc>
          <w:tcPr>
            <w:tcW w:w="21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  <w:tc>
          <w:tcPr>
            <w:tcW w:w="74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Vem do código. Nenhum teste de tela a exercitou.</w:t>
            </w:r>
          </w:p>
        </w:tc>
      </w:tr>
      <w:tr>
        <w:trPr>
          <w:cantSplit/>
        </w:trPr>
        <w:tc>
          <w:tcPr>
            <w:tcW w:w="21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</w:t>
            </w:r>
          </w:p>
        </w:tc>
        <w:tc>
          <w:tcPr>
            <w:tcW w:w="74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Confirmada numa tela de teste. Pode ser uma regra correta ou uma falha confirmada; a linha diz os casos de teste e os defeitos.</w:t>
            </w:r>
          </w:p>
        </w:tc>
      </w:tr>
      <w:tr>
        <w:trPr>
          <w:cantSplit/>
        </w:trPr>
        <w:tc>
          <w:tcPr>
            <w:tcW w:w="21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</w:t>
            </w:r>
          </w:p>
        </w:tc>
        <w:tc>
          <w:tcPr>
            <w:tcW w:w="74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Parte da regra foi confirmada na tela; o resto continua só pelo código.</w:t>
            </w:r>
          </w:p>
        </w:tc>
      </w:tr>
      <w:tr>
        <w:trPr>
          <w:cantSplit/>
        </w:trPr>
        <w:tc>
          <w:tcPr>
            <w:tcW w:w="21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Contradita</w:t>
            </w:r>
          </w:p>
        </w:tc>
        <w:tc>
          <w:tcPr>
            <w:tcW w:w="74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tela (ou uma nova leitura do código) mostrou outra coisa que a regra previa. Vale o que a tela mostrou.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Na coluna Situação, a linha traz a classe e, quando há teste, os </w:t>
      </w:r>
      <w:r>
        <w:rPr>
          <w:b/>
          <w:bCs/>
          <w:szCs w:val="20"/>
        </w:rPr>
        <w:t xml:space="preserve">casos de teste</w:t>
      </w:r>
      <w:r>
        <w:rPr>
          <w:szCs w:val="20"/>
        </w:rPr>
        <w:t xml:space="preserve"> (escritos sem o prefixo CT-CQ-; por exemplo, "casos 017, N-31" são CT-CQ-017 e CT-CQ-N-31, e "R2" indica a rodada 2) e os </w:t>
      </w:r>
      <w:r>
        <w:rPr>
          <w:b/>
          <w:bCs/>
          <w:szCs w:val="20"/>
        </w:rPr>
        <w:t xml:space="preserve">defeitos</w:t>
      </w:r>
      <w:r>
        <w:rPr>
          <w:szCs w:val="20"/>
        </w:rPr>
        <w:t xml:space="preserve"> (DV-CQ-nnn, no registro de defeitos). "Ponto para validar" e "inferência" marcam o que não é fato visto na tela. O texto completo da situação de cada regra está na página de regras da tela.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DECISÕES DO RESPONSÁVEL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Registradas na consolidação do módulo, em 30/10/2026: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Foco no legado.</w:t>
      </w:r>
      <w:r>
        <w:rPr>
          <w:szCs w:val="20"/>
        </w:rPr>
        <w:t xml:space="preserve"> A análise é sobre a versão entregue pelo fornecedor, para verificar a conformidade com as normas da ANVISA. A versão nova não é comparada aqui.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Unidade de Medida fica "Funciona com falhas".</w:t>
      </w:r>
      <w:r>
        <w:rPr>
          <w:szCs w:val="20"/>
        </w:rPr>
        <w:t xml:space="preserve"> O defeito DV-CQ-015 (o perfil só de consulta incluiu e excluiu unidade) permanece de gravidade Média, ao contrário das outras 11 telas em que o perfil só de consulta gravou (DV-CQ-027 a 037, Alta).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Um defeito de acesso por tela</w:t>
      </w:r>
      <w:r>
        <w:rPr>
          <w:szCs w:val="20"/>
        </w:rPr>
        <w:t xml:space="preserve"> (DV-CQ-027 a 037), em vez de um único defeito de acesso para o módulo.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A Visão Administrador da Consultar Análise Programada fica "Falha grave".</w:t>
      </w:r>
      <w:r>
        <w:rPr>
          <w:szCs w:val="20"/>
        </w:rPr>
        <w:t xml:space="preserve"> Os defeitos DV-CQ-035 e 038 (Alta) listam essa tela.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Norma de acesso:</w:t>
      </w:r>
      <w:r>
        <w:rPr>
          <w:szCs w:val="20"/>
        </w:rPr>
        <w:t xml:space="preserve"> o Guia 33/2020, item 9.3.2.3. O art. 8º, XV, e o art. 17 da RDC 658/2022 não tratam de acesso.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Registro de defeitos:</w:t>
      </w:r>
      <w:r>
        <w:rPr>
          <w:szCs w:val="20"/>
        </w:rPr>
        <w:t xml:space="preserve"> os defeitos de acesso e segurança entram nos documentos (o portal publica todos); senhas, endereços de servidor, strings de conexão e chaves nunca entram.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INVENTÁRIO DE TELAS E SITUAÇÃO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Responde à pergunta "o que existe e funciona?". São </w:t>
      </w:r>
      <w:r>
        <w:rPr>
          <w:b/>
          <w:bCs/>
          <w:szCs w:val="20"/>
        </w:rPr>
        <w:t xml:space="preserve">25 linhas</w:t>
      </w:r>
      <w:r>
        <w:rPr>
          <w:szCs w:val="20"/>
        </w:rPr>
        <w:t xml:space="preserve">: as 22 telas do módulo (as 20 do menu e as 2 fora do menu) e os 3 protótipos de avaliação de fornecedores. Os nomes são os que o usuário vê.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287"/>
        <w:gridCol w:w="1071"/>
        <w:gridCol w:w="6273"/>
      </w:tblGrid>
      <w:tr>
        <w:trPr>
          <w:tblHeader/>
          <w:cantSplit/>
        </w:trPr>
        <w:tc>
          <w:tcPr>
            <w:tcW w:w="228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  <w:tc>
          <w:tcPr>
            <w:tcW w:w="107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Telas</w:t>
            </w:r>
          </w:p>
        </w:tc>
        <w:tc>
          <w:tcPr>
            <w:tcW w:w="627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Significado (definição de trabalho, a confirmar com o responsável)</w:t>
            </w:r>
          </w:p>
        </w:tc>
      </w:tr>
      <w:tr>
        <w:trPr>
          <w:cantSplit/>
        </w:trPr>
        <w:tc>
          <w:tcPr>
            <w:tcW w:w="22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Falha grave</w:t>
            </w:r>
          </w:p>
        </w:tc>
        <w:tc>
          <w:tcPr>
            <w:tcW w:w="10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14</w:t>
            </w:r>
          </w:p>
        </w:tc>
        <w:tc>
          <w:tcPr>
            <w:tcW w:w="62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Tem defeito de gravidade Alta próprio da tela (inclui os de acesso)</w:t>
            </w:r>
          </w:p>
        </w:tc>
      </w:tr>
      <w:tr>
        <w:trPr>
          <w:cantSplit/>
        </w:trPr>
        <w:tc>
          <w:tcPr>
            <w:tcW w:w="22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Funciona com falhas</w:t>
            </w:r>
          </w:p>
        </w:tc>
        <w:tc>
          <w:tcPr>
            <w:tcW w:w="10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</w:t>
            </w:r>
          </w:p>
        </w:tc>
        <w:tc>
          <w:tcPr>
            <w:tcW w:w="62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e opera, mas tem defeito registrado só de gravidade Média ou Baixa</w:t>
            </w:r>
          </w:p>
        </w:tc>
      </w:tr>
      <w:tr>
        <w:trPr>
          <w:cantSplit/>
        </w:trPr>
        <w:tc>
          <w:tcPr>
            <w:tcW w:w="22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Funciona</w:t>
            </w:r>
          </w:p>
        </w:tc>
        <w:tc>
          <w:tcPr>
            <w:tcW w:w="10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0</w:t>
            </w:r>
          </w:p>
        </w:tc>
        <w:tc>
          <w:tcPr>
            <w:tcW w:w="62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Testada, sem defeito registrado</w:t>
            </w:r>
          </w:p>
        </w:tc>
      </w:tr>
      <w:tr>
        <w:trPr>
          <w:cantSplit/>
        </w:trPr>
        <w:tc>
          <w:tcPr>
            <w:tcW w:w="22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Bloqueada no teste</w:t>
            </w:r>
          </w:p>
        </w:tc>
        <w:tc>
          <w:tcPr>
            <w:tcW w:w="10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</w:t>
            </w:r>
          </w:p>
        </w:tc>
        <w:tc>
          <w:tcPr>
            <w:tcW w:w="62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caso não pôde ser executado (a causa está em outro módulo ou no banco)</w:t>
            </w:r>
          </w:p>
        </w:tc>
      </w:tr>
      <w:tr>
        <w:trPr>
          <w:cantSplit/>
        </w:trPr>
        <w:tc>
          <w:tcPr>
            <w:tcW w:w="22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abre</w:t>
            </w:r>
          </w:p>
        </w:tc>
        <w:tc>
          <w:tcPr>
            <w:tcW w:w="10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</w:t>
            </w:r>
          </w:p>
        </w:tc>
        <w:tc>
          <w:tcPr>
            <w:tcW w:w="62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tela não tem página ou rota que a abra</w:t>
            </w:r>
          </w:p>
        </w:tc>
      </w:tr>
      <w:tr>
        <w:trPr>
          <w:cantSplit/>
        </w:trPr>
        <w:tc>
          <w:tcPr>
            <w:tcW w:w="22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Protótipo</w:t>
            </w:r>
          </w:p>
        </w:tc>
        <w:tc>
          <w:tcPr>
            <w:tcW w:w="10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</w:t>
            </w:r>
          </w:p>
        </w:tc>
        <w:tc>
          <w:tcPr>
            <w:tcW w:w="62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o desenho da tela, sem gravar nem ler dados</w:t>
            </w:r>
          </w:p>
        </w:tc>
      </w:tr>
      <w:tr>
        <w:trPr>
          <w:cantSplit/>
        </w:trPr>
        <w:tc>
          <w:tcPr>
            <w:tcW w:w="22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testada</w:t>
            </w:r>
          </w:p>
        </w:tc>
        <w:tc>
          <w:tcPr>
            <w:tcW w:w="10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0</w:t>
            </w:r>
          </w:p>
        </w:tc>
        <w:tc>
          <w:tcPr>
            <w:tcW w:w="62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Ainda não aberta nos testes</w:t>
            </w:r>
          </w:p>
        </w:tc>
      </w:tr>
      <w:tr>
        <w:trPr>
          <w:cantSplit/>
        </w:trPr>
        <w:tc>
          <w:tcPr>
            <w:tcW w:w="22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Total</w:t>
            </w:r>
          </w:p>
        </w:tc>
        <w:tc>
          <w:tcPr>
            <w:tcW w:w="10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25</w:t>
            </w:r>
          </w:p>
        </w:tc>
        <w:tc>
          <w:tcPr>
            <w:tcW w:w="62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</w:tbl>
    <w:p>
      <w:pPr>
        <w:spacing w:after="0" w:line="360" w:lineRule="auto"/>
      </w:pP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542"/>
        <w:gridCol w:w="1763"/>
        <w:gridCol w:w="1210"/>
        <w:gridCol w:w="1445"/>
        <w:gridCol w:w="3671"/>
      </w:tblGrid>
      <w:tr>
        <w:trPr>
          <w:tblHeader/>
          <w:cantSplit/>
        </w:trPr>
        <w:tc>
          <w:tcPr>
            <w:tcW w:w="154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Menu</w:t>
            </w:r>
          </w:p>
        </w:tc>
        <w:tc>
          <w:tcPr>
            <w:tcW w:w="176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Tela</w:t>
            </w:r>
          </w:p>
        </w:tc>
        <w:tc>
          <w:tcPr>
            <w:tcW w:w="121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  <w:tc>
          <w:tcPr>
            <w:tcW w:w="144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Defeitos</w:t>
            </w:r>
          </w:p>
        </w:tc>
        <w:tc>
          <w:tcPr>
            <w:tcW w:w="367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o teste mostrou</w:t>
            </w:r>
          </w:p>
        </w:tc>
      </w:tr>
      <w:tr>
        <w:trPr>
          <w:cantSplit/>
        </w:trPr>
        <w:tc>
          <w:tcPr>
            <w:tcW w:w="15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Solicitação de Análise</w:t>
            </w:r>
          </w:p>
        </w:tc>
        <w:tc>
          <w:tcPr>
            <w:tcW w:w="17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Solicitação de Análise</w:t>
            </w:r>
          </w:p>
        </w:tc>
        <w:tc>
          <w:tcPr>
            <w:tcW w:w="12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Falha grave</w:t>
            </w:r>
          </w:p>
        </w:tc>
        <w:tc>
          <w:tcPr>
            <w:tcW w:w="14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DV-CQ-007 (Alta), 006 (Alta, log), 027 (Alta, acesso), 021, 024</w:t>
            </w:r>
          </w:p>
        </w:tc>
        <w:tc>
          <w:tcPr>
            <w:tcW w:w="36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Cancela solicitação com laudo liberado, com erro e sem histórico (o código corta a justificativa em 255 caracteres e falha para texto menor); a lista mostra "Laudo Liberado" em solicitação cancelada; o perfil só de consulta abre solicitação; filtros e páginas funcionam (CT-CQ-017, N-31, F-01 a F-09, R2-AC-01). Reanálise (cancela a solicitação anterior, pelo código) e inclusão de produto/material nunca foram testadas.</w:t>
            </w:r>
          </w:p>
        </w:tc>
      </w:tr>
      <w:tr>
        <w:trPr>
          <w:cantSplit/>
        </w:trPr>
        <w:tc>
          <w:tcPr>
            <w:tcW w:w="15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Solicitação de Análise</w:t>
            </w:r>
          </w:p>
        </w:tc>
        <w:tc>
          <w:tcPr>
            <w:tcW w:w="17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Priorização de Solicitação Análise</w:t>
            </w:r>
          </w:p>
        </w:tc>
        <w:tc>
          <w:tcPr>
            <w:tcW w:w="12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Falha grave</w:t>
            </w:r>
          </w:p>
        </w:tc>
        <w:tc>
          <w:tcPr>
            <w:tcW w:w="14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DV-CQ-028 (Alta, acesso), 026</w:t>
            </w:r>
          </w:p>
        </w:tc>
        <w:tc>
          <w:tcPr>
            <w:tcW w:w="36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Marcar urgente funciona e a solicitação sobe para "Urgentes!"; aceita priorizar solicitação com laudo liberado; o perfil só de consulta prioriza (CT-CQ-N-25, N-26 e R2-AC-02). Com o DV-CQ-028 (Alta) a tela é Falha grave pelo critério do inventário (consolidado em 28/10/2026). Salvar grava a página inteira, com justificativa fixa "ALTERAR".</w:t>
            </w:r>
          </w:p>
        </w:tc>
      </w:tr>
      <w:tr>
        <w:trPr>
          <w:cantSplit/>
        </w:trPr>
        <w:tc>
          <w:tcPr>
            <w:tcW w:w="15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Solicitação de Análise</w:t>
            </w:r>
          </w:p>
        </w:tc>
        <w:tc>
          <w:tcPr>
            <w:tcW w:w="17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Programação de Solicitação de Análise</w:t>
            </w:r>
          </w:p>
        </w:tc>
        <w:tc>
          <w:tcPr>
            <w:tcW w:w="12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Falha grave</w:t>
            </w:r>
          </w:p>
        </w:tc>
        <w:tc>
          <w:tcPr>
            <w:tcW w:w="14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DV-CQ-001, 008 (Alta), 018, 020, 023, 024</w:t>
            </w:r>
          </w:p>
        </w:tc>
        <w:tc>
          <w:tcPr>
            <w:tcW w:w="36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Água não carrega (falta a tabela de tipo de água no ambiente de teste, a confirmar com o DBA); ambiente agenda, mas aceita físico-químico e horário de madrugada, sem frequência, e a exclusão não deixa histórico (CT-CQ-060 a 063, 067, N-23, N-33). A mudança de dia por arrasto não foi concluída (CT-CQ-068 bloqueado; R2-AC-03 não conclusivo).</w:t>
            </w:r>
          </w:p>
        </w:tc>
      </w:tr>
      <w:tr>
        <w:trPr>
          <w:cantSplit/>
        </w:trPr>
        <w:tc>
          <w:tcPr>
            <w:tcW w:w="15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Solicitação de Análise</w:t>
            </w:r>
          </w:p>
        </w:tc>
        <w:tc>
          <w:tcPr>
            <w:tcW w:w="17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Programação de Amostragem</w:t>
            </w:r>
          </w:p>
        </w:tc>
        <w:tc>
          <w:tcPr>
            <w:tcW w:w="12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Falha grave</w:t>
            </w:r>
          </w:p>
        </w:tc>
        <w:tc>
          <w:tcPr>
            <w:tcW w:w="14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DV-CQ-008 (Alta), 029 (Alta, acesso), 010, 022, 040</w:t>
            </w:r>
          </w:p>
        </w:tc>
        <w:tc>
          <w:tcPr>
            <w:tcW w:w="36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Água: erro de servidor ao programar. Programar duas vezes cria duas amostragens pendentes. Recusa data de ontem e exige responsável; não há como cancelar (botão comentado); o perfil só de consulta programa (CT-CQ-003, 004, 064, N-32, R2-AC-04, R2-AC-12a, R2-D2-03).</w:t>
            </w:r>
          </w:p>
        </w:tc>
      </w:tr>
      <w:tr>
        <w:trPr>
          <w:cantSplit/>
        </w:trPr>
        <w:tc>
          <w:tcPr>
            <w:tcW w:w="15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Amostragem</w:t>
            </w:r>
          </w:p>
        </w:tc>
        <w:tc>
          <w:tcPr>
            <w:tcW w:w="17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Verificação de Amostragens</w:t>
            </w:r>
          </w:p>
        </w:tc>
        <w:tc>
          <w:tcPr>
            <w:tcW w:w="12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Falha grave</w:t>
            </w:r>
          </w:p>
        </w:tc>
        <w:tc>
          <w:tcPr>
            <w:tcW w:w="14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DV-CQ-018, 026, 030</w:t>
            </w:r>
          </w:p>
        </w:tc>
        <w:tc>
          <w:tcPr>
            <w:tcW w:w="36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Exige descrição e recusa repetida; excluir não pede justificativa nem deixa histórico; o item aparece duas vezes no menu; perfil só de consulta cria checklist (DV-CQ-030, Alta, rodada 2). A tela do menu é a pasta Verificacao (checklist com perguntas).</w:t>
            </w:r>
          </w:p>
        </w:tc>
      </w:tr>
      <w:tr>
        <w:trPr>
          <w:cantSplit/>
        </w:trPr>
        <w:tc>
          <w:tcPr>
            <w:tcW w:w="15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Amostragem</w:t>
            </w:r>
          </w:p>
        </w:tc>
        <w:tc>
          <w:tcPr>
            <w:tcW w:w="17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Regra Amostragem</w:t>
            </w:r>
          </w:p>
        </w:tc>
        <w:tc>
          <w:tcPr>
            <w:tcW w:w="12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Falha grave</w:t>
            </w:r>
          </w:p>
        </w:tc>
        <w:tc>
          <w:tcPr>
            <w:tcW w:w="14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DV-CQ-011, 012, 013</w:t>
            </w:r>
          </w:p>
        </w:tc>
        <w:tc>
          <w:tcPr>
            <w:tcW w:w="36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 regra repetida; grava texto como zero e aceita negativos; tolerância sempre em %; regra em uso pode ser excluída; alterar cria regra nova sem ligação no histórico (CT-CQ-020 a 025). Rodada 2: perfil só de consulta cria regra (DV-CQ-031, Alta).</w:t>
            </w:r>
          </w:p>
        </w:tc>
      </w:tr>
      <w:tr>
        <w:trPr>
          <w:cantSplit/>
        </w:trPr>
        <w:tc>
          <w:tcPr>
            <w:tcW w:w="15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Amostragem</w:t>
            </w:r>
          </w:p>
        </w:tc>
        <w:tc>
          <w:tcPr>
            <w:tcW w:w="17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Amostragens Pendentes</w:t>
            </w:r>
          </w:p>
        </w:tc>
        <w:tc>
          <w:tcPr>
            <w:tcW w:w="12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Funciona com falhas</w:t>
            </w:r>
          </w:p>
        </w:tc>
        <w:tc>
          <w:tcPr>
            <w:tcW w:w="14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  <w:tc>
          <w:tcPr>
            <w:tcW w:w="36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 e filtros conferem com o esperado (CT-CQ-F-10 a F-13). Rodada 2: sem ação de cancelar (DV-CQ-040, Média).</w:t>
            </w:r>
          </w:p>
        </w:tc>
      </w:tr>
      <w:tr>
        <w:trPr>
          <w:cantSplit/>
        </w:trPr>
        <w:tc>
          <w:tcPr>
            <w:tcW w:w="15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Amostragem</w:t>
            </w:r>
          </w:p>
        </w:tc>
        <w:tc>
          <w:tcPr>
            <w:tcW w:w="17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Consultar Amostragem</w:t>
            </w:r>
          </w:p>
        </w:tc>
        <w:tc>
          <w:tcPr>
            <w:tcW w:w="12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Falha grave</w:t>
            </w:r>
          </w:p>
        </w:tc>
        <w:tc>
          <w:tcPr>
            <w:tcW w:w="14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DV-CQ-011, 019, 022</w:t>
            </w:r>
          </w:p>
        </w:tc>
        <w:tc>
          <w:tcPr>
            <w:tcW w:w="36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Exige checklist, verificador diferente e justificativa; ambiente mostra "erro interno" e grava mesmo assim; lista de responsáveis depende da função de número fixo (CT-CQ-005 a 007, N-12 a N-15, N-36). Rodada 2: perfil só de consulta registra amostragem (DV-CQ-032, Alta).</w:t>
            </w:r>
          </w:p>
        </w:tc>
      </w:tr>
      <w:tr>
        <w:trPr>
          <w:cantSplit/>
        </w:trPr>
        <w:tc>
          <w:tcPr>
            <w:tcW w:w="15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Amostragem</w:t>
            </w:r>
          </w:p>
        </w:tc>
        <w:tc>
          <w:tcPr>
            <w:tcW w:w="17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Amostragens Pendentes Visão Administrador</w:t>
            </w:r>
          </w:p>
        </w:tc>
        <w:tc>
          <w:tcPr>
            <w:tcW w:w="12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Funciona com falhas</w:t>
            </w:r>
          </w:p>
        </w:tc>
        <w:tc>
          <w:tcPr>
            <w:tcW w:w="14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  <w:tc>
          <w:tcPr>
            <w:tcW w:w="36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13 linhas e filtros por situação conferem; sem ordenação por coluna (CT-CQ-F-10 a F-13, F-15). Rodada 2: sem ação de cancelar (DV-CQ-040, Média).</w:t>
            </w:r>
          </w:p>
        </w:tc>
      </w:tr>
      <w:tr>
        <w:trPr>
          <w:cantSplit/>
        </w:trPr>
        <w:tc>
          <w:tcPr>
            <w:tcW w:w="15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Análise e Laudo</w:t>
            </w:r>
          </w:p>
        </w:tc>
        <w:tc>
          <w:tcPr>
            <w:tcW w:w="17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Regra de Análise</w:t>
            </w:r>
          </w:p>
        </w:tc>
        <w:tc>
          <w:tcPr>
            <w:tcW w:w="12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Falha grave</w:t>
            </w:r>
          </w:p>
        </w:tc>
        <w:tc>
          <w:tcPr>
            <w:tcW w:w="14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DV-CQ-002 (Alta), 014, 033 (Alta, acesso)</w:t>
            </w:r>
          </w:p>
        </w:tc>
        <w:tc>
          <w:tcPr>
            <w:tcW w:w="36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Aceita faixa 0 a -1 e -5 a -20 e o mesmo nome duas vezes; recusa 10 a 5, trava a regra em uso e recusa excluir regra usada; perfil só de consulta incluiu regra (CT-CQ-026 a 032, N-05, N-06, R2-AC-10, R2-D2-01).</w:t>
            </w:r>
          </w:p>
        </w:tc>
      </w:tr>
      <w:tr>
        <w:trPr>
          <w:cantSplit/>
        </w:trPr>
        <w:tc>
          <w:tcPr>
            <w:tcW w:w="15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Análise e Laudo</w:t>
            </w:r>
          </w:p>
        </w:tc>
        <w:tc>
          <w:tcPr>
            <w:tcW w:w="17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Programação de Análise</w:t>
            </w:r>
          </w:p>
        </w:tc>
        <w:tc>
          <w:tcPr>
            <w:tcW w:w="12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Falha grave</w:t>
            </w:r>
          </w:p>
        </w:tc>
        <w:tc>
          <w:tcPr>
            <w:tcW w:w="14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DV-CQ-034 e 038 (Alta), 039, 022, 026</w:t>
            </w:r>
          </w:p>
        </w:tc>
        <w:tc>
          <w:tcPr>
            <w:tcW w:w="36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Exige responsável e data; programa solicitação cancelada (a lista inclui as canceladas) e o perfil só de consulta programa; alterar a programação não pede justificativa nem deixa histórico; sem ícone de cancelar (CT-CQ-N-16 a N-18, R2-AC-11, R2-AC-12c, R2-D2-04).</w:t>
            </w:r>
          </w:p>
        </w:tc>
      </w:tr>
      <w:tr>
        <w:trPr>
          <w:cantSplit/>
        </w:trPr>
        <w:tc>
          <w:tcPr>
            <w:tcW w:w="15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Análise e Laudo</w:t>
            </w:r>
          </w:p>
        </w:tc>
        <w:tc>
          <w:tcPr>
            <w:tcW w:w="17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Consultar Análise Programada</w:t>
            </w:r>
          </w:p>
        </w:tc>
        <w:tc>
          <w:tcPr>
            <w:tcW w:w="12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Falha grave</w:t>
            </w:r>
          </w:p>
        </w:tc>
        <w:tc>
          <w:tcPr>
            <w:tcW w:w="14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DV-CQ-009 (Alta), 035 (Alta, acesso), 025</w:t>
            </w:r>
          </w:p>
        </w:tc>
        <w:tc>
          <w:tcPr>
            <w:tcW w:w="36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Matéria-prima e produto: digita e grava; ambiente: diz "sucesso" e perde o resultado (causa provável: o programa de água e ambiente não marca os ensaios como editados); fora da faixa exige observação, sem investigação; boletim de ambiente sai em branco (CT-CQ-008, 009, 065, 073, N-37, R2-AC-12).</w:t>
            </w:r>
          </w:p>
        </w:tc>
      </w:tr>
      <w:tr>
        <w:trPr>
          <w:cantSplit/>
        </w:trPr>
        <w:tc>
          <w:tcPr>
            <w:tcW w:w="15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Análise e Laudo</w:t>
            </w:r>
          </w:p>
        </w:tc>
        <w:tc>
          <w:tcPr>
            <w:tcW w:w="17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Consultar Análise Programada Visão Administrador</w:t>
            </w:r>
          </w:p>
        </w:tc>
        <w:tc>
          <w:tcPr>
            <w:tcW w:w="12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Falha grave</w:t>
            </w:r>
          </w:p>
        </w:tc>
        <w:tc>
          <w:tcPr>
            <w:tcW w:w="14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DV-CQ-035 (Alta, acesso), 038 (Alta)</w:t>
            </w:r>
          </w:p>
        </w:tc>
        <w:tc>
          <w:tcPr>
            <w:tcW w:w="36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Mesma página da tela comum com o número de usuário 0: lista as análises de todos, em qualquer situação (a ressalva "só traz laudo liberado" não se sustenta), libera data e responsável para edição sem motivo; o filtro de situação não tem a opção "Laudo liberado"; perfil só de consulta salvou a digitação de outro analista (CT-CQ-F-14, R2-AC-13).</w:t>
            </w:r>
          </w:p>
        </w:tc>
      </w:tr>
      <w:tr>
        <w:trPr>
          <w:cantSplit/>
        </w:trPr>
        <w:tc>
          <w:tcPr>
            <w:tcW w:w="15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Análise e Laudo</w:t>
            </w:r>
          </w:p>
        </w:tc>
        <w:tc>
          <w:tcPr>
            <w:tcW w:w="17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Emissão Laudo Final</w:t>
            </w:r>
          </w:p>
        </w:tc>
        <w:tc>
          <w:tcPr>
            <w:tcW w:w="12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Falha grave</w:t>
            </w:r>
          </w:p>
        </w:tc>
        <w:tc>
          <w:tcPr>
            <w:tcW w:w="14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DV-CQ-003, 004, 005, 006 (todos Alta)</w:t>
            </w:r>
          </w:p>
        </w:tc>
        <w:tc>
          <w:tcPr>
            <w:tcW w:w="36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Aprova sem função de chefe e com perfil só de consulta; reprova sem motivo; reprovar vale no Estoque sem laudo; nada deixa histórico; a data de reanálise do laudo não chega ao lote (DV-EST-171). Protege: quem digitou não aprova; exige teor e validade (CT-CQ-010 a 016, 071, N-38, R2-AC-14).</w:t>
            </w:r>
          </w:p>
        </w:tc>
      </w:tr>
      <w:tr>
        <w:trPr>
          <w:cantSplit/>
        </w:trPr>
        <w:tc>
          <w:tcPr>
            <w:tcW w:w="15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Análise e Laudo</w:t>
            </w:r>
          </w:p>
        </w:tc>
        <w:tc>
          <w:tcPr>
            <w:tcW w:w="17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Gerar Etiqueta</w:t>
            </w:r>
          </w:p>
        </w:tc>
        <w:tc>
          <w:tcPr>
            <w:tcW w:w="12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Falha grave</w:t>
            </w:r>
          </w:p>
        </w:tc>
        <w:tc>
          <w:tcPr>
            <w:tcW w:w="14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DV-CQ-025, 037 (Alta, acesso)</w:t>
            </w:r>
          </w:p>
        </w:tc>
        <w:tc>
          <w:tcPr>
            <w:tcW w:w="36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lista só traz análises com laudo liberado (inclusive reprovadas) e a tela pede quantidade em pares; a etiqueta traz o nome de outra instituição e "Teor: 0.000"; o perfil sem a permissão de imprimir gerou a etiqueta (CT-CQ-018, F-21, N-28, R2-AC-15).</w:t>
            </w:r>
          </w:p>
        </w:tc>
      </w:tr>
      <w:tr>
        <w:trPr>
          <w:cantSplit/>
        </w:trPr>
        <w:tc>
          <w:tcPr>
            <w:tcW w:w="15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Tabelas de Apoio e Regulatório</w:t>
            </w:r>
          </w:p>
        </w:tc>
        <w:tc>
          <w:tcPr>
            <w:tcW w:w="17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Unidade de Medida</w:t>
            </w:r>
          </w:p>
        </w:tc>
        <w:tc>
          <w:tcPr>
            <w:tcW w:w="12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Funciona com falhas</w:t>
            </w:r>
          </w:p>
        </w:tc>
        <w:tc>
          <w:tcPr>
            <w:tcW w:w="14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DV-CQ-013, 015, 018, 026</w:t>
            </w:r>
          </w:p>
        </w:tc>
        <w:tc>
          <w:tcPr>
            <w:tcW w:w="36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 sigla repetida e campos em branco; perfil só de consulta incluiu e excluiu; unidade usada numa regra de análise foi excluída; exclusão sem justificativa e com histórico vazio (CT-CQ-033, 034, 072, R2-AC-16, R2-D2-02).</w:t>
            </w:r>
          </w:p>
        </w:tc>
      </w:tr>
      <w:tr>
        <w:trPr>
          <w:cantSplit/>
        </w:trPr>
        <w:tc>
          <w:tcPr>
            <w:tcW w:w="15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Tabelas de Apoio e Regulatório</w:t>
            </w:r>
          </w:p>
        </w:tc>
        <w:tc>
          <w:tcPr>
            <w:tcW w:w="17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Motivos</w:t>
            </w:r>
          </w:p>
        </w:tc>
        <w:tc>
          <w:tcPr>
            <w:tcW w:w="12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Falha grave</w:t>
            </w:r>
          </w:p>
        </w:tc>
        <w:tc>
          <w:tcPr>
            <w:tcW w:w="14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DV-CQ-036 (Alta)</w:t>
            </w:r>
          </w:p>
        </w:tc>
        <w:tc>
          <w:tcPr>
            <w:tcW w:w="36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 campos em branco; exclusão de motivo sem uso funciona; excluir motivo em uso não pôde ser testado (CT-CQ-035, ressalva); perfil só de consulta criou motivo (CT-CQ-R2-AC-17); alteração, histórico e impressão sem teste.</w:t>
            </w:r>
          </w:p>
        </w:tc>
      </w:tr>
      <w:tr>
        <w:trPr>
          <w:cantSplit/>
        </w:trPr>
        <w:tc>
          <w:tcPr>
            <w:tcW w:w="15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Tabelas de Apoio e Regulatório</w:t>
            </w:r>
          </w:p>
        </w:tc>
        <w:tc>
          <w:tcPr>
            <w:tcW w:w="17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Regra Estabilidade</w:t>
            </w:r>
          </w:p>
        </w:tc>
        <w:tc>
          <w:tcPr>
            <w:tcW w:w="12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Funciona com falhas</w:t>
            </w:r>
          </w:p>
        </w:tc>
        <w:tc>
          <w:tcPr>
            <w:tcW w:w="14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DV-CQ-015, 016, 017, 041</w:t>
            </w:r>
          </w:p>
        </w:tc>
        <w:tc>
          <w:tcPr>
            <w:tcW w:w="36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 tempos fora de ordem e negativos; aceita regra repetida e regra sem prazo; alterar sem justificativa e sem histórico; abre para usuário sem função; desativar regra sem tempos dá erro (CT-CQ-040 a 042, 074, R2-AC-18).</w:t>
            </w:r>
          </w:p>
        </w:tc>
      </w:tr>
      <w:tr>
        <w:trPr>
          <w:cantSplit/>
        </w:trPr>
        <w:tc>
          <w:tcPr>
            <w:tcW w:w="15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Tabelas de Apoio e Regulatório</w:t>
            </w:r>
          </w:p>
        </w:tc>
        <w:tc>
          <w:tcPr>
            <w:tcW w:w="17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Acompanhamento Estabilidade</w:t>
            </w:r>
          </w:p>
        </w:tc>
        <w:tc>
          <w:tcPr>
            <w:tcW w:w="12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Bloqueada no teste</w:t>
            </w:r>
          </w:p>
        </w:tc>
        <w:tc>
          <w:tcPr>
            <w:tcW w:w="14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DV-EST-074, DV-CQ-022</w:t>
            </w:r>
          </w:p>
        </w:tc>
        <w:tc>
          <w:tcPr>
            <w:tcW w:w="36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Nenhum acompanhamento se abre (a tela não tem Incluir e a abertura vem do Estoque): lista vazia (CT-CQ-043 a 049, R2-AC-19). Edição, geração de solicitação e interrupção nunca foram vistas.</w:t>
            </w:r>
          </w:p>
        </w:tc>
      </w:tr>
      <w:tr>
        <w:trPr>
          <w:cantSplit/>
        </w:trPr>
        <w:tc>
          <w:tcPr>
            <w:tcW w:w="15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Tabelas de Apoio e Regulatório</w:t>
            </w:r>
          </w:p>
        </w:tc>
        <w:tc>
          <w:tcPr>
            <w:tcW w:w="17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Final de Estabilidade</w:t>
            </w:r>
          </w:p>
        </w:tc>
        <w:tc>
          <w:tcPr>
            <w:tcW w:w="12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Bloqueada no teste</w:t>
            </w:r>
          </w:p>
        </w:tc>
        <w:tc>
          <w:tcPr>
            <w:tcW w:w="14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DV-EST-074, DV-CQ-022</w:t>
            </w:r>
          </w:p>
        </w:tc>
        <w:tc>
          <w:tcPr>
            <w:tcW w:w="36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estudo para finalizar: lista vazia (CT-CQ-050 a 052, R2-AC-20). Finalização e relatório nunca foram vistos; aprovado com laudo reprovado e Data de Fabricação errada só pelo código.</w:t>
            </w:r>
          </w:p>
        </w:tc>
      </w:tr>
      <w:tr>
        <w:trPr>
          <w:cantSplit/>
        </w:trPr>
        <w:tc>
          <w:tcPr>
            <w:tcW w:w="15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Telas fora do menu</w:t>
            </w:r>
          </w:p>
        </w:tc>
        <w:tc>
          <w:tcPr>
            <w:tcW w:w="17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Consultar Coletas Pendentes de Programação</w:t>
            </w:r>
          </w:p>
        </w:tc>
        <w:tc>
          <w:tcPr>
            <w:tcW w:w="12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Não abre</w:t>
            </w:r>
          </w:p>
        </w:tc>
        <w:tc>
          <w:tcPr>
            <w:tcW w:w="14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DV-CQ-026</w:t>
            </w:r>
          </w:p>
        </w:tc>
        <w:tc>
          <w:tcPr>
            <w:tcW w:w="36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tem endereço: nenhuma ação devolve a página, o script e as duas ações de dados não existem (código). As capturas das rodadas 1 e 2 ("em branco" e 404) são de outro endereço, Consultar Solicitações; o endereço desta tela nunca foi pedido ao ambiente (CT-CQ-F01-01).</w:t>
            </w:r>
          </w:p>
        </w:tc>
      </w:tr>
      <w:tr>
        <w:trPr>
          <w:cantSplit/>
        </w:trPr>
        <w:tc>
          <w:tcPr>
            <w:tcW w:w="15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Telas fora do menu</w:t>
            </w:r>
          </w:p>
        </w:tc>
        <w:tc>
          <w:tcPr>
            <w:tcW w:w="17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Verificação de Amostragem (segunda versão)</w:t>
            </w:r>
          </w:p>
        </w:tc>
        <w:tc>
          <w:tcPr>
            <w:tcW w:w="12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Não abre</w:t>
            </w:r>
          </w:p>
        </w:tc>
        <w:tc>
          <w:tcPr>
            <w:tcW w:w="14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DV-CQ-026 (item duplicado no menu)</w:t>
            </w:r>
          </w:p>
        </w:tc>
        <w:tc>
          <w:tcPr>
            <w:tcW w:w="36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É a versão antiga do cadastro, em outro endereço (Coleta/VerificacaoAmostragem), e não abre para nenhum perfil, nem o administrador (CT-CQ-R2-04); a do menu é Coleta/Verificacao. O clique no segundo item do menu continua por fazer (CT-CQ-F02-01).</w:t>
            </w:r>
          </w:p>
        </w:tc>
      </w:tr>
      <w:tr>
        <w:trPr>
          <w:cantSplit/>
        </w:trPr>
        <w:tc>
          <w:tcPr>
            <w:tcW w:w="15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Avaliação de fornecedores (protótipos)</w:t>
            </w:r>
          </w:p>
        </w:tc>
        <w:tc>
          <w:tcPr>
            <w:tcW w:w="17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Avaliação Fornecedores</w:t>
            </w:r>
          </w:p>
        </w:tc>
        <w:tc>
          <w:tcPr>
            <w:tcW w:w="12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Protótipo</w:t>
            </w:r>
          </w:p>
        </w:tc>
        <w:tc>
          <w:tcPr>
            <w:tcW w:w="14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  <w:tc>
          <w:tcPr>
            <w:tcW w:w="36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Linha fixa de exemplo; Pesquisar e Imprimir não fazem nada; não grava (CT-CQ-P-01).</w:t>
            </w:r>
          </w:p>
        </w:tc>
      </w:tr>
      <w:tr>
        <w:trPr>
          <w:cantSplit/>
        </w:trPr>
        <w:tc>
          <w:tcPr>
            <w:tcW w:w="15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Avaliação de fornecedores (protótipos)</w:t>
            </w:r>
          </w:p>
        </w:tc>
        <w:tc>
          <w:tcPr>
            <w:tcW w:w="17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Avaliação de Desempenho da Qualidade dos Fornecedores</w:t>
            </w:r>
          </w:p>
        </w:tc>
        <w:tc>
          <w:tcPr>
            <w:tcW w:w="12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Protótipo</w:t>
            </w:r>
          </w:p>
        </w:tc>
        <w:tc>
          <w:tcPr>
            <w:tcW w:w="14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  <w:tc>
          <w:tcPr>
            <w:tcW w:w="36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Linha fixa de exemplo; Visualizar Avaliação não muda a tela; não grava (CT-CQ-P-02).</w:t>
            </w:r>
          </w:p>
        </w:tc>
      </w:tr>
      <w:tr>
        <w:trPr>
          <w:cantSplit/>
        </w:trPr>
        <w:tc>
          <w:tcPr>
            <w:tcW w:w="15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Avaliação de fornecedores (protótipos)</w:t>
            </w:r>
          </w:p>
        </w:tc>
        <w:tc>
          <w:tcPr>
            <w:tcW w:w="17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Gestão de Avaliação</w:t>
            </w:r>
          </w:p>
        </w:tc>
        <w:tc>
          <w:tcPr>
            <w:tcW w:w="12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Protótipo</w:t>
            </w:r>
          </w:p>
        </w:tc>
        <w:tc>
          <w:tcPr>
            <w:tcW w:w="14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  <w:tc>
          <w:tcPr>
            <w:tcW w:w="36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Linha fixa de exemplo; sem botões que gravem (CT-CQ-P-03).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RESUMO POR MENU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Quantas regras há em cada grupo, por situação. Cada regra conta uma só vez.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3100"/>
        <w:gridCol w:w="1320"/>
        <w:gridCol w:w="1355"/>
        <w:gridCol w:w="1320"/>
        <w:gridCol w:w="1530"/>
        <w:gridCol w:w="1006"/>
      </w:tblGrid>
      <w:tr>
        <w:trPr>
          <w:tblHeader/>
          <w:cantSplit/>
        </w:trPr>
        <w:tc>
          <w:tcPr>
            <w:tcW w:w="310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Grupo</w:t>
            </w:r>
          </w:p>
        </w:tc>
        <w:tc>
          <w:tcPr>
            <w:tcW w:w="132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Extraída</w:t>
            </w:r>
          </w:p>
        </w:tc>
        <w:tc>
          <w:tcPr>
            <w:tcW w:w="135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Validada em parte</w:t>
            </w:r>
          </w:p>
        </w:tc>
        <w:tc>
          <w:tcPr>
            <w:tcW w:w="132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Validada</w:t>
            </w:r>
          </w:p>
        </w:tc>
        <w:tc>
          <w:tcPr>
            <w:tcW w:w="153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Contradita</w:t>
            </w:r>
          </w:p>
        </w:tc>
        <w:tc>
          <w:tcPr>
            <w:tcW w:w="100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Total</w:t>
            </w:r>
          </w:p>
        </w:tc>
      </w:tr>
      <w:tr>
        <w:trPr>
          <w:cantSplit/>
        </w:trPr>
        <w:tc>
          <w:tcPr>
            <w:tcW w:w="31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Regras gerais do módulo</w:t>
            </w:r>
          </w:p>
        </w:tc>
        <w:tc>
          <w:tcPr>
            <w:tcW w:w="13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</w:t>
            </w:r>
          </w:p>
        </w:tc>
        <w:tc>
          <w:tcPr>
            <w:tcW w:w="13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</w:t>
            </w:r>
          </w:p>
        </w:tc>
        <w:tc>
          <w:tcPr>
            <w:tcW w:w="13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0</w:t>
            </w:r>
          </w:p>
        </w:tc>
        <w:tc>
          <w:tcPr>
            <w:tcW w:w="15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0</w:t>
            </w:r>
          </w:p>
        </w:tc>
        <w:tc>
          <w:tcPr>
            <w:tcW w:w="10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6</w:t>
            </w:r>
          </w:p>
        </w:tc>
      </w:tr>
      <w:tr>
        <w:trPr>
          <w:cantSplit/>
        </w:trPr>
        <w:tc>
          <w:tcPr>
            <w:tcW w:w="31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Solicitação de Análise</w:t>
            </w:r>
          </w:p>
        </w:tc>
        <w:tc>
          <w:tcPr>
            <w:tcW w:w="13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29</w:t>
            </w:r>
          </w:p>
        </w:tc>
        <w:tc>
          <w:tcPr>
            <w:tcW w:w="13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20</w:t>
            </w:r>
          </w:p>
        </w:tc>
        <w:tc>
          <w:tcPr>
            <w:tcW w:w="13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21</w:t>
            </w:r>
          </w:p>
        </w:tc>
        <w:tc>
          <w:tcPr>
            <w:tcW w:w="15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</w:t>
            </w:r>
          </w:p>
        </w:tc>
        <w:tc>
          <w:tcPr>
            <w:tcW w:w="10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72</w:t>
            </w:r>
          </w:p>
        </w:tc>
      </w:tr>
      <w:tr>
        <w:trPr>
          <w:cantSplit/>
        </w:trPr>
        <w:tc>
          <w:tcPr>
            <w:tcW w:w="31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Amostragem</w:t>
            </w:r>
          </w:p>
        </w:tc>
        <w:tc>
          <w:tcPr>
            <w:tcW w:w="13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28</w:t>
            </w:r>
          </w:p>
        </w:tc>
        <w:tc>
          <w:tcPr>
            <w:tcW w:w="13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27</w:t>
            </w:r>
          </w:p>
        </w:tc>
        <w:tc>
          <w:tcPr>
            <w:tcW w:w="13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23</w:t>
            </w:r>
          </w:p>
        </w:tc>
        <w:tc>
          <w:tcPr>
            <w:tcW w:w="15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</w:t>
            </w:r>
          </w:p>
        </w:tc>
        <w:tc>
          <w:tcPr>
            <w:tcW w:w="10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79</w:t>
            </w:r>
          </w:p>
        </w:tc>
      </w:tr>
      <w:tr>
        <w:trPr>
          <w:cantSplit/>
        </w:trPr>
        <w:tc>
          <w:tcPr>
            <w:tcW w:w="31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Análise e Laudo</w:t>
            </w:r>
          </w:p>
        </w:tc>
        <w:tc>
          <w:tcPr>
            <w:tcW w:w="13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26</w:t>
            </w:r>
          </w:p>
        </w:tc>
        <w:tc>
          <w:tcPr>
            <w:tcW w:w="13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29</w:t>
            </w:r>
          </w:p>
        </w:tc>
        <w:tc>
          <w:tcPr>
            <w:tcW w:w="13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33</w:t>
            </w:r>
          </w:p>
        </w:tc>
        <w:tc>
          <w:tcPr>
            <w:tcW w:w="15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7</w:t>
            </w:r>
          </w:p>
        </w:tc>
        <w:tc>
          <w:tcPr>
            <w:tcW w:w="10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95</w:t>
            </w:r>
          </w:p>
        </w:tc>
      </w:tr>
      <w:tr>
        <w:trPr>
          <w:cantSplit/>
        </w:trPr>
        <w:tc>
          <w:tcPr>
            <w:tcW w:w="31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Tabelas de Apoio e Regulatório</w:t>
            </w:r>
          </w:p>
        </w:tc>
        <w:tc>
          <w:tcPr>
            <w:tcW w:w="13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54</w:t>
            </w:r>
          </w:p>
        </w:tc>
        <w:tc>
          <w:tcPr>
            <w:tcW w:w="13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20</w:t>
            </w:r>
          </w:p>
        </w:tc>
        <w:tc>
          <w:tcPr>
            <w:tcW w:w="13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8</w:t>
            </w:r>
          </w:p>
        </w:tc>
        <w:tc>
          <w:tcPr>
            <w:tcW w:w="15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</w:t>
            </w:r>
          </w:p>
        </w:tc>
        <w:tc>
          <w:tcPr>
            <w:tcW w:w="10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85</w:t>
            </w:r>
          </w:p>
        </w:tc>
      </w:tr>
      <w:tr>
        <w:trPr>
          <w:cantSplit/>
        </w:trPr>
        <w:tc>
          <w:tcPr>
            <w:tcW w:w="31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Telas fora do menu</w:t>
            </w:r>
          </w:p>
        </w:tc>
        <w:tc>
          <w:tcPr>
            <w:tcW w:w="13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17</w:t>
            </w:r>
          </w:p>
        </w:tc>
        <w:tc>
          <w:tcPr>
            <w:tcW w:w="13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</w:t>
            </w:r>
          </w:p>
        </w:tc>
        <w:tc>
          <w:tcPr>
            <w:tcW w:w="13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</w:t>
            </w:r>
          </w:p>
        </w:tc>
        <w:tc>
          <w:tcPr>
            <w:tcW w:w="15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</w:t>
            </w:r>
          </w:p>
        </w:tc>
        <w:tc>
          <w:tcPr>
            <w:tcW w:w="10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24</w:t>
            </w:r>
          </w:p>
        </w:tc>
      </w:tr>
      <w:tr>
        <w:trPr>
          <w:cantSplit/>
        </w:trPr>
        <w:tc>
          <w:tcPr>
            <w:tcW w:w="31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Regras do levantamento por fluxo sem página por tela</w:t>
            </w:r>
          </w:p>
        </w:tc>
        <w:tc>
          <w:tcPr>
            <w:tcW w:w="13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7</w:t>
            </w:r>
          </w:p>
        </w:tc>
        <w:tc>
          <w:tcPr>
            <w:tcW w:w="13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</w:t>
            </w:r>
          </w:p>
        </w:tc>
        <w:tc>
          <w:tcPr>
            <w:tcW w:w="13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0</w:t>
            </w:r>
          </w:p>
        </w:tc>
        <w:tc>
          <w:tcPr>
            <w:tcW w:w="15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0</w:t>
            </w:r>
          </w:p>
        </w:tc>
        <w:tc>
          <w:tcPr>
            <w:tcW w:w="10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9</w:t>
            </w:r>
          </w:p>
        </w:tc>
      </w:tr>
      <w:tr>
        <w:trPr>
          <w:cantSplit/>
        </w:trPr>
        <w:tc>
          <w:tcPr>
            <w:tcW w:w="31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Total</w:t>
            </w:r>
          </w:p>
        </w:tc>
        <w:tc>
          <w:tcPr>
            <w:tcW w:w="13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163</w:t>
            </w:r>
          </w:p>
        </w:tc>
        <w:tc>
          <w:tcPr>
            <w:tcW w:w="13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106</w:t>
            </w:r>
          </w:p>
        </w:tc>
        <w:tc>
          <w:tcPr>
            <w:tcW w:w="13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86</w:t>
            </w:r>
          </w:p>
        </w:tc>
        <w:tc>
          <w:tcPr>
            <w:tcW w:w="15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15</w:t>
            </w:r>
          </w:p>
        </w:tc>
        <w:tc>
          <w:tcPr>
            <w:tcW w:w="10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370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REGRAS POR TELA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As seções de cada grupo, a seguir, reúnem </w:t>
      </w:r>
      <w:r>
        <w:rPr>
          <w:b/>
          <w:bCs/>
          <w:szCs w:val="20"/>
        </w:rPr>
        <w:t xml:space="preserve">por script</w:t>
      </w:r>
      <w:r>
        <w:rPr>
          <w:szCs w:val="20"/>
        </w:rPr>
        <w:t xml:space="preserve"> as regras que cada uma das </w:t>
      </w:r>
      <w:r>
        <w:rPr>
          <w:b/>
          <w:bCs/>
          <w:szCs w:val="20"/>
        </w:rPr>
        <w:t xml:space="preserve">22 telas</w:t>
      </w:r>
      <w:r>
        <w:rPr>
          <w:szCs w:val="20"/>
        </w:rPr>
        <w:t xml:space="preserve"> traz na tabela "Regras de negócio" da sua página. As páginas somam </w:t>
      </w:r>
      <w:r>
        <w:rPr>
          <w:b/>
          <w:bCs/>
          <w:szCs w:val="20"/>
        </w:rPr>
        <w:t xml:space="preserve">364 linhas de regra</w:t>
      </w:r>
      <w:r>
        <w:rPr>
          <w:szCs w:val="20"/>
        </w:rPr>
        <w:t xml:space="preserve">; depois de tirar as repetições, ficam </w:t>
      </w:r>
      <w:r>
        <w:rPr>
          <w:b/>
          <w:bCs/>
          <w:szCs w:val="20"/>
        </w:rPr>
        <w:t xml:space="preserve">355 regras distintas</w:t>
      </w:r>
      <w:r>
        <w:rPr>
          <w:szCs w:val="20"/>
        </w:rPr>
        <w:t xml:space="preserve"> nas páginas (mais 15 do levantamento por fluxo que nenhuma página cita, o que dá </w:t>
      </w:r>
      <w:r>
        <w:rPr>
          <w:b/>
          <w:bCs/>
          <w:szCs w:val="20"/>
        </w:rPr>
        <w:t xml:space="preserve">370 regras</w:t>
      </w:r>
      <w:r>
        <w:rPr>
          <w:szCs w:val="20"/>
        </w:rPr>
        <w:t xml:space="preserve"> no documento, com 369 números de identificação distintos: a RN-CQ-073 foi desdobrada em duas linhas, 073 e 073b). A mesma regra citada em mais de uma tela aparece uma vez, na primeira, e as outras telas trazem uma referência cruzada: foram 9 repetições (RN-CQ-019, RN-CQ-020, RN-CQ-021, RN-CQ-028, RN-CQ-037, RN-CQ-058, RN-CQ-066, RN-CQ-072, RN-CQ-112); 0 eram duplicata exata (mesmo texto, situação e fonte) e 9 tinham texto ou situação diferentes, que foram somados à linha da regra.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ÍNDICE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Onde está cada tela e quantas regras ela tem (as referências cruzadas não entram na conta).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863"/>
        <w:gridCol w:w="3634"/>
        <w:gridCol w:w="2047"/>
        <w:gridCol w:w="1087"/>
      </w:tblGrid>
      <w:tr>
        <w:trPr>
          <w:tblHeader/>
          <w:cantSplit/>
        </w:trPr>
        <w:tc>
          <w:tcPr>
            <w:tcW w:w="286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Grupo</w:t>
            </w:r>
          </w:p>
        </w:tc>
        <w:tc>
          <w:tcPr>
            <w:tcW w:w="363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Tela</w:t>
            </w:r>
          </w:p>
        </w:tc>
        <w:tc>
          <w:tcPr>
            <w:tcW w:w="204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 da tela</w:t>
            </w:r>
          </w:p>
        </w:tc>
        <w:tc>
          <w:tcPr>
            <w:tcW w:w="108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Regras</w:t>
            </w:r>
          </w:p>
        </w:tc>
      </w:tr>
      <w:tr>
        <w:trPr>
          <w:cantSplit/>
        </w:trPr>
        <w:tc>
          <w:tcPr>
            <w:tcW w:w="28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Regras gerais do módulo</w:t>
            </w:r>
          </w:p>
        </w:tc>
        <w:tc>
          <w:tcPr>
            <w:tcW w:w="36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(todo o módulo)</w:t>
            </w:r>
          </w:p>
        </w:tc>
        <w:tc>
          <w:tcPr>
            <w:tcW w:w="20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  <w:tc>
          <w:tcPr>
            <w:tcW w:w="10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6</w:t>
            </w:r>
          </w:p>
        </w:tc>
      </w:tr>
      <w:tr>
        <w:trPr>
          <w:cantSplit/>
        </w:trPr>
        <w:tc>
          <w:tcPr>
            <w:tcW w:w="28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Solicitação de Análise</w:t>
            </w:r>
          </w:p>
        </w:tc>
        <w:tc>
          <w:tcPr>
            <w:tcW w:w="36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 Solicitação de Análise</w:t>
            </w:r>
          </w:p>
        </w:tc>
        <w:tc>
          <w:tcPr>
            <w:tcW w:w="20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Falha grave</w:t>
            </w:r>
          </w:p>
        </w:tc>
        <w:tc>
          <w:tcPr>
            <w:tcW w:w="10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22</w:t>
            </w:r>
          </w:p>
        </w:tc>
      </w:tr>
      <w:tr>
        <w:trPr>
          <w:cantSplit/>
        </w:trPr>
        <w:tc>
          <w:tcPr>
            <w:tcW w:w="28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Solicitação de Análise</w:t>
            </w:r>
          </w:p>
        </w:tc>
        <w:tc>
          <w:tcPr>
            <w:tcW w:w="36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 Priorização de Solicitação Análise</w:t>
            </w:r>
          </w:p>
        </w:tc>
        <w:tc>
          <w:tcPr>
            <w:tcW w:w="20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Falha grave</w:t>
            </w:r>
          </w:p>
        </w:tc>
        <w:tc>
          <w:tcPr>
            <w:tcW w:w="10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12</w:t>
            </w:r>
          </w:p>
        </w:tc>
      </w:tr>
      <w:tr>
        <w:trPr>
          <w:cantSplit/>
        </w:trPr>
        <w:tc>
          <w:tcPr>
            <w:tcW w:w="28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Solicitação de Análise</w:t>
            </w:r>
          </w:p>
        </w:tc>
        <w:tc>
          <w:tcPr>
            <w:tcW w:w="36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3. Programação de Solicitação de Análise</w:t>
            </w:r>
          </w:p>
        </w:tc>
        <w:tc>
          <w:tcPr>
            <w:tcW w:w="20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Falha grave</w:t>
            </w:r>
          </w:p>
        </w:tc>
        <w:tc>
          <w:tcPr>
            <w:tcW w:w="10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21</w:t>
            </w:r>
          </w:p>
        </w:tc>
      </w:tr>
      <w:tr>
        <w:trPr>
          <w:cantSplit/>
        </w:trPr>
        <w:tc>
          <w:tcPr>
            <w:tcW w:w="28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Solicitação de Análise</w:t>
            </w:r>
          </w:p>
        </w:tc>
        <w:tc>
          <w:tcPr>
            <w:tcW w:w="36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4. Programação de Amostragem</w:t>
            </w:r>
          </w:p>
        </w:tc>
        <w:tc>
          <w:tcPr>
            <w:tcW w:w="20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Falha grave</w:t>
            </w:r>
          </w:p>
        </w:tc>
        <w:tc>
          <w:tcPr>
            <w:tcW w:w="10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17</w:t>
            </w:r>
          </w:p>
        </w:tc>
      </w:tr>
      <w:tr>
        <w:trPr>
          <w:cantSplit/>
        </w:trPr>
        <w:tc>
          <w:tcPr>
            <w:tcW w:w="28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Amostragem</w:t>
            </w:r>
          </w:p>
        </w:tc>
        <w:tc>
          <w:tcPr>
            <w:tcW w:w="36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 Verificação de Amostragens</w:t>
            </w:r>
          </w:p>
        </w:tc>
        <w:tc>
          <w:tcPr>
            <w:tcW w:w="20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Falha grave</w:t>
            </w:r>
          </w:p>
        </w:tc>
        <w:tc>
          <w:tcPr>
            <w:tcW w:w="10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16</w:t>
            </w:r>
          </w:p>
        </w:tc>
      </w:tr>
      <w:tr>
        <w:trPr>
          <w:cantSplit/>
        </w:trPr>
        <w:tc>
          <w:tcPr>
            <w:tcW w:w="28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Amostragem</w:t>
            </w:r>
          </w:p>
        </w:tc>
        <w:tc>
          <w:tcPr>
            <w:tcW w:w="36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 Regra Amostragem</w:t>
            </w:r>
          </w:p>
        </w:tc>
        <w:tc>
          <w:tcPr>
            <w:tcW w:w="20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Falha grave</w:t>
            </w:r>
          </w:p>
        </w:tc>
        <w:tc>
          <w:tcPr>
            <w:tcW w:w="10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19</w:t>
            </w:r>
          </w:p>
        </w:tc>
      </w:tr>
      <w:tr>
        <w:trPr>
          <w:cantSplit/>
        </w:trPr>
        <w:tc>
          <w:tcPr>
            <w:tcW w:w="28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Amostragem</w:t>
            </w:r>
          </w:p>
        </w:tc>
        <w:tc>
          <w:tcPr>
            <w:tcW w:w="36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3. Amostragens Pendentes</w:t>
            </w:r>
          </w:p>
        </w:tc>
        <w:tc>
          <w:tcPr>
            <w:tcW w:w="20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Funciona com falhas</w:t>
            </w:r>
          </w:p>
        </w:tc>
        <w:tc>
          <w:tcPr>
            <w:tcW w:w="10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12</w:t>
            </w:r>
          </w:p>
        </w:tc>
      </w:tr>
      <w:tr>
        <w:trPr>
          <w:cantSplit/>
        </w:trPr>
        <w:tc>
          <w:tcPr>
            <w:tcW w:w="28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Amostragem</w:t>
            </w:r>
          </w:p>
        </w:tc>
        <w:tc>
          <w:tcPr>
            <w:tcW w:w="36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4. Consultar Amostragem</w:t>
            </w:r>
          </w:p>
        </w:tc>
        <w:tc>
          <w:tcPr>
            <w:tcW w:w="20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Falha grave</w:t>
            </w:r>
          </w:p>
        </w:tc>
        <w:tc>
          <w:tcPr>
            <w:tcW w:w="10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25</w:t>
            </w:r>
          </w:p>
        </w:tc>
      </w:tr>
      <w:tr>
        <w:trPr>
          <w:cantSplit/>
        </w:trPr>
        <w:tc>
          <w:tcPr>
            <w:tcW w:w="28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Amostragem</w:t>
            </w:r>
          </w:p>
        </w:tc>
        <w:tc>
          <w:tcPr>
            <w:tcW w:w="36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5. Amostragens Pendentes Visão Administrador</w:t>
            </w:r>
          </w:p>
        </w:tc>
        <w:tc>
          <w:tcPr>
            <w:tcW w:w="20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Funciona com falhas</w:t>
            </w:r>
          </w:p>
        </w:tc>
        <w:tc>
          <w:tcPr>
            <w:tcW w:w="10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7</w:t>
            </w:r>
          </w:p>
        </w:tc>
      </w:tr>
      <w:tr>
        <w:trPr>
          <w:cantSplit/>
        </w:trPr>
        <w:tc>
          <w:tcPr>
            <w:tcW w:w="28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Análise e Laudo</w:t>
            </w:r>
          </w:p>
        </w:tc>
        <w:tc>
          <w:tcPr>
            <w:tcW w:w="36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 Regra de Análise</w:t>
            </w:r>
          </w:p>
        </w:tc>
        <w:tc>
          <w:tcPr>
            <w:tcW w:w="20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Falha grave</w:t>
            </w:r>
          </w:p>
        </w:tc>
        <w:tc>
          <w:tcPr>
            <w:tcW w:w="10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17</w:t>
            </w:r>
          </w:p>
        </w:tc>
      </w:tr>
      <w:tr>
        <w:trPr>
          <w:cantSplit/>
        </w:trPr>
        <w:tc>
          <w:tcPr>
            <w:tcW w:w="28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Análise e Laudo</w:t>
            </w:r>
          </w:p>
        </w:tc>
        <w:tc>
          <w:tcPr>
            <w:tcW w:w="36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 Programação de Análise</w:t>
            </w:r>
          </w:p>
        </w:tc>
        <w:tc>
          <w:tcPr>
            <w:tcW w:w="20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Falha grave</w:t>
            </w:r>
          </w:p>
        </w:tc>
        <w:tc>
          <w:tcPr>
            <w:tcW w:w="10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12</w:t>
            </w:r>
          </w:p>
        </w:tc>
      </w:tr>
      <w:tr>
        <w:trPr>
          <w:cantSplit/>
        </w:trPr>
        <w:tc>
          <w:tcPr>
            <w:tcW w:w="28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Análise e Laudo</w:t>
            </w:r>
          </w:p>
        </w:tc>
        <w:tc>
          <w:tcPr>
            <w:tcW w:w="36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3. Consultar Análise Programada</w:t>
            </w:r>
          </w:p>
        </w:tc>
        <w:tc>
          <w:tcPr>
            <w:tcW w:w="20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Falha grave</w:t>
            </w:r>
          </w:p>
        </w:tc>
        <w:tc>
          <w:tcPr>
            <w:tcW w:w="10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22</w:t>
            </w:r>
          </w:p>
        </w:tc>
      </w:tr>
      <w:tr>
        <w:trPr>
          <w:cantSplit/>
        </w:trPr>
        <w:tc>
          <w:tcPr>
            <w:tcW w:w="28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Análise e Laudo</w:t>
            </w:r>
          </w:p>
        </w:tc>
        <w:tc>
          <w:tcPr>
            <w:tcW w:w="36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4. Consultar Análise Programada Visão Administrador</w:t>
            </w:r>
          </w:p>
        </w:tc>
        <w:tc>
          <w:tcPr>
            <w:tcW w:w="20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Falha grave</w:t>
            </w:r>
          </w:p>
        </w:tc>
        <w:tc>
          <w:tcPr>
            <w:tcW w:w="10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8</w:t>
            </w:r>
          </w:p>
        </w:tc>
      </w:tr>
      <w:tr>
        <w:trPr>
          <w:cantSplit/>
        </w:trPr>
        <w:tc>
          <w:tcPr>
            <w:tcW w:w="28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Análise e Laudo</w:t>
            </w:r>
          </w:p>
        </w:tc>
        <w:tc>
          <w:tcPr>
            <w:tcW w:w="36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5. Emissão Laudo Final</w:t>
            </w:r>
          </w:p>
        </w:tc>
        <w:tc>
          <w:tcPr>
            <w:tcW w:w="20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Falha grave</w:t>
            </w:r>
          </w:p>
        </w:tc>
        <w:tc>
          <w:tcPr>
            <w:tcW w:w="10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23</w:t>
            </w:r>
          </w:p>
        </w:tc>
      </w:tr>
      <w:tr>
        <w:trPr>
          <w:cantSplit/>
        </w:trPr>
        <w:tc>
          <w:tcPr>
            <w:tcW w:w="28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Análise e Laudo</w:t>
            </w:r>
          </w:p>
        </w:tc>
        <w:tc>
          <w:tcPr>
            <w:tcW w:w="36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6. Gerar Etiqueta</w:t>
            </w:r>
          </w:p>
        </w:tc>
        <w:tc>
          <w:tcPr>
            <w:tcW w:w="20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Falha grave</w:t>
            </w:r>
          </w:p>
        </w:tc>
        <w:tc>
          <w:tcPr>
            <w:tcW w:w="10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13</w:t>
            </w:r>
          </w:p>
        </w:tc>
      </w:tr>
      <w:tr>
        <w:trPr>
          <w:cantSplit/>
        </w:trPr>
        <w:tc>
          <w:tcPr>
            <w:tcW w:w="28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Tabelas de Apoio e Regulatório</w:t>
            </w:r>
          </w:p>
        </w:tc>
        <w:tc>
          <w:tcPr>
            <w:tcW w:w="36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 Unidade de Medida</w:t>
            </w:r>
          </w:p>
        </w:tc>
        <w:tc>
          <w:tcPr>
            <w:tcW w:w="20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Funciona com falhas</w:t>
            </w:r>
          </w:p>
        </w:tc>
        <w:tc>
          <w:tcPr>
            <w:tcW w:w="10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12</w:t>
            </w:r>
          </w:p>
        </w:tc>
      </w:tr>
      <w:tr>
        <w:trPr>
          <w:cantSplit/>
        </w:trPr>
        <w:tc>
          <w:tcPr>
            <w:tcW w:w="28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Tabelas de Apoio e Regulatório</w:t>
            </w:r>
          </w:p>
        </w:tc>
        <w:tc>
          <w:tcPr>
            <w:tcW w:w="36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 Motivos</w:t>
            </w:r>
          </w:p>
        </w:tc>
        <w:tc>
          <w:tcPr>
            <w:tcW w:w="20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Falha grave</w:t>
            </w:r>
          </w:p>
        </w:tc>
        <w:tc>
          <w:tcPr>
            <w:tcW w:w="10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14</w:t>
            </w:r>
          </w:p>
        </w:tc>
      </w:tr>
      <w:tr>
        <w:trPr>
          <w:cantSplit/>
        </w:trPr>
        <w:tc>
          <w:tcPr>
            <w:tcW w:w="28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Tabelas de Apoio e Regulatório</w:t>
            </w:r>
          </w:p>
        </w:tc>
        <w:tc>
          <w:tcPr>
            <w:tcW w:w="36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3. Regra Estabilidade</w:t>
            </w:r>
          </w:p>
        </w:tc>
        <w:tc>
          <w:tcPr>
            <w:tcW w:w="20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Funciona com falhas</w:t>
            </w:r>
          </w:p>
        </w:tc>
        <w:tc>
          <w:tcPr>
            <w:tcW w:w="10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17</w:t>
            </w:r>
          </w:p>
        </w:tc>
      </w:tr>
      <w:tr>
        <w:trPr>
          <w:cantSplit/>
        </w:trPr>
        <w:tc>
          <w:tcPr>
            <w:tcW w:w="28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Tabelas de Apoio e Regulatório</w:t>
            </w:r>
          </w:p>
        </w:tc>
        <w:tc>
          <w:tcPr>
            <w:tcW w:w="36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4. Acompanhamento Estabilidade</w:t>
            </w:r>
          </w:p>
        </w:tc>
        <w:tc>
          <w:tcPr>
            <w:tcW w:w="20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Bloqueada no teste</w:t>
            </w:r>
          </w:p>
        </w:tc>
        <w:tc>
          <w:tcPr>
            <w:tcW w:w="10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24</w:t>
            </w:r>
          </w:p>
        </w:tc>
      </w:tr>
      <w:tr>
        <w:trPr>
          <w:cantSplit/>
        </w:trPr>
        <w:tc>
          <w:tcPr>
            <w:tcW w:w="28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Tabelas de Apoio e Regulatório</w:t>
            </w:r>
          </w:p>
        </w:tc>
        <w:tc>
          <w:tcPr>
            <w:tcW w:w="36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5. Final de Estabilidade</w:t>
            </w:r>
          </w:p>
        </w:tc>
        <w:tc>
          <w:tcPr>
            <w:tcW w:w="20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Bloqueada no teste</w:t>
            </w:r>
          </w:p>
        </w:tc>
        <w:tc>
          <w:tcPr>
            <w:tcW w:w="10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18</w:t>
            </w:r>
          </w:p>
        </w:tc>
      </w:tr>
      <w:tr>
        <w:trPr>
          <w:cantSplit/>
        </w:trPr>
        <w:tc>
          <w:tcPr>
            <w:tcW w:w="28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Telas fora do menu</w:t>
            </w:r>
          </w:p>
        </w:tc>
        <w:tc>
          <w:tcPr>
            <w:tcW w:w="36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 Consultar Coletas Pendentes de Programação</w:t>
            </w:r>
          </w:p>
        </w:tc>
        <w:tc>
          <w:tcPr>
            <w:tcW w:w="20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abre</w:t>
            </w:r>
          </w:p>
        </w:tc>
        <w:tc>
          <w:tcPr>
            <w:tcW w:w="10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10</w:t>
            </w:r>
          </w:p>
        </w:tc>
      </w:tr>
      <w:tr>
        <w:trPr>
          <w:cantSplit/>
        </w:trPr>
        <w:tc>
          <w:tcPr>
            <w:tcW w:w="28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Telas fora do menu</w:t>
            </w:r>
          </w:p>
        </w:tc>
        <w:tc>
          <w:tcPr>
            <w:tcW w:w="36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 Verificação de Amostragem (segunda versão)</w:t>
            </w:r>
          </w:p>
        </w:tc>
        <w:tc>
          <w:tcPr>
            <w:tcW w:w="20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abre</w:t>
            </w:r>
          </w:p>
        </w:tc>
        <w:tc>
          <w:tcPr>
            <w:tcW w:w="10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14</w:t>
            </w:r>
          </w:p>
        </w:tc>
      </w:tr>
      <w:tr>
        <w:trPr>
          <w:cantSplit/>
        </w:trPr>
        <w:tc>
          <w:tcPr>
            <w:tcW w:w="28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Regras do levantamento por fluxo</w:t>
            </w:r>
          </w:p>
        </w:tc>
        <w:tc>
          <w:tcPr>
            <w:tcW w:w="36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(sem página por tela)</w:t>
            </w:r>
          </w:p>
        </w:tc>
        <w:tc>
          <w:tcPr>
            <w:tcW w:w="20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  <w:tc>
          <w:tcPr>
            <w:tcW w:w="10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9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REGRAS GERAIS DO MÓDULO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Valem para todas as telas. Vêm do levantamento por fluxo (documento 01 do módulo). As regras RN-CQ-003, 004 e 005 (histórico, datas e senha) estão nas páginas das telas a que mais pesam.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213"/>
        <w:gridCol w:w="2966"/>
        <w:gridCol w:w="3338"/>
        <w:gridCol w:w="2114"/>
      </w:tblGrid>
      <w:tr>
        <w:trPr>
          <w:tblHeader/>
          <w:cantSplit/>
        </w:trPr>
        <w:tc>
          <w:tcPr>
            <w:tcW w:w="121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ID</w:t>
            </w:r>
          </w:p>
        </w:tc>
        <w:tc>
          <w:tcPr>
            <w:tcW w:w="296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</w:t>
            </w:r>
          </w:p>
        </w:tc>
        <w:tc>
          <w:tcPr>
            <w:tcW w:w="333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 (arquivo:linha)</w:t>
            </w:r>
          </w:p>
        </w:tc>
        <w:tc>
          <w:tcPr>
            <w:tcW w:w="211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12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RN-CQ-001</w:t>
            </w:r>
          </w:p>
        </w:tc>
        <w:tc>
          <w:tcPr>
            <w:tcW w:w="29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</w:t>
            </w:r>
            <w:r>
              <w:rPr>
                <w:sz w:val="18"/>
                <w:b/>
                <w:bCs/>
                <w:szCs w:val="20"/>
              </w:rPr>
              <w:t xml:space="preserve">menu</w:t>
            </w:r>
            <w:r>
              <w:rPr>
                <w:sz w:val="18"/>
                <w:szCs w:val="20"/>
              </w:rPr>
              <w:t xml:space="preserve"> do CQ é montado pelo roteiro do fornecedor, que está ativo (20 itens em 5 grupos: Solicitação de Análise, Amostragem, Análise e Laudo, Tabelas de Apoio, Regulatório). O menu real do ambiente precisa ser confirmado.</w:t>
            </w:r>
          </w:p>
        </w:tc>
        <w:tc>
          <w:tcPr>
            <w:tcW w:w="33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HSolutions.CQ.DB/dml.sql, a partir da linha 179</w:t>
            </w:r>
          </w:p>
        </w:tc>
        <w:tc>
          <w:tcPr>
            <w:tcW w:w="21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Validada em parte</w:t>
            </w:r>
            <w:r>
              <w:rPr>
                <w:sz w:val="18"/>
                <w:szCs w:val="20"/>
              </w:rPr>
              <w:t xml:space="preserve"> — o menu do perfil só de consulta tem 20 itens, com "Verificação de Amostragens" duas vezes (rodada 2, Fase D1, 28/10/2026; DV-CQ-026); o menu do administrador não foi contado</w:t>
            </w:r>
          </w:p>
        </w:tc>
      </w:tr>
      <w:tr>
        <w:trPr>
          <w:cantSplit/>
        </w:trPr>
        <w:tc>
          <w:tcPr>
            <w:tcW w:w="12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RN-CQ-002</w:t>
            </w:r>
          </w:p>
        </w:tc>
        <w:tc>
          <w:tcPr>
            <w:tcW w:w="29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</w:t>
            </w:r>
            <w:r>
              <w:rPr>
                <w:sz w:val="18"/>
                <w:b/>
                <w:bCs/>
                <w:szCs w:val="20"/>
              </w:rPr>
              <w:t xml:space="preserve">histórico</w:t>
            </w:r>
            <w:r>
              <w:rPr>
                <w:sz w:val="18"/>
                <w:szCs w:val="20"/>
              </w:rPr>
              <w:t xml:space="preserve"> (trilha de auditoria) é gravado por uma biblioteca comum, campo a campo, para nove cadastros e registros: item de análise, análise programada, regra de análise, solicitação, unidade de medida, verificação, item e regra de amostragem e motivo. As tabelas do histórico (</w:t>
            </w:r>
            <w:r>
              <w:rPr>
                <w:sz w:val="18"/>
                <w:szCs w:val="20"/>
              </w:rPr>
              <w:t xml:space="preserve">TBL_LOG_ALTERACAO_2</w:t>
            </w:r>
            <w:r>
              <w:rPr>
                <w:sz w:val="18"/>
                <w:szCs w:val="20"/>
              </w:rPr>
              <w:t xml:space="preserve"> e </w:t>
            </w:r>
            <w:r>
              <w:rPr>
                <w:sz w:val="18"/>
                <w:szCs w:val="20"/>
              </w:rPr>
              <w:t xml:space="preserve">_ITEM_2</w:t>
            </w:r>
            <w:r>
              <w:rPr>
                <w:sz w:val="18"/>
                <w:szCs w:val="20"/>
              </w:rPr>
              <w:t xml:space="preserve">) </w:t>
            </w:r>
            <w:r>
              <w:rPr>
                <w:sz w:val="18"/>
                <w:b/>
                <w:bCs/>
                <w:szCs w:val="20"/>
              </w:rPr>
              <w:t xml:space="preserve">não estão</w:t>
            </w:r>
            <w:r>
              <w:rPr>
                <w:sz w:val="18"/>
                <w:szCs w:val="20"/>
              </w:rPr>
              <w:t xml:space="preserve"> no projeto de banco do CQ.</w:t>
            </w:r>
          </w:p>
        </w:tc>
        <w:tc>
          <w:tcPr>
            <w:tcW w:w="33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HSolutions.CQ.Auditoria/FluentLogConfigurations.cs:10-18</w:t>
            </w:r>
          </w:p>
        </w:tc>
        <w:tc>
          <w:tcPr>
            <w:tcW w:w="21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Validada em parte</w:t>
            </w:r>
            <w:r>
              <w:rPr>
                <w:sz w:val="18"/>
                <w:szCs w:val="20"/>
              </w:rPr>
              <w:t xml:space="preserve"> — o histórico apareceu na solicitação (caso 015) e na regra de análise (caso 031); na Unidade de Medida veio vazio, nem a inclusão ficou (caso R2-D2-02; DV-CQ-018); as demais tabelas de histórico dependem do banco</w:t>
            </w:r>
          </w:p>
        </w:tc>
      </w:tr>
      <w:tr>
        <w:trPr>
          <w:cantSplit/>
        </w:trPr>
        <w:tc>
          <w:tcPr>
            <w:tcW w:w="12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RN-CQ-006</w:t>
            </w:r>
          </w:p>
        </w:tc>
        <w:tc>
          <w:tcPr>
            <w:tcW w:w="29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Boa parte das </w:t>
            </w:r>
            <w:r>
              <w:rPr>
                <w:sz w:val="18"/>
                <w:b/>
                <w:bCs/>
                <w:szCs w:val="20"/>
              </w:rPr>
              <w:t xml:space="preserve">conferências fica na tela</w:t>
            </w:r>
            <w:r>
              <w:rPr>
                <w:sz w:val="18"/>
                <w:szCs w:val="20"/>
              </w:rPr>
              <w:t xml:space="preserve"> ou numa chamada separada, que a gravação não repete: campos obrigatórios, datas, situação para registrar, resultado dentro da especificação, duplicidade de regra, pendências antes de interromper a estabilidade.</w:t>
            </w:r>
          </w:p>
        </w:tc>
        <w:tc>
          <w:tcPr>
            <w:tcW w:w="33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  <w:tc>
          <w:tcPr>
            <w:tcW w:w="21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Extraída</w:t>
            </w:r>
            <w:r>
              <w:rPr>
                <w:sz w:val="18"/>
                <w:szCs w:val="20"/>
              </w:rPr>
              <w:t xml:space="preserve"> — ponto para validar: as telas testadas conferem (casos N-01, N-12, 006, 007 e 012); a gravação sem passar pela tela não foi testada</w:t>
            </w:r>
          </w:p>
        </w:tc>
      </w:tr>
      <w:tr>
        <w:trPr>
          <w:cantSplit/>
        </w:trPr>
        <w:tc>
          <w:tcPr>
            <w:tcW w:w="12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RN-CQ-007</w:t>
            </w:r>
          </w:p>
        </w:tc>
        <w:tc>
          <w:tcPr>
            <w:tcW w:w="29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CQ </w:t>
            </w:r>
            <w:r>
              <w:rPr>
                <w:sz w:val="18"/>
                <w:b/>
                <w:bCs/>
                <w:szCs w:val="20"/>
              </w:rPr>
              <w:t xml:space="preserve">não cadastra os itens</w:t>
            </w:r>
            <w:r>
              <w:rPr>
                <w:sz w:val="18"/>
                <w:szCs w:val="20"/>
              </w:rPr>
              <w:t xml:space="preserve"> que analisa: busca-os no Estoque, na Produção e no Principal e guarda só o código e o nome.</w:t>
            </w:r>
          </w:p>
        </w:tc>
        <w:tc>
          <w:tcPr>
            <w:tcW w:w="33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HSolutions.CQ.UI/Controllers/AutoCompleteController.cs:12-44</w:t>
            </w:r>
          </w:p>
        </w:tc>
        <w:tc>
          <w:tcPr>
            <w:tcW w:w="21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Validada em parte</w:t>
            </w:r>
            <w:r>
              <w:rPr>
                <w:sz w:val="18"/>
                <w:szCs w:val="20"/>
              </w:rPr>
              <w:t xml:space="preserve"> — nas inclusões testadas o item é escolhido numa busca (casos 001 e R2-AC-01); o que o CQ guarda em seu banco é leitura do código</w:t>
            </w:r>
          </w:p>
        </w:tc>
      </w:tr>
      <w:tr>
        <w:trPr>
          <w:cantSplit/>
        </w:trPr>
        <w:tc>
          <w:tcPr>
            <w:tcW w:w="12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RN-CQ-008</w:t>
            </w:r>
          </w:p>
        </w:tc>
        <w:tc>
          <w:tcPr>
            <w:tcW w:w="29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Integrações:</w:t>
            </w:r>
            <w:r>
              <w:rPr>
                <w:sz w:val="18"/>
                <w:szCs w:val="20"/>
              </w:rPr>
              <w:t xml:space="preserve"> recebe solicitações do Estoque e da Produção e pedidos de abertura de estudo de estabilidade do Estoque; pede ao Estoque a separação de amostras; </w:t>
            </w:r>
            <w:r>
              <w:rPr>
                <w:sz w:val="18"/>
                <w:b/>
                <w:bCs/>
                <w:szCs w:val="20"/>
              </w:rPr>
              <w:t xml:space="preserve">não avisa</w:t>
            </w:r>
            <w:r>
              <w:rPr>
                <w:sz w:val="18"/>
                <w:szCs w:val="20"/>
              </w:rPr>
              <w:t xml:space="preserve"> o Estoque do resultado do laudo.</w:t>
            </w:r>
          </w:p>
        </w:tc>
        <w:tc>
          <w:tcPr>
            <w:tcW w:w="33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transversal/04-mapa-de-integracoes.md, setas 1, 2, 5 e 16</w:t>
            </w:r>
          </w:p>
        </w:tc>
        <w:tc>
          <w:tcPr>
            <w:tcW w:w="21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Validada em parte</w:t>
            </w:r>
            <w:r>
              <w:rPr>
                <w:sz w:val="18"/>
                <w:szCs w:val="20"/>
              </w:rPr>
              <w:t xml:space="preserve"> — casos 014 (o CQ não avisa o Estoque do laudo), R2-B-SEP (pedido de separação da amostra) e R2-01 a 03 (o Estoque só muda ao Atualizar resultado; DV-EST-171); o pedido de abertura da estabilidade não chega (DV-EST-074)</w:t>
            </w:r>
          </w:p>
        </w:tc>
      </w:tr>
      <w:tr>
        <w:trPr>
          <w:cantSplit/>
        </w:trPr>
        <w:tc>
          <w:tcPr>
            <w:tcW w:w="12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RN-CQ-009</w:t>
            </w:r>
          </w:p>
        </w:tc>
        <w:tc>
          <w:tcPr>
            <w:tcW w:w="29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Cinco tabelas foram renomeadas no código com o sufixo </w:t>
            </w:r>
            <w:r>
              <w:rPr>
                <w:sz w:val="18"/>
                <w:szCs w:val="20"/>
              </w:rPr>
              <w:t xml:space="preserve">_CQ</w:t>
            </w:r>
            <w:r>
              <w:rPr>
                <w:sz w:val="18"/>
                <w:szCs w:val="20"/>
              </w:rPr>
              <w:t xml:space="preserve">, e os scripts do banco não acompanharam.</w:t>
            </w:r>
          </w:p>
        </w:tc>
        <w:tc>
          <w:tcPr>
            <w:tcW w:w="33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00-reconhecimento.md, "Tabelas"</w:t>
            </w:r>
          </w:p>
        </w:tc>
        <w:tc>
          <w:tcPr>
            <w:tcW w:w="21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Extraída</w:t>
            </w:r>
            <w:r>
              <w:rPr>
                <w:sz w:val="18"/>
                <w:szCs w:val="20"/>
              </w:rPr>
              <w:t xml:space="preserve"> — depende do banco, que fica com o DBA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SOLICITAÇÃO DE ANÁLISE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4 telas e 72 regras.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299"/>
        <w:gridCol w:w="1418"/>
        <w:gridCol w:w="1197"/>
        <w:gridCol w:w="1229"/>
        <w:gridCol w:w="1197"/>
        <w:gridCol w:w="1407"/>
        <w:gridCol w:w="884"/>
      </w:tblGrid>
      <w:tr>
        <w:trPr>
          <w:tblHeader/>
          <w:cantSplit/>
        </w:trPr>
        <w:tc>
          <w:tcPr>
            <w:tcW w:w="229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Tela</w:t>
            </w:r>
          </w:p>
        </w:tc>
        <w:tc>
          <w:tcPr>
            <w:tcW w:w="141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  <w:tc>
          <w:tcPr>
            <w:tcW w:w="119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Extraída</w:t>
            </w:r>
          </w:p>
        </w:tc>
        <w:tc>
          <w:tcPr>
            <w:tcW w:w="122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Validada em parte</w:t>
            </w:r>
          </w:p>
        </w:tc>
        <w:tc>
          <w:tcPr>
            <w:tcW w:w="119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Validada</w:t>
            </w:r>
          </w:p>
        </w:tc>
        <w:tc>
          <w:tcPr>
            <w:tcW w:w="140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Contradita</w:t>
            </w:r>
          </w:p>
        </w:tc>
        <w:tc>
          <w:tcPr>
            <w:tcW w:w="88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Total</w:t>
            </w:r>
          </w:p>
        </w:tc>
      </w:tr>
      <w:tr>
        <w:trPr>
          <w:cantSplit/>
        </w:trPr>
        <w:tc>
          <w:tcPr>
            <w:tcW w:w="22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 Solicitação de Análise</w:t>
            </w:r>
          </w:p>
        </w:tc>
        <w:tc>
          <w:tcPr>
            <w:tcW w:w="14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Falha grave</w:t>
            </w:r>
          </w:p>
        </w:tc>
        <w:tc>
          <w:tcPr>
            <w:tcW w:w="11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9</w:t>
            </w:r>
          </w:p>
        </w:tc>
        <w:tc>
          <w:tcPr>
            <w:tcW w:w="12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6</w:t>
            </w:r>
          </w:p>
        </w:tc>
        <w:tc>
          <w:tcPr>
            <w:tcW w:w="11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7</w:t>
            </w:r>
          </w:p>
        </w:tc>
        <w:tc>
          <w:tcPr>
            <w:tcW w:w="14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0</w:t>
            </w:r>
          </w:p>
        </w:tc>
        <w:tc>
          <w:tcPr>
            <w:tcW w:w="8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22</w:t>
            </w:r>
          </w:p>
        </w:tc>
      </w:tr>
      <w:tr>
        <w:trPr>
          <w:cantSplit/>
        </w:trPr>
        <w:tc>
          <w:tcPr>
            <w:tcW w:w="22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 Priorização de Solicitação Análise</w:t>
            </w:r>
          </w:p>
        </w:tc>
        <w:tc>
          <w:tcPr>
            <w:tcW w:w="14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Falha grave</w:t>
            </w:r>
          </w:p>
        </w:tc>
        <w:tc>
          <w:tcPr>
            <w:tcW w:w="11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7</w:t>
            </w:r>
          </w:p>
        </w:tc>
        <w:tc>
          <w:tcPr>
            <w:tcW w:w="12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</w:t>
            </w:r>
          </w:p>
        </w:tc>
        <w:tc>
          <w:tcPr>
            <w:tcW w:w="11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</w:t>
            </w:r>
          </w:p>
        </w:tc>
        <w:tc>
          <w:tcPr>
            <w:tcW w:w="14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0</w:t>
            </w:r>
          </w:p>
        </w:tc>
        <w:tc>
          <w:tcPr>
            <w:tcW w:w="8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12</w:t>
            </w:r>
          </w:p>
        </w:tc>
      </w:tr>
      <w:tr>
        <w:trPr>
          <w:cantSplit/>
        </w:trPr>
        <w:tc>
          <w:tcPr>
            <w:tcW w:w="22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3. Programação de Solicitação de Análise</w:t>
            </w:r>
          </w:p>
        </w:tc>
        <w:tc>
          <w:tcPr>
            <w:tcW w:w="14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Falha grave</w:t>
            </w:r>
          </w:p>
        </w:tc>
        <w:tc>
          <w:tcPr>
            <w:tcW w:w="11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8</w:t>
            </w:r>
          </w:p>
        </w:tc>
        <w:tc>
          <w:tcPr>
            <w:tcW w:w="12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5</w:t>
            </w:r>
          </w:p>
        </w:tc>
        <w:tc>
          <w:tcPr>
            <w:tcW w:w="11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7</w:t>
            </w:r>
          </w:p>
        </w:tc>
        <w:tc>
          <w:tcPr>
            <w:tcW w:w="14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</w:t>
            </w:r>
          </w:p>
        </w:tc>
        <w:tc>
          <w:tcPr>
            <w:tcW w:w="8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21</w:t>
            </w:r>
          </w:p>
        </w:tc>
      </w:tr>
      <w:tr>
        <w:trPr>
          <w:cantSplit/>
        </w:trPr>
        <w:tc>
          <w:tcPr>
            <w:tcW w:w="22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4. Programação de Amostragem</w:t>
            </w:r>
          </w:p>
        </w:tc>
        <w:tc>
          <w:tcPr>
            <w:tcW w:w="14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Falha grave</w:t>
            </w:r>
          </w:p>
        </w:tc>
        <w:tc>
          <w:tcPr>
            <w:tcW w:w="11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5</w:t>
            </w:r>
          </w:p>
        </w:tc>
        <w:tc>
          <w:tcPr>
            <w:tcW w:w="12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5</w:t>
            </w:r>
          </w:p>
        </w:tc>
        <w:tc>
          <w:tcPr>
            <w:tcW w:w="11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6</w:t>
            </w:r>
          </w:p>
        </w:tc>
        <w:tc>
          <w:tcPr>
            <w:tcW w:w="14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</w:t>
            </w:r>
          </w:p>
        </w:tc>
        <w:tc>
          <w:tcPr>
            <w:tcW w:w="8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17</w:t>
            </w:r>
          </w:p>
        </w:tc>
      </w:tr>
      <w:tr>
        <w:trPr>
          <w:cantSplit/>
        </w:trPr>
        <w:tc>
          <w:tcPr>
            <w:tcW w:w="22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Grupo</w:t>
            </w:r>
          </w:p>
        </w:tc>
        <w:tc>
          <w:tcPr>
            <w:tcW w:w="14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1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29</w:t>
            </w:r>
          </w:p>
        </w:tc>
        <w:tc>
          <w:tcPr>
            <w:tcW w:w="12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20</w:t>
            </w:r>
          </w:p>
        </w:tc>
        <w:tc>
          <w:tcPr>
            <w:tcW w:w="11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21</w:t>
            </w:r>
          </w:p>
        </w:tc>
        <w:tc>
          <w:tcPr>
            <w:tcW w:w="14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2</w:t>
            </w:r>
          </w:p>
        </w:tc>
        <w:tc>
          <w:tcPr>
            <w:tcW w:w="8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72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Solicitação de Análise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Situação da tela: </w:t>
      </w:r>
      <w:r>
        <w:rPr>
          <w:b/>
          <w:bCs/>
          <w:szCs w:val="20"/>
        </w:rPr>
        <w:t xml:space="preserve">Falha grave</w:t>
      </w:r>
      <w:r>
        <w:rPr>
          <w:szCs w:val="20"/>
        </w:rPr>
        <w:t xml:space="preserve">. Página de origem: 4.controle_qualidade/menu-solicitacao/telas/01-solicitacao-de-analise.md. 22 regra(s).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616"/>
        <w:gridCol w:w="3411"/>
        <w:gridCol w:w="3286"/>
        <w:gridCol w:w="1318"/>
      </w:tblGrid>
      <w:tr>
        <w:trPr>
          <w:tblHeader/>
          <w:cantSplit/>
        </w:trPr>
        <w:tc>
          <w:tcPr>
            <w:tcW w:w="161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ID</w:t>
            </w:r>
          </w:p>
        </w:tc>
        <w:tc>
          <w:tcPr>
            <w:tcW w:w="341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</w:t>
            </w:r>
          </w:p>
        </w:tc>
        <w:tc>
          <w:tcPr>
            <w:tcW w:w="328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 (arquivo:linha)</w:t>
            </w:r>
          </w:p>
        </w:tc>
        <w:tc>
          <w:tcPr>
            <w:tcW w:w="131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16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RN-CQ-010</w:t>
            </w:r>
          </w:p>
        </w:tc>
        <w:tc>
          <w:tcPr>
            <w:tcW w:w="34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 inclusão de água/ambiente, a tela exige item, tipo de item, pelo menos um tipo de análise e uma fase, e, para produto/material, lote ou etapa. Essas conferências ficam numa chamada separada que a gravação não repete.</w:t>
            </w:r>
          </w:p>
        </w:tc>
        <w:tc>
          <w:tcPr>
            <w:tcW w:w="32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Area/Controllers/SolicitacaoAnaliseController.cs:115-161 e 300-328</w:t>
            </w:r>
          </w:p>
        </w:tc>
        <w:tc>
          <w:tcPr>
            <w:tcW w:w="13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Validada em parte</w:t>
            </w:r>
            <w:r>
              <w:rPr>
                <w:sz w:val="18"/>
                <w:szCs w:val="20"/>
              </w:rPr>
              <w:t xml:space="preserve"> — casos 001, N-19</w:t>
            </w:r>
          </w:p>
        </w:tc>
      </w:tr>
      <w:tr>
        <w:trPr>
          <w:cantSplit/>
        </w:trPr>
        <w:tc>
          <w:tcPr>
            <w:tcW w:w="16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RN-CQ-011</w:t>
            </w:r>
          </w:p>
        </w:tc>
        <w:tc>
          <w:tcPr>
            <w:tcW w:w="34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Grava uma solicitação por tipo de análise marcado, em "Coleta pendente de programação", com número que leva o ano e inclusão no histórico.</w:t>
            </w:r>
          </w:p>
        </w:tc>
        <w:tc>
          <w:tcPr>
            <w:tcW w:w="32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SolicitacaoAnaliseController.cs:309-312, 605, 687 e 691</w:t>
            </w:r>
          </w:p>
        </w:tc>
        <w:tc>
          <w:tcPr>
            <w:tcW w:w="13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Validada</w:t>
            </w:r>
            <w:r>
              <w:rPr>
                <w:sz w:val="18"/>
                <w:szCs w:val="20"/>
              </w:rPr>
              <w:t xml:space="preserve"> — casos 001, 015</w:t>
            </w:r>
          </w:p>
        </w:tc>
      </w:tr>
      <w:tr>
        <w:trPr>
          <w:cantSplit/>
        </w:trPr>
        <w:tc>
          <w:tcPr>
            <w:tcW w:w="16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RN-CQ-012</w:t>
            </w:r>
          </w:p>
        </w:tc>
        <w:tc>
          <w:tcPr>
            <w:tcW w:w="34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Para produto/material </w:t>
            </w:r>
            <w:r>
              <w:rPr>
                <w:sz w:val="18"/>
                <w:b/>
                <w:bCs/>
                <w:szCs w:val="20"/>
              </w:rPr>
              <w:t xml:space="preserve">sem motivo</w:t>
            </w:r>
            <w:r>
              <w:rPr>
                <w:sz w:val="18"/>
                <w:szCs w:val="20"/>
              </w:rPr>
              <w:t xml:space="preserve">, a inclusão avisa o Estoque (</w:t>
            </w:r>
            <w:r>
              <w:rPr>
                <w:sz w:val="18"/>
                <w:szCs w:val="20"/>
              </w:rPr>
              <w:t xml:space="preserve">GerarReanaliseCq</w:t>
            </w:r>
            <w:r>
              <w:rPr>
                <w:sz w:val="18"/>
                <w:szCs w:val="20"/>
              </w:rPr>
              <w:t xml:space="preserve">). Pela inclusão de produto/material desta tela o motivo é sempre obrigatório, e água/ambiente não é produto/material: </w:t>
            </w:r>
            <w:r>
              <w:rPr>
                <w:sz w:val="18"/>
                <w:b/>
                <w:bCs/>
                <w:szCs w:val="20"/>
              </w:rPr>
              <w:t xml:space="preserve">pelas telas atuais esse aviso não é alcançado</w:t>
            </w:r>
            <w:r>
              <w:rPr>
                <w:sz w:val="18"/>
                <w:szCs w:val="20"/>
              </w:rPr>
              <w:t xml:space="preserve"> (inferência).</w:t>
            </w:r>
          </w:p>
        </w:tc>
        <w:tc>
          <w:tcPr>
            <w:tcW w:w="32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SolicitacaoAnaliseController.cs:693-699; IncluirNovo.js:191-193; SolicitacaoEstoque.cs:42-72</w:t>
            </w:r>
          </w:p>
        </w:tc>
        <w:tc>
          <w:tcPr>
            <w:tcW w:w="13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6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RN-CQ-013</w:t>
            </w:r>
          </w:p>
        </w:tc>
        <w:tc>
          <w:tcPr>
            <w:tcW w:w="34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regra "O Valor do Teor, deve ser informado!" é montada e nunca conferida; a inclusão não pede teor (o teor obrigatório vem do item do Estoque).</w:t>
            </w:r>
          </w:p>
        </w:tc>
        <w:tc>
          <w:tcPr>
            <w:tcW w:w="32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SolicitacaoAnaliseController.cs:303; Incluir.cshtml:159-168 (campos comentados); IncluirNovo.js:262</w:t>
            </w:r>
          </w:p>
        </w:tc>
        <w:tc>
          <w:tcPr>
            <w:tcW w:w="13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Validada</w:t>
            </w:r>
            <w:r>
              <w:rPr>
                <w:sz w:val="18"/>
                <w:szCs w:val="20"/>
              </w:rPr>
              <w:t xml:space="preserve"> — casos 002</w:t>
            </w:r>
          </w:p>
        </w:tc>
      </w:tr>
      <w:tr>
        <w:trPr>
          <w:cantSplit/>
        </w:trPr>
        <w:tc>
          <w:tcPr>
            <w:tcW w:w="16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RN-CQ-014</w:t>
            </w:r>
          </w:p>
        </w:tc>
        <w:tc>
          <w:tcPr>
            <w:tcW w:w="34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Chegada automática do Estoque e da Produção: cria uma solicitação por tipo de análise, num agrupamento, em Coleta pendente ou Análise pendente de programação. É a origem de quase todas as linhas da lista.</w:t>
            </w:r>
          </w:p>
        </w:tc>
        <w:tc>
          <w:tcPr>
            <w:tcW w:w="32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Svc/SolicitacaoAnalise/SolicitacaoAnaliseAutomaticaService.cs:310-330 e 720-728; UI/Api/SolicitacaoAnaliseController.cs:32-34</w:t>
            </w:r>
          </w:p>
        </w:tc>
        <w:tc>
          <w:tcPr>
            <w:tcW w:w="13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Validada em parte</w:t>
            </w:r>
            <w:r>
              <w:rPr>
                <w:sz w:val="18"/>
                <w:szCs w:val="20"/>
              </w:rPr>
              <w:t xml:space="preserve"> — casos R2-01 a 03, R2-B-ENT; ponto para validar</w:t>
            </w:r>
          </w:p>
        </w:tc>
      </w:tr>
      <w:tr>
        <w:trPr>
          <w:cantSplit/>
        </w:trPr>
        <w:tc>
          <w:tcPr>
            <w:tcW w:w="16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RN-CQ-017</w:t>
            </w:r>
          </w:p>
        </w:tc>
        <w:tc>
          <w:tcPr>
            <w:tcW w:w="34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cancelamento pede justificativa e só é recusado se a solicitação já estiver cancelada ou concluída; deixa cancelar em análise e até com </w:t>
            </w:r>
            <w:r>
              <w:rPr>
                <w:sz w:val="18"/>
                <w:b/>
                <w:bCs/>
                <w:szCs w:val="20"/>
              </w:rPr>
              <w:t xml:space="preserve">laudo liberado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32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Dom/SolicitacaoAnalise/CancelarSolicitacaoAnaliseService.cs:11-16</w:t>
            </w:r>
          </w:p>
        </w:tc>
        <w:tc>
          <w:tcPr>
            <w:tcW w:w="13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Validada</w:t>
            </w:r>
            <w:r>
              <w:rPr>
                <w:sz w:val="18"/>
                <w:szCs w:val="20"/>
              </w:rPr>
              <w:t xml:space="preserve"> — casos 017 e N-31</w:t>
            </w:r>
          </w:p>
        </w:tc>
      </w:tr>
      <w:tr>
        <w:trPr>
          <w:cantSplit/>
        </w:trPr>
        <w:tc>
          <w:tcPr>
            <w:tcW w:w="16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RN-CQ-S01-001</w:t>
            </w:r>
          </w:p>
        </w:tc>
        <w:tc>
          <w:tcPr>
            <w:tcW w:w="34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lista traz as solicitações de </w:t>
            </w:r>
            <w:r>
              <w:rPr>
                <w:sz w:val="18"/>
                <w:b/>
                <w:bCs/>
                <w:szCs w:val="20"/>
              </w:rPr>
              <w:t xml:space="preserve">todos</w:t>
            </w:r>
            <w:r>
              <w:rPr>
                <w:sz w:val="18"/>
                <w:szCs w:val="20"/>
              </w:rPr>
              <w:t xml:space="preserve"> os usuários: o filtro por usuário foi desligado (a linha está comentada). Não mostra as que estão na lixeira.</w:t>
            </w:r>
          </w:p>
        </w:tc>
        <w:tc>
          <w:tcPr>
            <w:tcW w:w="32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SolicitacaoAnaliseController.cs:442-443; SolicitacaoAnaliseRepository.cs:194-197</w:t>
            </w:r>
          </w:p>
        </w:tc>
        <w:tc>
          <w:tcPr>
            <w:tcW w:w="13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Validada em parte</w:t>
            </w:r>
            <w:r>
              <w:rPr>
                <w:sz w:val="18"/>
                <w:szCs w:val="20"/>
              </w:rPr>
              <w:t xml:space="preserve"> — casos F-08</w:t>
            </w:r>
          </w:p>
        </w:tc>
      </w:tr>
      <w:tr>
        <w:trPr>
          <w:cantSplit/>
        </w:trPr>
        <w:tc>
          <w:tcPr>
            <w:tcW w:w="16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RN-CQ-S01-002</w:t>
            </w:r>
          </w:p>
        </w:tc>
        <w:tc>
          <w:tcPr>
            <w:tcW w:w="34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Filtros: tipo de item, item, tipo de análise (um só), motivo, datas (a final vai até 23:59:59), número e item de entrada (contêm o texto) e situação (igual à gravada). Com os dois tipos de análise marcados, o filtro de tipo é ignorado.</w:t>
            </w:r>
          </w:p>
        </w:tc>
        <w:tc>
          <w:tcPr>
            <w:tcW w:w="32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SolicitacaoAnaliseRepository.cs:190-271; ConsultarSolicitacoesIndex.js:168-224</w:t>
            </w:r>
          </w:p>
        </w:tc>
        <w:tc>
          <w:tcPr>
            <w:tcW w:w="13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Validada</w:t>
            </w:r>
            <w:r>
              <w:rPr>
                <w:sz w:val="18"/>
                <w:szCs w:val="20"/>
              </w:rPr>
              <w:t xml:space="preserve"> — casos F-02 a F-09</w:t>
            </w:r>
          </w:p>
        </w:tc>
      </w:tr>
      <w:tr>
        <w:trPr>
          <w:cantSplit/>
        </w:trPr>
        <w:tc>
          <w:tcPr>
            <w:tcW w:w="16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RN-CQ-S01-003</w:t>
            </w:r>
          </w:p>
        </w:tc>
        <w:tc>
          <w:tcPr>
            <w:tcW w:w="34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coluna Situação mostra "Laudo Liberado" sempre que alguma análise da solicitação está com laudo liberado, </w:t>
            </w:r>
            <w:r>
              <w:rPr>
                <w:sz w:val="18"/>
                <w:b/>
                <w:bCs/>
                <w:szCs w:val="20"/>
              </w:rPr>
              <w:t xml:space="preserve">mesmo que a solicitação esteja cancelada</w:t>
            </w:r>
            <w:r>
              <w:rPr>
                <w:sz w:val="18"/>
                <w:szCs w:val="20"/>
              </w:rPr>
              <w:t xml:space="preserve">; o filtro de situação usa a situação gravada. Por isso lista e filtro discordam.</w:t>
            </w:r>
          </w:p>
        </w:tc>
        <w:tc>
          <w:tcPr>
            <w:tcW w:w="32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SolicitacaoAnaliseController.cs:822 e 835; SolicitacaoAnaliseService.cs:470-485; SolicitacaoAnaliseRepository.cs:225-226</w:t>
            </w:r>
          </w:p>
        </w:tc>
        <w:tc>
          <w:tcPr>
            <w:tcW w:w="13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Validada</w:t>
            </w:r>
            <w:r>
              <w:rPr>
                <w:sz w:val="18"/>
                <w:szCs w:val="20"/>
              </w:rPr>
              <w:t xml:space="preserve"> — casos F-01 e F-02, F-28; DV-CQ-021</w:t>
            </w:r>
          </w:p>
        </w:tc>
      </w:tr>
      <w:tr>
        <w:trPr>
          <w:cantSplit/>
        </w:trPr>
        <w:tc>
          <w:tcPr>
            <w:tcW w:w="16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RN-CQ-S01-004</w:t>
            </w:r>
          </w:p>
        </w:tc>
        <w:tc>
          <w:tcPr>
            <w:tcW w:w="34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Solicitação com motivo abre o detalhe </w:t>
            </w:r>
            <w:r>
              <w:rPr>
                <w:sz w:val="18"/>
                <w:szCs w:val="20"/>
              </w:rPr>
              <w:t xml:space="preserve">DetalharNovo</w:t>
            </w:r>
            <w:r>
              <w:rPr>
                <w:sz w:val="18"/>
                <w:szCs w:val="20"/>
              </w:rPr>
              <w:t xml:space="preserve">, que só tem Voltar (sem Reanálise e sem Cancelar); solicitação sem motivo abre </w:t>
            </w:r>
            <w:r>
              <w:rPr>
                <w:sz w:val="18"/>
                <w:szCs w:val="20"/>
              </w:rPr>
              <w:t xml:space="preserve">Detalhar</w:t>
            </w:r>
            <w:r>
              <w:rPr>
                <w:sz w:val="18"/>
                <w:szCs w:val="20"/>
              </w:rPr>
              <w:t xml:space="preserve">. Logo, </w:t>
            </w:r>
            <w:r>
              <w:rPr>
                <w:sz w:val="18"/>
                <w:b/>
                <w:bCs/>
                <w:szCs w:val="20"/>
              </w:rPr>
              <w:t xml:space="preserve">solicitação com motivo regulatório não pode ser cancelada por esta tela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32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_SolicitacoesUsuario.cshtml:87-98; DetalharNovo.cshtml:25</w:t>
            </w:r>
          </w:p>
        </w:tc>
        <w:tc>
          <w:tcPr>
            <w:tcW w:w="13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6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RN-CQ-S01-005</w:t>
            </w:r>
          </w:p>
        </w:tc>
        <w:tc>
          <w:tcPr>
            <w:tcW w:w="34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 inclusão de água/ambiente só a fase "Amostragem" é oferecida; a fase "Análise" só aparece na reanálise. Produto/material grava as duas fases como verdadeiras.</w:t>
            </w:r>
          </w:p>
        </w:tc>
        <w:tc>
          <w:tcPr>
            <w:tcW w:w="32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Incluir.cshtml:219-229; SolicitacaoAnalise.js:338; IncluirNovo.js:253-254</w:t>
            </w:r>
          </w:p>
        </w:tc>
        <w:tc>
          <w:tcPr>
            <w:tcW w:w="13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6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RN-CQ-S01-006</w:t>
            </w:r>
          </w:p>
        </w:tc>
        <w:tc>
          <w:tcPr>
            <w:tcW w:w="34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Para ambiente, o Físico-Químico é desabilitado </w:t>
            </w:r>
            <w:r>
              <w:rPr>
                <w:sz w:val="18"/>
                <w:b/>
                <w:bCs/>
                <w:szCs w:val="20"/>
              </w:rPr>
              <w:t xml:space="preserve">só por script</w:t>
            </w:r>
            <w:r>
              <w:rPr>
                <w:sz w:val="18"/>
                <w:szCs w:val="20"/>
              </w:rPr>
              <w:t xml:space="preserve">; o servidor não confere o tipo de análise contra o tipo de item.</w:t>
            </w:r>
          </w:p>
        </w:tc>
        <w:tc>
          <w:tcPr>
            <w:tcW w:w="32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SolicitacaoAnalise.js:75-92; SolicitacaoAnaliseController.cs:309-312</w:t>
            </w:r>
          </w:p>
        </w:tc>
        <w:tc>
          <w:tcPr>
            <w:tcW w:w="13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6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RN-CQ-S01-007</w:t>
            </w:r>
          </w:p>
        </w:tc>
        <w:tc>
          <w:tcPr>
            <w:tcW w:w="34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Inclusão de produto/material: exige motivo, tipo de análise, item, item de entrada e tipo de item (conferido só pelo script); a quantidade vem do saldo do almoxarifado do motivo (retenção, referência ou estabilidade; disponível, se não houver).</w:t>
            </w:r>
          </w:p>
        </w:tc>
        <w:tc>
          <w:tcPr>
            <w:tcW w:w="32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IncluirNovo.js:179-212; SolicitacaoAnaliseController.cs:548-572</w:t>
            </w:r>
          </w:p>
        </w:tc>
        <w:tc>
          <w:tcPr>
            <w:tcW w:w="13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6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RN-CQ-S01-008</w:t>
            </w:r>
          </w:p>
        </w:tc>
        <w:tc>
          <w:tcPr>
            <w:tcW w:w="34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Os dados do lote (validade, entrada, quantidade, unidade, volumes, fabricante, fornecedor, retenção/referência/estabilidade) vão do navegador para a gravação e são gravados como chegam; o servidor não os relê do Estoque. A quantidade que não vira número fica </w:t>
            </w:r>
            <w:r>
              <w:rPr>
                <w:sz w:val="18"/>
                <w:b/>
                <w:bCs/>
                <w:szCs w:val="20"/>
              </w:rPr>
              <w:t xml:space="preserve">zero, sem aviso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32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SolicitacaoAnaliseController.cs:576-625 e 904-915; IncluirNovo.js:226-275</w:t>
            </w:r>
          </w:p>
        </w:tc>
        <w:tc>
          <w:tcPr>
            <w:tcW w:w="13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6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RN-CQ-S01-009</w:t>
            </w:r>
          </w:p>
        </w:tc>
        <w:tc>
          <w:tcPr>
            <w:tcW w:w="34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número é "NNN/AA": o sistema pega os 3 primeiros caracteres do </w:t>
            </w:r>
            <w:r>
              <w:rPr>
                <w:sz w:val="18"/>
                <w:b/>
                <w:bCs/>
                <w:szCs w:val="20"/>
              </w:rPr>
              <w:t xml:space="preserve">último</w:t>
            </w:r>
            <w:r>
              <w:rPr>
                <w:sz w:val="18"/>
                <w:szCs w:val="20"/>
              </w:rPr>
              <w:t xml:space="preserve"> número gravado e soma 1, recomeçando em 001 quando o ano muda. A agenda de água/ambiente grava como número o código interno da solicitação ("1024/26"), e o número seguinte sai a partir dele ("103/26"). Não há trava de número repetido na tabela.</w:t>
            </w:r>
          </w:p>
        </w:tc>
        <w:tc>
          <w:tcPr>
            <w:tcW w:w="32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SolicitacaoAnaliseRepository.cs:556-582; SolicitacaoAnaliseService.cs:83; SolicitacaoAnalise.cs:138-143; TBL_SOLICITACAO_ANALISE.sql:39</w:t>
            </w:r>
          </w:p>
        </w:tc>
        <w:tc>
          <w:tcPr>
            <w:tcW w:w="13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Validada em parte</w:t>
            </w:r>
            <w:r>
              <w:rPr>
                <w:sz w:val="18"/>
                <w:szCs w:val="20"/>
              </w:rPr>
              <w:t xml:space="preserve"> — DV-CQ-024</w:t>
            </w:r>
          </w:p>
        </w:tc>
      </w:tr>
      <w:tr>
        <w:trPr>
          <w:cantSplit/>
        </w:trPr>
        <w:tc>
          <w:tcPr>
            <w:tcW w:w="16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RN-CQ-S01-010</w:t>
            </w:r>
          </w:p>
        </w:tc>
        <w:tc>
          <w:tcPr>
            <w:tcW w:w="34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Cancelar: a situação é gravada primeiro; depois o sistema grava o histórico com </w:t>
            </w:r>
            <w:r>
              <w:rPr>
                <w:sz w:val="18"/>
                <w:szCs w:val="20"/>
              </w:rPr>
              <w:t xml:space="preserve">justificativa.Substring(0,255)</w:t>
            </w:r>
            <w:r>
              <w:rPr>
                <w:sz w:val="18"/>
                <w:szCs w:val="20"/>
              </w:rPr>
              <w:t xml:space="preserve">, que </w:t>
            </w:r>
            <w:r>
              <w:rPr>
                <w:sz w:val="18"/>
                <w:b/>
                <w:bCs/>
                <w:szCs w:val="20"/>
              </w:rPr>
              <w:t xml:space="preserve">dá erro para qualquer justificativa com menos de 255 caracteres</w:t>
            </w:r>
            <w:r>
              <w:rPr>
                <w:sz w:val="18"/>
                <w:szCs w:val="20"/>
              </w:rPr>
              <w:t xml:space="preserve">. O usuário vê "Ocorreu um erro inesperado.", o cancelamento já está salvo e o histórico, perdido.</w:t>
            </w:r>
          </w:p>
        </w:tc>
        <w:tc>
          <w:tcPr>
            <w:tcW w:w="32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SolicitacaoAnaliseController.cs:381-386 e 397-399</w:t>
            </w:r>
          </w:p>
        </w:tc>
        <w:tc>
          <w:tcPr>
            <w:tcW w:w="13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Validada</w:t>
            </w:r>
            <w:r>
              <w:rPr>
                <w:sz w:val="18"/>
                <w:szCs w:val="20"/>
              </w:rPr>
              <w:t xml:space="preserve"> — casos 017, N-31, R2-D2-04</w:t>
            </w:r>
          </w:p>
        </w:tc>
      </w:tr>
      <w:tr>
        <w:trPr>
          <w:cantSplit/>
        </w:trPr>
        <w:tc>
          <w:tcPr>
            <w:tcW w:w="16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RN-CQ-S01-011</w:t>
            </w:r>
          </w:p>
        </w:tc>
        <w:tc>
          <w:tcPr>
            <w:tcW w:w="34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cancelamento muda só a situação da solicitação: as análises e a amostragem dela continuam como estavam (um laudo liberado continua liberado).</w:t>
            </w:r>
          </w:p>
        </w:tc>
        <w:tc>
          <w:tcPr>
            <w:tcW w:w="32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CancelarSolicitacaoAnaliseService.cs:16; SolicitacaoAnaliseService.cs:470-485</w:t>
            </w:r>
          </w:p>
        </w:tc>
        <w:tc>
          <w:tcPr>
            <w:tcW w:w="13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Validada em parte</w:t>
            </w:r>
            <w:r>
              <w:rPr>
                <w:sz w:val="18"/>
                <w:szCs w:val="20"/>
              </w:rPr>
              <w:t xml:space="preserve"> — casos F-01, F-28</w:t>
            </w:r>
          </w:p>
        </w:tc>
      </w:tr>
      <w:tr>
        <w:trPr>
          <w:cantSplit/>
        </w:trPr>
        <w:tc>
          <w:tcPr>
            <w:tcW w:w="16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RN-CQ-S01-012</w:t>
            </w:r>
          </w:p>
        </w:tc>
        <w:tc>
          <w:tcPr>
            <w:tcW w:w="34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detalhe de solicitação cancelada lê a justificativa do histórico; se o histórico falhou, a justificativa não aparece e o botão </w:t>
            </w:r>
            <w:r>
              <w:rPr>
                <w:sz w:val="18"/>
                <w:b/>
                <w:bCs/>
                <w:szCs w:val="20"/>
              </w:rPr>
              <w:t xml:space="preserve">Cancelar continua visível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32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SolicitacaoAnaliseController.cs:724-730; Detalhar.cshtml:223-233 e 248-253</w:t>
            </w:r>
          </w:p>
        </w:tc>
        <w:tc>
          <w:tcPr>
            <w:tcW w:w="13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Extraída</w:t>
            </w:r>
            <w:r>
              <w:rPr>
                <w:sz w:val="18"/>
                <w:szCs w:val="20"/>
              </w:rPr>
              <w:t xml:space="preserve"> — ponto para validar</w:t>
            </w:r>
          </w:p>
        </w:tc>
      </w:tr>
      <w:tr>
        <w:trPr>
          <w:cantSplit/>
        </w:trPr>
        <w:tc>
          <w:tcPr>
            <w:tcW w:w="16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RN-CQ-S01-013</w:t>
            </w:r>
          </w:p>
        </w:tc>
        <w:tc>
          <w:tcPr>
            <w:tcW w:w="34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Reanálise: cria uma nova solicitação com os mesmos dados (ligada à de origem), </w:t>
            </w:r>
            <w:r>
              <w:rPr>
                <w:sz w:val="18"/>
                <w:b/>
                <w:bCs/>
                <w:szCs w:val="20"/>
              </w:rPr>
              <w:t xml:space="preserve">cancela a solicitação anterior, a amostragem e as análises dela</w:t>
            </w:r>
            <w:r>
              <w:rPr>
                <w:sz w:val="18"/>
                <w:szCs w:val="20"/>
              </w:rPr>
              <w:t xml:space="preserve">, sem justificativa e sem histórico, e copia a amostragem anterior para a nova quando a fase é "Análise". O aviso ao Estoque está comentado.</w:t>
            </w:r>
          </w:p>
        </w:tc>
        <w:tc>
          <w:tcPr>
            <w:tcW w:w="32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SolicitacaoAnaliseController.cs:482-537 (comentário em 500-516); SolicitacaoAnaliseService.cs:297-454 (cancelamento em 407-423)</w:t>
            </w:r>
          </w:p>
        </w:tc>
        <w:tc>
          <w:tcPr>
            <w:tcW w:w="13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6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RN-CQ-S01-014</w:t>
            </w:r>
          </w:p>
        </w:tc>
        <w:tc>
          <w:tcPr>
            <w:tcW w:w="34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Os passos da reanálise são gravações separadas, sem transação: se a solicitação anterior não tiver amostragem (por exemplo, ainda em "Coleta pendente"), a cópia da amostragem falha depois de a nova solicitação já ter sido inserida (inferência).</w:t>
            </w:r>
          </w:p>
        </w:tc>
        <w:tc>
          <w:tcPr>
            <w:tcW w:w="32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SolicitacaoAnaliseService.cs:338-414</w:t>
            </w:r>
          </w:p>
        </w:tc>
        <w:tc>
          <w:tcPr>
            <w:tcW w:w="13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Extraída</w:t>
            </w:r>
            <w:r>
              <w:rPr>
                <w:sz w:val="18"/>
                <w:szCs w:val="20"/>
              </w:rPr>
              <w:t xml:space="preserve"> — ponto para validar</w:t>
            </w:r>
          </w:p>
        </w:tc>
      </w:tr>
      <w:tr>
        <w:trPr>
          <w:cantSplit/>
        </w:trPr>
        <w:tc>
          <w:tcPr>
            <w:tcW w:w="16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RN-CQ-S01-015</w:t>
            </w:r>
          </w:p>
        </w:tc>
        <w:tc>
          <w:tcPr>
            <w:tcW w:w="34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histórico (log) da solicitação grava a inclusão com usuário e data; o histórico de alteração exige justificativa (a mesma digitada no cancelamento).</w:t>
            </w:r>
          </w:p>
        </w:tc>
        <w:tc>
          <w:tcPr>
            <w:tcW w:w="32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Lib/.../LogAlteracaoService.cs:30-34 e 115-138; SolicitacaoAnaliseController.cs:691</w:t>
            </w:r>
          </w:p>
        </w:tc>
        <w:tc>
          <w:tcPr>
            <w:tcW w:w="13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Validada em parte</w:t>
            </w:r>
            <w:r>
              <w:rPr>
                <w:sz w:val="18"/>
                <w:szCs w:val="20"/>
              </w:rPr>
              <w:t xml:space="preserve"> — casos 015, R2-D2-04</w:t>
            </w:r>
          </w:p>
        </w:tc>
      </w:tr>
      <w:tr>
        <w:trPr>
          <w:cantSplit/>
        </w:trPr>
        <w:tc>
          <w:tcPr>
            <w:tcW w:w="16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RN-CQ-S01-016</w:t>
            </w:r>
          </w:p>
        </w:tc>
        <w:tc>
          <w:tcPr>
            <w:tcW w:w="34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solicitação </w:t>
            </w:r>
            <w:r>
              <w:rPr>
                <w:sz w:val="18"/>
                <w:b/>
                <w:bCs/>
                <w:szCs w:val="20"/>
              </w:rPr>
              <w:t xml:space="preserve">cancelada continua sendo oferecida</w:t>
            </w:r>
            <w:r>
              <w:rPr>
                <w:sz w:val="18"/>
                <w:szCs w:val="20"/>
              </w:rPr>
              <w:t xml:space="preserve"> pelas telas seguintes: a consulta de pendentes de programação de análise (normais e urgentes) aceita a situação "Análise pendente de programação" </w:t>
            </w:r>
            <w:r>
              <w:rPr>
                <w:sz w:val="18"/>
                <w:b/>
                <w:bCs/>
                <w:szCs w:val="20"/>
              </w:rPr>
              <w:t xml:space="preserve">ou "Cancelada"</w:t>
            </w:r>
            <w:r>
              <w:rPr>
                <w:sz w:val="18"/>
                <w:szCs w:val="20"/>
              </w:rPr>
              <w:t xml:space="preserve">, e a consulta que alimenta laudo e etiqueta também inclui "Cancelada". Programada, a cancelada gera uma análise nova já "Laudo liberado", e a Gerar Etiqueta imprime etiqueta APROVADO para ela. A Priorização, ao contrário, exclui as canceladas (RN-CQ-S02-001).</w:t>
            </w:r>
          </w:p>
        </w:tc>
        <w:tc>
          <w:tcPr>
            <w:tcW w:w="32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Infra/SolicitacaoAnalise/SolicitacaoAnaliseRepository.cs:418-430 e 493-500; Infra/Analise/AnaliseLaudoRepository.cs:467-473 (código lido em 30/10/2026); UI/Areas/Coleta/Controllers/AnaliseProgramacaoController.cs:39-94 (citado no DV-CQ-038)</w:t>
            </w:r>
          </w:p>
        </w:tc>
        <w:tc>
          <w:tcPr>
            <w:tcW w:w="13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Validada</w:t>
            </w:r>
            <w:r>
              <w:rPr>
                <w:sz w:val="18"/>
                <w:szCs w:val="20"/>
              </w:rPr>
              <w:t xml:space="preserve"> — casos R2-AC-11, R2-REL-02; DV-CQ-038; ponto para validar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Priorização de Solicitação Análise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Situação da tela: </w:t>
      </w:r>
      <w:r>
        <w:rPr>
          <w:b/>
          <w:bCs/>
          <w:szCs w:val="20"/>
        </w:rPr>
        <w:t xml:space="preserve">Falha grave</w:t>
      </w:r>
      <w:r>
        <w:rPr>
          <w:szCs w:val="20"/>
        </w:rPr>
        <w:t xml:space="preserve">. Página de origem: 4.controle_qualidade/menu-solicitacao/telas/02-priorizacao-de-solicitacao-analise.md. 12 regra(s).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691"/>
        <w:gridCol w:w="2931"/>
        <w:gridCol w:w="3669"/>
        <w:gridCol w:w="1340"/>
      </w:tblGrid>
      <w:tr>
        <w:trPr>
          <w:tblHeader/>
          <w:cantSplit/>
        </w:trPr>
        <w:tc>
          <w:tcPr>
            <w:tcW w:w="169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ID</w:t>
            </w:r>
          </w:p>
        </w:tc>
        <w:tc>
          <w:tcPr>
            <w:tcW w:w="293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</w:t>
            </w:r>
          </w:p>
        </w:tc>
        <w:tc>
          <w:tcPr>
            <w:tcW w:w="366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 (arquivo:linha)</w:t>
            </w:r>
          </w:p>
        </w:tc>
        <w:tc>
          <w:tcPr>
            <w:tcW w:w="134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16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RN-CQ-015</w:t>
            </w:r>
          </w:p>
        </w:tc>
        <w:tc>
          <w:tcPr>
            <w:tcW w:w="29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priorização marca ou desmarca "Urgente" em várias solicitações de uma vez, com histórico.</w:t>
            </w:r>
          </w:p>
        </w:tc>
        <w:tc>
          <w:tcPr>
            <w:tcW w:w="36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PriorizarSolicitacaoAnaliseController.cs:55-88</w:t>
            </w:r>
          </w:p>
        </w:tc>
        <w:tc>
          <w:tcPr>
            <w:tcW w:w="13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Validada em parte</w:t>
            </w:r>
            <w:r>
              <w:rPr>
                <w:sz w:val="18"/>
                <w:szCs w:val="20"/>
              </w:rPr>
              <w:t xml:space="preserve"> — casos N-25, R2-AC-02</w:t>
            </w:r>
          </w:p>
        </w:tc>
      </w:tr>
      <w:tr>
        <w:trPr>
          <w:cantSplit/>
        </w:trPr>
        <w:tc>
          <w:tcPr>
            <w:tcW w:w="16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RN-CQ-S02-001</w:t>
            </w:r>
          </w:p>
        </w:tc>
        <w:tc>
          <w:tcPr>
            <w:tcW w:w="29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lista traz só solicitações de </w:t>
            </w:r>
            <w:r>
              <w:rPr>
                <w:sz w:val="18"/>
                <w:b/>
                <w:bCs/>
                <w:szCs w:val="20"/>
              </w:rPr>
              <w:t xml:space="preserve">produto e material</w:t>
            </w:r>
            <w:r>
              <w:rPr>
                <w:sz w:val="18"/>
                <w:szCs w:val="20"/>
              </w:rPr>
              <w:t xml:space="preserve"> (matéria-prima, embalagem, granel, semielaborado, produto acabado, padrão secundário), que não estejam na lixeira, canceladas nem concluídas. Água e ambiente não entram.</w:t>
            </w:r>
          </w:p>
        </w:tc>
        <w:tc>
          <w:tcPr>
            <w:tcW w:w="36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SolicitacaoAnaliseRepository.cs:286-290 e 318-335</w:t>
            </w:r>
          </w:p>
        </w:tc>
        <w:tc>
          <w:tcPr>
            <w:tcW w:w="13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Validada em parte</w:t>
            </w:r>
            <w:r>
              <w:rPr>
                <w:sz w:val="18"/>
                <w:szCs w:val="20"/>
              </w:rPr>
              <w:t xml:space="preserve"> — casos N-26</w:t>
            </w:r>
          </w:p>
        </w:tc>
      </w:tr>
      <w:tr>
        <w:trPr>
          <w:cantSplit/>
        </w:trPr>
        <w:tc>
          <w:tcPr>
            <w:tcW w:w="16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RN-CQ-S02-002</w:t>
            </w:r>
          </w:p>
        </w:tc>
        <w:tc>
          <w:tcPr>
            <w:tcW w:w="29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caixa "Priorizadas" decide o que a pesquisa mostra: desmarcada, só as não urgentes; marcada, só as urgentes.</w:t>
            </w:r>
          </w:p>
        </w:tc>
        <w:tc>
          <w:tcPr>
            <w:tcW w:w="36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SolicitacaoAnaliseRepository.cs:316</w:t>
            </w:r>
          </w:p>
        </w:tc>
        <w:tc>
          <w:tcPr>
            <w:tcW w:w="13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Validada em parte</w:t>
            </w:r>
            <w:r>
              <w:rPr>
                <w:sz w:val="18"/>
                <w:szCs w:val="20"/>
              </w:rPr>
              <w:t xml:space="preserve"> — casos R2-AC-02</w:t>
            </w:r>
          </w:p>
        </w:tc>
      </w:tr>
      <w:tr>
        <w:trPr>
          <w:cantSplit/>
        </w:trPr>
        <w:tc>
          <w:tcPr>
            <w:tcW w:w="16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RN-CQ-S02-003</w:t>
            </w:r>
          </w:p>
        </w:tc>
        <w:tc>
          <w:tcPr>
            <w:tcW w:w="29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Salvar grava a marca de </w:t>
            </w:r>
            <w:r>
              <w:rPr>
                <w:sz w:val="18"/>
                <w:b/>
                <w:bCs/>
                <w:szCs w:val="20"/>
              </w:rPr>
              <w:t xml:space="preserve">todas as linhas da página</w:t>
            </w:r>
            <w:r>
              <w:rPr>
                <w:sz w:val="18"/>
                <w:szCs w:val="20"/>
              </w:rPr>
              <w:t xml:space="preserve">, e não só das alteradas, uma solicitação por vez.</w:t>
            </w:r>
          </w:p>
        </w:tc>
        <w:tc>
          <w:tcPr>
            <w:tcW w:w="36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PriorizarSolicitacaoAnaliseController.cs:62-76; PriorizarSolicitacaoAnalise.js:25-35</w:t>
            </w:r>
          </w:p>
        </w:tc>
        <w:tc>
          <w:tcPr>
            <w:tcW w:w="13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6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RN-CQ-S02-004</w:t>
            </w:r>
          </w:p>
        </w:tc>
        <w:tc>
          <w:tcPr>
            <w:tcW w:w="29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confirmação muda de texto: se, na pesquisa, havia solicitações marcadas e o usuário desmarcou alguma (diferença maior que zero), pergunta pelo "cancelamento da priorização".</w:t>
            </w:r>
          </w:p>
        </w:tc>
        <w:tc>
          <w:tcPr>
            <w:tcW w:w="36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PriorizarSolicitacaoAnalise.js:15-22 e 62</w:t>
            </w:r>
          </w:p>
        </w:tc>
        <w:tc>
          <w:tcPr>
            <w:tcW w:w="13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6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RN-CQ-S02-005</w:t>
            </w:r>
          </w:p>
        </w:tc>
        <w:tc>
          <w:tcPr>
            <w:tcW w:w="29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marca "Urgente" faz a solicitação aparecer na grade "Urgentes!", separada das demais, em Programação de Amostragem, Amostragens Pendentes, Programação de Análise, Consultar Análise Programada, laudo e etiqueta. Não muda prazo, ordem de trabalho nem avisa ninguém.</w:t>
            </w:r>
          </w:p>
        </w:tc>
        <w:tc>
          <w:tcPr>
            <w:tcW w:w="36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SolicitacaoAnaliseRepository.cs:20-25, 102-124 e 422-492; AmostragemRepository.cs:67, 83 e 109; AnaliseLaudoRepository.cs:31, 83 e 234</w:t>
            </w:r>
          </w:p>
        </w:tc>
        <w:tc>
          <w:tcPr>
            <w:tcW w:w="13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Validada em parte</w:t>
            </w:r>
            <w:r>
              <w:rPr>
                <w:sz w:val="18"/>
                <w:szCs w:val="20"/>
              </w:rPr>
              <w:t xml:space="preserve"> — casos N-25</w:t>
            </w:r>
          </w:p>
        </w:tc>
      </w:tr>
      <w:tr>
        <w:trPr>
          <w:cantSplit/>
        </w:trPr>
        <w:tc>
          <w:tcPr>
            <w:tcW w:w="16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RN-CQ-S02-006</w:t>
            </w:r>
          </w:p>
        </w:tc>
        <w:tc>
          <w:tcPr>
            <w:tcW w:w="29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há conferência da situação ao priorizar: solicitação com </w:t>
            </w:r>
            <w:r>
              <w:rPr>
                <w:sz w:val="18"/>
                <w:b/>
                <w:bCs/>
                <w:szCs w:val="20"/>
              </w:rPr>
              <w:t xml:space="preserve">laudo liberado</w:t>
            </w:r>
            <w:r>
              <w:rPr>
                <w:sz w:val="18"/>
                <w:szCs w:val="20"/>
              </w:rPr>
              <w:t xml:space="preserve"> (ou em qualquer situação diferente de cancelada e concluída) aceita a marca.</w:t>
            </w:r>
          </w:p>
        </w:tc>
        <w:tc>
          <w:tcPr>
            <w:tcW w:w="36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SolicitacaoAnaliseRepository.cs:286-290; PriorizarSolicitacaoAnaliseController.cs:62-76</w:t>
            </w:r>
          </w:p>
        </w:tc>
        <w:tc>
          <w:tcPr>
            <w:tcW w:w="13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Validada</w:t>
            </w:r>
            <w:r>
              <w:rPr>
                <w:sz w:val="18"/>
                <w:szCs w:val="20"/>
              </w:rPr>
              <w:t xml:space="preserve"> — casos N-26; DV-CQ-026</w:t>
            </w:r>
          </w:p>
        </w:tc>
      </w:tr>
      <w:tr>
        <w:trPr>
          <w:cantSplit/>
        </w:trPr>
        <w:tc>
          <w:tcPr>
            <w:tcW w:w="16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RN-CQ-S02-007</w:t>
            </w:r>
          </w:p>
        </w:tc>
        <w:tc>
          <w:tcPr>
            <w:tcW w:w="29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 linha salva chama o histórico com a justificativa </w:t>
            </w:r>
            <w:r>
              <w:rPr>
                <w:sz w:val="18"/>
                <w:b/>
                <w:bCs/>
                <w:szCs w:val="20"/>
              </w:rPr>
              <w:t xml:space="preserve">fixa</w:t>
            </w:r>
            <w:r>
              <w:rPr>
                <w:sz w:val="18"/>
                <w:szCs w:val="20"/>
              </w:rPr>
              <w:t xml:space="preserve"> "ALTERAR" (o usuário não digita motivo). O histórico compara todas as propriedades da solicitação, inclusive o usuário e a data de atualização que a tela preenche logo antes (inferência).</w:t>
            </w:r>
          </w:p>
        </w:tc>
        <w:tc>
          <w:tcPr>
            <w:tcW w:w="36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PriorizarSolicitacaoAnaliseController.cs:72-75; Lib/.../Logger.cs:77-90; MapeadorDeAlteracaoDeAtributos.cs:9-48</w:t>
            </w:r>
          </w:p>
        </w:tc>
        <w:tc>
          <w:tcPr>
            <w:tcW w:w="13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Extraída</w:t>
            </w:r>
            <w:r>
              <w:rPr>
                <w:sz w:val="18"/>
                <w:szCs w:val="20"/>
              </w:rPr>
              <w:t xml:space="preserve"> — ponto para validar</w:t>
            </w:r>
          </w:p>
        </w:tc>
      </w:tr>
      <w:tr>
        <w:trPr>
          <w:cantSplit/>
        </w:trPr>
        <w:tc>
          <w:tcPr>
            <w:tcW w:w="16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RN-CQ-S02-008</w:t>
            </w:r>
          </w:p>
        </w:tc>
        <w:tc>
          <w:tcPr>
            <w:tcW w:w="29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usuário e a data de atualização são preenchidos </w:t>
            </w:r>
            <w:r>
              <w:rPr>
                <w:sz w:val="18"/>
                <w:b/>
                <w:bCs/>
                <w:szCs w:val="20"/>
              </w:rPr>
              <w:t xml:space="preserve">depois</w:t>
            </w:r>
            <w:r>
              <w:rPr>
                <w:sz w:val="18"/>
                <w:szCs w:val="20"/>
              </w:rPr>
              <w:t xml:space="preserve"> da gravação da solicitação; se nenhuma outra gravação os levar ao banco, só o histórico guarda quem priorizou (inferência).</w:t>
            </w:r>
          </w:p>
        </w:tc>
        <w:tc>
          <w:tcPr>
            <w:tcW w:w="36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PriorizarSolicitacaoAnaliseController.cs:70-73</w:t>
            </w:r>
          </w:p>
        </w:tc>
        <w:tc>
          <w:tcPr>
            <w:tcW w:w="13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Extraída</w:t>
            </w:r>
            <w:r>
              <w:rPr>
                <w:sz w:val="18"/>
                <w:szCs w:val="20"/>
              </w:rPr>
              <w:t xml:space="preserve"> — ponto para validar</w:t>
            </w:r>
          </w:p>
        </w:tc>
      </w:tr>
      <w:tr>
        <w:trPr>
          <w:cantSplit/>
        </w:trPr>
        <w:tc>
          <w:tcPr>
            <w:tcW w:w="16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RN-CQ-S02-009</w:t>
            </w:r>
          </w:p>
        </w:tc>
        <w:tc>
          <w:tcPr>
            <w:tcW w:w="29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Salvar não tem transação: cada solicitação é gravada e auditada em separado; um erro no meio deixa as primeiras gravadas e as demais não. O usuário vê o texto técnico da exceção.</w:t>
            </w:r>
          </w:p>
        </w:tc>
        <w:tc>
          <w:tcPr>
            <w:tcW w:w="36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PriorizarSolicitacaoAnaliseController.cs:60-85</w:t>
            </w:r>
          </w:p>
        </w:tc>
        <w:tc>
          <w:tcPr>
            <w:tcW w:w="13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6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RN-CQ-S02-010</w:t>
            </w:r>
          </w:p>
        </w:tc>
        <w:tc>
          <w:tcPr>
            <w:tcW w:w="29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urgência não tem motivo, prazo, aprovador nem data limite; a tela não mostra há quanto tempo a solicitação está urgente.</w:t>
            </w:r>
          </w:p>
        </w:tc>
        <w:tc>
          <w:tcPr>
            <w:tcW w:w="36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PriorizacaoSolicitacaoAnaliseViewModel.cs:5-17; TBL_SOLICITACAO_ANALISE.sql:30</w:t>
            </w:r>
          </w:p>
        </w:tc>
        <w:tc>
          <w:tcPr>
            <w:tcW w:w="13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6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RN-CQ-S02-011</w:t>
            </w:r>
          </w:p>
        </w:tc>
        <w:tc>
          <w:tcPr>
            <w:tcW w:w="29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página tem 10 linhas (a quantidade vem da configuração do site); trocar de página refaz a pesquisa e descarta o que não foi salvo.</w:t>
            </w:r>
          </w:p>
        </w:tc>
        <w:tc>
          <w:tcPr>
            <w:tcW w:w="36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UI/Web.config:15; PriorizarSolicitacaoAnalise.js:68-71</w:t>
            </w:r>
          </w:p>
        </w:tc>
        <w:tc>
          <w:tcPr>
            <w:tcW w:w="13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Extraída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Programação de Solicitação de Análise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Situação da tela: </w:t>
      </w:r>
      <w:r>
        <w:rPr>
          <w:b/>
          <w:bCs/>
          <w:szCs w:val="20"/>
        </w:rPr>
        <w:t xml:space="preserve">Falha grave</w:t>
      </w:r>
      <w:r>
        <w:rPr>
          <w:szCs w:val="20"/>
        </w:rPr>
        <w:t xml:space="preserve">. Página de origem: 4.controle_qualidade/menu-solicitacao/telas/03-programacao-de-solicitacao-de-analise.md. 21 regra(s).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673"/>
        <w:gridCol w:w="2756"/>
        <w:gridCol w:w="3609"/>
        <w:gridCol w:w="1593"/>
      </w:tblGrid>
      <w:tr>
        <w:trPr>
          <w:tblHeader/>
          <w:cantSplit/>
        </w:trPr>
        <w:tc>
          <w:tcPr>
            <w:tcW w:w="167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ID</w:t>
            </w:r>
          </w:p>
        </w:tc>
        <w:tc>
          <w:tcPr>
            <w:tcW w:w="275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</w:t>
            </w:r>
          </w:p>
        </w:tc>
        <w:tc>
          <w:tcPr>
            <w:tcW w:w="360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 (arquivo:linha)</w:t>
            </w:r>
          </w:p>
        </w:tc>
        <w:tc>
          <w:tcPr>
            <w:tcW w:w="159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16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RN-CQ-016</w:t>
            </w:r>
          </w:p>
        </w:tc>
        <w:tc>
          <w:tcPr>
            <w:tcW w:w="27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programação de água e ambiente exige código, tipo de item, data e o ponto (tag); as solicitações são encaixadas de 30 em 30 minutos entre 8h e 18h; a exclusão só marca a lixeira, sem justificativa e sem histórico.</w:t>
            </w:r>
          </w:p>
        </w:tc>
        <w:tc>
          <w:tcPr>
            <w:tcW w:w="36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SolicitacaoAnaliseService.cs:35-58 e 119-158</w:t>
            </w:r>
          </w:p>
        </w:tc>
        <w:tc>
          <w:tcPr>
            <w:tcW w:w="15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Validada em parte</w:t>
            </w:r>
            <w:r>
              <w:rPr>
                <w:sz w:val="18"/>
                <w:szCs w:val="20"/>
              </w:rPr>
              <w:t xml:space="preserve"> — casos 067, 068</w:t>
            </w:r>
          </w:p>
        </w:tc>
      </w:tr>
      <w:tr>
        <w:trPr>
          <w:cantSplit/>
        </w:trPr>
        <w:tc>
          <w:tcPr>
            <w:tcW w:w="16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RN-CQ-103</w:t>
            </w:r>
          </w:p>
        </w:tc>
        <w:tc>
          <w:tcPr>
            <w:tcW w:w="27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agenda mostra só os tipos água e ambiente; o usuário escolhe o tipo de item e o de análise.</w:t>
            </w:r>
          </w:p>
        </w:tc>
        <w:tc>
          <w:tcPr>
            <w:tcW w:w="36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ProgramacaoSolicitacaoController.cs:63-70</w:t>
            </w:r>
          </w:p>
        </w:tc>
        <w:tc>
          <w:tcPr>
            <w:tcW w:w="15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Validada em parte</w:t>
            </w:r>
            <w:r>
              <w:rPr>
                <w:sz w:val="18"/>
                <w:szCs w:val="20"/>
              </w:rPr>
              <w:t xml:space="preserve"> — casos 063 e 062</w:t>
            </w:r>
          </w:p>
        </w:tc>
      </w:tr>
      <w:tr>
        <w:trPr>
          <w:cantSplit/>
        </w:trPr>
        <w:tc>
          <w:tcPr>
            <w:tcW w:w="16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RN-CQ-104</w:t>
            </w:r>
          </w:p>
        </w:tc>
        <w:tc>
          <w:tcPr>
            <w:tcW w:w="27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Os pontos e salas vêm do Principal, consultados na hora; a identificação é a tag.</w:t>
            </w:r>
          </w:p>
        </w:tc>
        <w:tc>
          <w:tcPr>
            <w:tcW w:w="36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ItensProgramaveisService.cs:41-80, 95-120 e 150-179</w:t>
            </w:r>
          </w:p>
        </w:tc>
        <w:tc>
          <w:tcPr>
            <w:tcW w:w="15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Validada em parte</w:t>
            </w:r>
            <w:r>
              <w:rPr>
                <w:sz w:val="18"/>
                <w:szCs w:val="20"/>
              </w:rPr>
              <w:t xml:space="preserve"> — casos 062; DV-CQ-001, DV-CQ-008</w:t>
            </w:r>
          </w:p>
        </w:tc>
      </w:tr>
      <w:tr>
        <w:trPr>
          <w:cantSplit/>
        </w:trPr>
        <w:tc>
          <w:tcPr>
            <w:tcW w:w="16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RN-CQ-105</w:t>
            </w:r>
          </w:p>
        </w:tc>
        <w:tc>
          <w:tcPr>
            <w:tcW w:w="27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sistema não traz a classe nem o grau de limpeza da sala.</w:t>
            </w:r>
          </w:p>
        </w:tc>
        <w:tc>
          <w:tcPr>
            <w:tcW w:w="36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ItensProgramaveisService.cs:158-173; ItemProgramado.cs:19-38</w:t>
            </w:r>
          </w:p>
        </w:tc>
        <w:tc>
          <w:tcPr>
            <w:tcW w:w="15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6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RN-CQ-106</w:t>
            </w:r>
          </w:p>
        </w:tc>
        <w:tc>
          <w:tcPr>
            <w:tcW w:w="27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 coleta é marcada uma de cada vez; não há frequência nem recorrência por ponto ou sala.</w:t>
            </w:r>
          </w:p>
        </w:tc>
        <w:tc>
          <w:tcPr>
            <w:tcW w:w="36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ProgramacaoSolicitacaoController.cs:101-144</w:t>
            </w:r>
          </w:p>
        </w:tc>
        <w:tc>
          <w:tcPr>
            <w:tcW w:w="15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Validada</w:t>
            </w:r>
            <w:r>
              <w:rPr>
                <w:sz w:val="18"/>
                <w:szCs w:val="20"/>
              </w:rPr>
              <w:t xml:space="preserve"> — casos 063; DV-CQ-023</w:t>
            </w:r>
          </w:p>
        </w:tc>
      </w:tr>
      <w:tr>
        <w:trPr>
          <w:cantSplit/>
        </w:trPr>
        <w:tc>
          <w:tcPr>
            <w:tcW w:w="16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RN-CQ-107</w:t>
            </w:r>
          </w:p>
        </w:tc>
        <w:tc>
          <w:tcPr>
            <w:tcW w:w="27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agenda para hoje nem para trás; o horário não pode repetir outro do mesmo tipo no mesmo dia; ao mudar a data o sistema encaixa o horário de 30 em 30 minutos entre 8h e 18h; na inclusão vale o horário digitado.</w:t>
            </w:r>
          </w:p>
        </w:tc>
        <w:tc>
          <w:tcPr>
            <w:tcW w:w="36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ProgramacaoSolicitacaoController.cs:271-285; SolicitacaoAnaliseService.cs:49 e 133-158</w:t>
            </w:r>
          </w:p>
        </w:tc>
        <w:tc>
          <w:tcPr>
            <w:tcW w:w="15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Validada em parte</w:t>
            </w:r>
            <w:r>
              <w:rPr>
                <w:sz w:val="18"/>
                <w:szCs w:val="20"/>
              </w:rPr>
              <w:t xml:space="preserve"> — casos 060, N-23, 068, R2-AC-03</w:t>
            </w:r>
          </w:p>
        </w:tc>
      </w:tr>
      <w:tr>
        <w:trPr>
          <w:cantSplit/>
        </w:trPr>
        <w:tc>
          <w:tcPr>
            <w:tcW w:w="16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RN-CQ-108</w:t>
            </w:r>
          </w:p>
        </w:tc>
        <w:tc>
          <w:tcPr>
            <w:tcW w:w="27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solicitação nasce em Coleta pendente de programação, com fase de coleta; o item de análise é criado no CQ se ainda não existir.</w:t>
            </w:r>
          </w:p>
        </w:tc>
        <w:tc>
          <w:tcPr>
            <w:tcW w:w="36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SolicitacaoAnaliseService.cs:55-68</w:t>
            </w:r>
          </w:p>
        </w:tc>
        <w:tc>
          <w:tcPr>
            <w:tcW w:w="15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Validada</w:t>
            </w:r>
          </w:p>
        </w:tc>
      </w:tr>
      <w:tr>
        <w:trPr>
          <w:cantSplit/>
        </w:trPr>
        <w:tc>
          <w:tcPr>
            <w:tcW w:w="16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RN-CQ-109</w:t>
            </w:r>
          </w:p>
        </w:tc>
        <w:tc>
          <w:tcPr>
            <w:tcW w:w="27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exclusão vai para a lixeira, sem justificativa e sem histórico.</w:t>
            </w:r>
          </w:p>
        </w:tc>
        <w:tc>
          <w:tcPr>
            <w:tcW w:w="36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SolicitacaoAnaliseService.cs:119-131</w:t>
            </w:r>
          </w:p>
        </w:tc>
        <w:tc>
          <w:tcPr>
            <w:tcW w:w="15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Validada</w:t>
            </w:r>
            <w:r>
              <w:rPr>
                <w:sz w:val="18"/>
                <w:szCs w:val="20"/>
              </w:rPr>
              <w:t xml:space="preserve"> — casos 067; DV-CQ-018</w:t>
            </w:r>
          </w:p>
        </w:tc>
      </w:tr>
      <w:tr>
        <w:trPr>
          <w:cantSplit/>
        </w:trPr>
        <w:tc>
          <w:tcPr>
            <w:tcW w:w="16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RN-CQ-112</w:t>
            </w:r>
          </w:p>
        </w:tc>
        <w:tc>
          <w:tcPr>
            <w:tcW w:w="27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Ambiente só aceita análise microbiológica. Na tela Regra Amostragem: Ambiente só aceita análise microbiológica</w:t>
            </w:r>
          </w:p>
        </w:tc>
        <w:tc>
          <w:tcPr>
            <w:tcW w:w="36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RegraAmostragemController.cs:678-681 (outra tela); RA:467 e 678-681</w:t>
            </w:r>
          </w:p>
        </w:tc>
        <w:tc>
          <w:tcPr>
            <w:tcW w:w="15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Contradita</w:t>
            </w:r>
            <w:r>
              <w:rPr>
                <w:sz w:val="18"/>
                <w:szCs w:val="20"/>
              </w:rPr>
              <w:t xml:space="preserve"> — casos 020, 062; DV-CQ-020; nesta tela (na tela Regra Amostragem: Validada em parte, casos 020)</w:t>
            </w:r>
          </w:p>
        </w:tc>
      </w:tr>
      <w:tr>
        <w:trPr>
          <w:cantSplit/>
        </w:trPr>
        <w:tc>
          <w:tcPr>
            <w:tcW w:w="16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RN-CQ-S03-001</w:t>
            </w:r>
          </w:p>
        </w:tc>
        <w:tc>
          <w:tcPr>
            <w:tcW w:w="27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agenda guarda na sessão do usuário (e não na tela) o mês mostrado, o dia escolhido e a data e hora do arrasto; se a sessão perder esse estado, a ação dá erro. Duas abas do mesmo usuário compartilham o estado.</w:t>
            </w:r>
          </w:p>
        </w:tc>
        <w:tc>
          <w:tcPr>
            <w:tcW w:w="36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ProgramacaoSolicitacaoController.cs:26-58 e 243-257</w:t>
            </w:r>
          </w:p>
        </w:tc>
        <w:tc>
          <w:tcPr>
            <w:tcW w:w="15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Extraída</w:t>
            </w:r>
            <w:r>
              <w:rPr>
                <w:sz w:val="18"/>
                <w:szCs w:val="20"/>
              </w:rPr>
              <w:t xml:space="preserve"> — ponto para validar; inferência</w:t>
            </w:r>
          </w:p>
        </w:tc>
      </w:tr>
      <w:tr>
        <w:trPr>
          <w:cantSplit/>
        </w:trPr>
        <w:tc>
          <w:tcPr>
            <w:tcW w:w="16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RN-CQ-S03-002</w:t>
            </w:r>
          </w:p>
        </w:tc>
        <w:tc>
          <w:tcPr>
            <w:tcW w:w="27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calendário mostra só as solicitações em "Coleta pendente de programação", do tipo de item e do tipo de análise escolhidos, no mês, no anterior e no seguinte. Quando a coleta é programada na Programação de Amostragem, ela </w:t>
            </w:r>
            <w:r>
              <w:rPr>
                <w:sz w:val="18"/>
                <w:b/>
                <w:bCs/>
                <w:szCs w:val="20"/>
              </w:rPr>
              <w:t xml:space="preserve">some do calendário</w:t>
            </w:r>
            <w:r>
              <w:rPr>
                <w:sz w:val="18"/>
                <w:szCs w:val="20"/>
              </w:rPr>
              <w:t xml:space="preserve"> e o horário fica livre.</w:t>
            </w:r>
          </w:p>
        </w:tc>
        <w:tc>
          <w:tcPr>
            <w:tcW w:w="36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SolicitacaoAnaliseRepository.cs:385 e 393-412; SolicitacaoAnaliseService.cs:102-117</w:t>
            </w:r>
          </w:p>
        </w:tc>
        <w:tc>
          <w:tcPr>
            <w:tcW w:w="15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Extraída</w:t>
            </w:r>
            <w:r>
              <w:rPr>
                <w:sz w:val="18"/>
                <w:szCs w:val="20"/>
              </w:rPr>
              <w:t xml:space="preserve"> — ponto para validar</w:t>
            </w:r>
          </w:p>
        </w:tc>
      </w:tr>
      <w:tr>
        <w:trPr>
          <w:cantSplit/>
        </w:trPr>
        <w:tc>
          <w:tcPr>
            <w:tcW w:w="16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RN-CQ-S03-003</w:t>
            </w:r>
          </w:p>
        </w:tc>
        <w:tc>
          <w:tcPr>
            <w:tcW w:w="27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nome da caixa e a descrição da sala gravada na solicitação são cortados em 15 caracteres.</w:t>
            </w:r>
          </w:p>
        </w:tc>
        <w:tc>
          <w:tcPr>
            <w:tcW w:w="36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ItemProgramavel.cs:39-48; _ItensProgramaveis.cshtml:23-24; SolicitacaoAnaliseService.cs:79-80</w:t>
            </w:r>
          </w:p>
        </w:tc>
        <w:tc>
          <w:tcPr>
            <w:tcW w:w="15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6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RN-CQ-S03-004</w:t>
            </w:r>
          </w:p>
        </w:tc>
        <w:tc>
          <w:tcPr>
            <w:tcW w:w="27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tag do ponto ou da sala é obrigatória para marcar; a tag e a descrição vêm do navegador, e o servidor não as relê do Principal.</w:t>
            </w:r>
          </w:p>
        </w:tc>
        <w:tc>
          <w:tcPr>
            <w:tcW w:w="36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SolicitacaoAnaliseService.cs:40; ProgramacaoSolicitacaoController.cs:102</w:t>
            </w:r>
          </w:p>
        </w:tc>
        <w:tc>
          <w:tcPr>
            <w:tcW w:w="15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6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RN-CQ-S03-005</w:t>
            </w:r>
          </w:p>
        </w:tc>
        <w:tc>
          <w:tcPr>
            <w:tcW w:w="27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horário não pode repetir outro agendamento do </w:t>
            </w:r>
            <w:r>
              <w:rPr>
                <w:sz w:val="18"/>
                <w:b/>
                <w:bCs/>
                <w:szCs w:val="20"/>
              </w:rPr>
              <w:t xml:space="preserve">mesmo tipo de item</w:t>
            </w:r>
            <w:r>
              <w:rPr>
                <w:sz w:val="18"/>
                <w:szCs w:val="20"/>
              </w:rPr>
              <w:t xml:space="preserve"> no mesmo dia e horário, mesmo em salas ou pontos diferentes (a comparação é pelo tipo de item, não pelo ponto). Na mudança de dia essa conferência não usa o tipo de item e vale o encaixe automático.</w:t>
            </w:r>
          </w:p>
        </w:tc>
        <w:tc>
          <w:tcPr>
            <w:tcW w:w="36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ProgramacaoSolicitacaoController.cs:271-285</w:t>
            </w:r>
          </w:p>
        </w:tc>
        <w:tc>
          <w:tcPr>
            <w:tcW w:w="15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Validada em parte</w:t>
            </w:r>
            <w:r>
              <w:rPr>
                <w:sz w:val="18"/>
                <w:szCs w:val="20"/>
              </w:rPr>
              <w:t xml:space="preserve"> — casos 061; inferência</w:t>
            </w:r>
          </w:p>
        </w:tc>
      </w:tr>
      <w:tr>
        <w:trPr>
          <w:cantSplit/>
        </w:trPr>
        <w:tc>
          <w:tcPr>
            <w:tcW w:w="16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RN-CQ-S03-006</w:t>
            </w:r>
          </w:p>
        </w:tc>
        <w:tc>
          <w:tcPr>
            <w:tcW w:w="27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 inclusão, o horário só é conferido quanto ao formato; não há limite de expediente.</w:t>
            </w:r>
          </w:p>
        </w:tc>
        <w:tc>
          <w:tcPr>
            <w:tcW w:w="36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ProgramacaoSolicitacaoController.cs:278; SolicitacaoAnaliseService.cs:49 (chamada comentada)</w:t>
            </w:r>
          </w:p>
        </w:tc>
        <w:tc>
          <w:tcPr>
            <w:tcW w:w="15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Validada</w:t>
            </w:r>
            <w:r>
              <w:rPr>
                <w:sz w:val="18"/>
                <w:szCs w:val="20"/>
              </w:rPr>
              <w:t xml:space="preserve"> — casos N-23; DV-CQ-020</w:t>
            </w:r>
          </w:p>
        </w:tc>
      </w:tr>
      <w:tr>
        <w:trPr>
          <w:cantSplit/>
        </w:trPr>
        <w:tc>
          <w:tcPr>
            <w:tcW w:w="16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RN-CQ-S03-007</w:t>
            </w:r>
          </w:p>
        </w:tc>
        <w:tc>
          <w:tcPr>
            <w:tcW w:w="27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Ao mudar o dia, o horário novo é o do </w:t>
            </w:r>
            <w:r>
              <w:rPr>
                <w:sz w:val="18"/>
                <w:b/>
                <w:bCs/>
                <w:szCs w:val="20"/>
              </w:rPr>
              <w:t xml:space="preserve">último</w:t>
            </w:r>
            <w:r>
              <w:rPr>
                <w:sz w:val="18"/>
                <w:szCs w:val="20"/>
              </w:rPr>
              <w:t xml:space="preserve"> agendamento do dia (de qualquer tipo de item, em Coleta pendente) mais 30 minutos, a partir das 8h; passando das 18h, recusa. O horário em que o usuário soltou o evento é ignorado.</w:t>
            </w:r>
          </w:p>
        </w:tc>
        <w:tc>
          <w:tcPr>
            <w:tcW w:w="36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SolicitacaoAnaliseService.cs:133-159; SolicitacaoAnaliseRepository.cs:379-391</w:t>
            </w:r>
          </w:p>
        </w:tc>
        <w:tc>
          <w:tcPr>
            <w:tcW w:w="15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6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RN-CQ-S03-008</w:t>
            </w:r>
          </w:p>
        </w:tc>
        <w:tc>
          <w:tcPr>
            <w:tcW w:w="27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mudança de dia e a exclusão </w:t>
            </w:r>
            <w:r>
              <w:rPr>
                <w:sz w:val="18"/>
                <w:b/>
                <w:bCs/>
                <w:szCs w:val="20"/>
              </w:rPr>
              <w:t xml:space="preserve">não conferem a situação</w:t>
            </w:r>
            <w:r>
              <w:rPr>
                <w:sz w:val="18"/>
                <w:szCs w:val="20"/>
              </w:rPr>
              <w:t xml:space="preserve"> da solicitação nem se ela veio da agenda: o número enviado pela chamada é alterado ou excluído. Nenhuma das duas grava histórico.</w:t>
            </w:r>
          </w:p>
        </w:tc>
        <w:tc>
          <w:tcPr>
            <w:tcW w:w="36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ProgramacaoSolicitacaoController.cs:147-193; SolicitacaoAnaliseService.cs:88-131</w:t>
            </w:r>
          </w:p>
        </w:tc>
        <w:tc>
          <w:tcPr>
            <w:tcW w:w="15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6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RN-CQ-S03-009</w:t>
            </w:r>
          </w:p>
        </w:tc>
        <w:tc>
          <w:tcPr>
            <w:tcW w:w="27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tipo de análise não é conferido contra o tipo de item: a agenda aceita físico-químico para ambiente. A regra existe em outras telas (Solicitação de Análise, filtros, Regra Amostragem), não aqui.</w:t>
            </w:r>
          </w:p>
        </w:tc>
        <w:tc>
          <w:tcPr>
            <w:tcW w:w="36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ProgramacaoSolicitacaoController.cs:259-268; SolicitacaoAnalise.js:75-92</w:t>
            </w:r>
          </w:p>
        </w:tc>
        <w:tc>
          <w:tcPr>
            <w:tcW w:w="15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Validada</w:t>
            </w:r>
            <w:r>
              <w:rPr>
                <w:sz w:val="18"/>
                <w:szCs w:val="20"/>
              </w:rPr>
              <w:t xml:space="preserve"> — casos 062, R2-AC-12a; DV-CQ-020, DV-CQ-019; inferência</w:t>
            </w:r>
          </w:p>
        </w:tc>
      </w:tr>
      <w:tr>
        <w:trPr>
          <w:cantSplit/>
        </w:trPr>
        <w:tc>
          <w:tcPr>
            <w:tcW w:w="16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RN-CQ-S03-010</w:t>
            </w:r>
          </w:p>
        </w:tc>
        <w:tc>
          <w:tcPr>
            <w:tcW w:w="27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número da solicitação criada pela agenda é o </w:t>
            </w:r>
            <w:r>
              <w:rPr>
                <w:sz w:val="18"/>
                <w:b/>
                <w:bCs/>
                <w:szCs w:val="20"/>
              </w:rPr>
              <w:t xml:space="preserve">código interno</w:t>
            </w:r>
            <w:r>
              <w:rPr>
                <w:sz w:val="18"/>
                <w:szCs w:val="20"/>
              </w:rPr>
              <w:t xml:space="preserve"> no formato "NNN/AA" (por exemplo, 1024/26). O número da solicitação seguinte é calculado a partir dos três primeiros caracteres desse número (103/26).</w:t>
            </w:r>
          </w:p>
        </w:tc>
        <w:tc>
          <w:tcPr>
            <w:tcW w:w="36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SolicitacaoAnaliseService.cs:83; SolicitacaoAnalise.cs:138-143; SolicitacaoAnaliseRepository.cs:556-582</w:t>
            </w:r>
          </w:p>
        </w:tc>
        <w:tc>
          <w:tcPr>
            <w:tcW w:w="15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Validada</w:t>
            </w:r>
            <w:r>
              <w:rPr>
                <w:sz w:val="18"/>
                <w:szCs w:val="20"/>
              </w:rPr>
              <w:t xml:space="preserve"> — DV-CQ-024</w:t>
            </w:r>
          </w:p>
        </w:tc>
      </w:tr>
      <w:tr>
        <w:trPr>
          <w:cantSplit/>
        </w:trPr>
        <w:tc>
          <w:tcPr>
            <w:tcW w:w="16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RN-CQ-S03-011</w:t>
            </w:r>
          </w:p>
        </w:tc>
        <w:tc>
          <w:tcPr>
            <w:tcW w:w="27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exclusão grava a marca de lixeira e a data de exclusão, mas </w:t>
            </w:r>
            <w:r>
              <w:rPr>
                <w:sz w:val="18"/>
                <w:b/>
                <w:bCs/>
                <w:szCs w:val="20"/>
              </w:rPr>
              <w:t xml:space="preserve">não grava quem excluiu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36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SolicitacaoAnaliseService.cs:127-128</w:t>
            </w:r>
          </w:p>
        </w:tc>
        <w:tc>
          <w:tcPr>
            <w:tcW w:w="15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6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RN-CQ-S03-012</w:t>
            </w:r>
          </w:p>
        </w:tc>
        <w:tc>
          <w:tcPr>
            <w:tcW w:w="27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Para água, a lista de pontos é pedida ao Principal pelo tipo de água; o tipo de água também é procurado em uma tabela do CQ. Se a consulta falha, a ação devolve erro ao navegador, que mostra "Ocorreu um erro interno não esperado." e deixa a lista vazia.</w:t>
            </w:r>
          </w:p>
        </w:tc>
        <w:tc>
          <w:tcPr>
            <w:tcW w:w="36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ItensProgramaveisService.cs:49-66; Ctx/Configurations/AguaConfiguration.cs:11; ProgramacaoSolicitacaoController.cs:94-98; CQApi.js:20-22</w:t>
            </w:r>
          </w:p>
        </w:tc>
        <w:tc>
          <w:tcPr>
            <w:tcW w:w="15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Validada</w:t>
            </w:r>
            <w:r>
              <w:rPr>
                <w:sz w:val="18"/>
                <w:szCs w:val="20"/>
              </w:rPr>
              <w:t xml:space="preserve"> — casos 063, N-33; DV-CQ-001, DV-CQ-008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Programação de Amostragem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Situação da tela: </w:t>
      </w:r>
      <w:r>
        <w:rPr>
          <w:b/>
          <w:bCs/>
          <w:szCs w:val="20"/>
        </w:rPr>
        <w:t xml:space="preserve">Falha grave</w:t>
      </w:r>
      <w:r>
        <w:rPr>
          <w:szCs w:val="20"/>
        </w:rPr>
        <w:t xml:space="preserve">. Página de origem: 4.controle_qualidade/menu-solicitacao/telas/04-programacao-de-amostragem.md. 17 regra(s).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671"/>
        <w:gridCol w:w="2720"/>
        <w:gridCol w:w="3641"/>
        <w:gridCol w:w="1599"/>
      </w:tblGrid>
      <w:tr>
        <w:trPr>
          <w:tblHeader/>
          <w:cantSplit/>
        </w:trPr>
        <w:tc>
          <w:tcPr>
            <w:tcW w:w="167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ID</w:t>
            </w:r>
          </w:p>
        </w:tc>
        <w:tc>
          <w:tcPr>
            <w:tcW w:w="272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</w:t>
            </w:r>
          </w:p>
        </w:tc>
        <w:tc>
          <w:tcPr>
            <w:tcW w:w="364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 (arquivo:linha)</w:t>
            </w:r>
          </w:p>
        </w:tc>
        <w:tc>
          <w:tcPr>
            <w:tcW w:w="159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16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RN-CQ-018</w:t>
            </w:r>
          </w:p>
        </w:tc>
        <w:tc>
          <w:tcPr>
            <w:tcW w:w="27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programação exige </w:t>
            </w:r>
            <w:r>
              <w:rPr>
                <w:sz w:val="18"/>
                <w:b/>
                <w:bCs/>
                <w:szCs w:val="20"/>
              </w:rPr>
              <w:t xml:space="preserve">data de início</w:t>
            </w:r>
            <w:r>
              <w:rPr>
                <w:sz w:val="18"/>
                <w:szCs w:val="20"/>
              </w:rPr>
              <w:t xml:space="preserve"> (não anterior a hoje) e o </w:t>
            </w:r>
            <w:r>
              <w:rPr>
                <w:sz w:val="18"/>
                <w:b/>
                <w:bCs/>
                <w:szCs w:val="20"/>
              </w:rPr>
              <w:t xml:space="preserve">responsável</w:t>
            </w:r>
            <w:r>
              <w:rPr>
                <w:sz w:val="18"/>
                <w:szCs w:val="20"/>
              </w:rPr>
              <w:t xml:space="preserve"> pela coleta.</w:t>
            </w:r>
          </w:p>
        </w:tc>
        <w:tc>
          <w:tcPr>
            <w:tcW w:w="36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ProgramacaoColetaController.cs:270-292</w:t>
            </w:r>
          </w:p>
        </w:tc>
        <w:tc>
          <w:tcPr>
            <w:tcW w:w="15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Validada</w:t>
            </w:r>
            <w:r>
              <w:rPr>
                <w:sz w:val="18"/>
                <w:szCs w:val="20"/>
              </w:rPr>
              <w:t xml:space="preserve"> — casos 003, N-10 e N-11</w:t>
            </w:r>
          </w:p>
        </w:tc>
      </w:tr>
      <w:tr>
        <w:trPr>
          <w:cantSplit/>
        </w:trPr>
        <w:tc>
          <w:tcPr>
            <w:tcW w:w="16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RN-CQ-019</w:t>
            </w:r>
          </w:p>
        </w:tc>
        <w:tc>
          <w:tcPr>
            <w:tcW w:w="27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Ao salvar, cria a amostragem em Pendente e passa a solicitação para Em coleta. </w:t>
            </w:r>
            <w:r>
              <w:rPr>
                <w:sz w:val="18"/>
                <w:b/>
                <w:bCs/>
                <w:szCs w:val="20"/>
              </w:rPr>
              <w:t xml:space="preserve">Não confere a situação anterior</w:t>
            </w:r>
            <w:r>
              <w:rPr>
                <w:sz w:val="18"/>
                <w:szCs w:val="20"/>
              </w:rPr>
              <w:t xml:space="preserve"> (a mesma solicitação pode ser programada duas vezes) e </w:t>
            </w:r>
            <w:r>
              <w:rPr>
                <w:sz w:val="18"/>
                <w:b/>
                <w:bCs/>
                <w:szCs w:val="20"/>
              </w:rPr>
              <w:t xml:space="preserve">não grava histórico</w:t>
            </w:r>
            <w:r>
              <w:rPr>
                <w:sz w:val="18"/>
                <w:szCs w:val="20"/>
              </w:rPr>
              <w:t xml:space="preserve">. Na tela Amostragens Pendentes: A programação cria a amostragem em Pendente e passa a solicitação a Em coleta, sem conferir a situação anterior</w:t>
            </w:r>
          </w:p>
        </w:tc>
        <w:tc>
          <w:tcPr>
            <w:tcW w:w="36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SolicitacaoAnaliseService.cs:185-215; Infra/SolicitacaoAnalise/SolicitacaoAnaliseService.cs:197-215</w:t>
            </w:r>
          </w:p>
        </w:tc>
        <w:tc>
          <w:tcPr>
            <w:tcW w:w="15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Validada em parte</w:t>
            </w:r>
            <w:r>
              <w:rPr>
                <w:sz w:val="18"/>
                <w:szCs w:val="20"/>
              </w:rPr>
              <w:t xml:space="preserve"> — casos 004; DV-CQ-010 (na tela Amostragens Pendentes: Validada, casos 004, F-12; DV-CQ-010)</w:t>
            </w:r>
          </w:p>
        </w:tc>
      </w:tr>
      <w:tr>
        <w:trPr>
          <w:cantSplit/>
        </w:trPr>
        <w:tc>
          <w:tcPr>
            <w:tcW w:w="16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RN-CQ-022</w:t>
            </w:r>
          </w:p>
        </w:tc>
        <w:tc>
          <w:tcPr>
            <w:tcW w:w="27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amostragem só é cancelada enquanto Pendente, com justificativa e histórico.</w:t>
            </w:r>
          </w:p>
        </w:tc>
        <w:tc>
          <w:tcPr>
            <w:tcW w:w="36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Dom/Coleta/CancelarColetaService.cs:11-15</w:t>
            </w:r>
          </w:p>
        </w:tc>
        <w:tc>
          <w:tcPr>
            <w:tcW w:w="15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Contradita</w:t>
            </w:r>
            <w:r>
              <w:rPr>
                <w:sz w:val="18"/>
                <w:szCs w:val="20"/>
              </w:rPr>
              <w:t xml:space="preserve"> — casos R2-D2-03; DV-CQ-040; pela tela</w:t>
            </w:r>
          </w:p>
        </w:tc>
      </w:tr>
      <w:tr>
        <w:trPr>
          <w:cantSplit/>
        </w:trPr>
        <w:tc>
          <w:tcPr>
            <w:tcW w:w="16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RN-CQ-003</w:t>
            </w:r>
          </w:p>
        </w:tc>
        <w:tc>
          <w:tcPr>
            <w:tcW w:w="27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Ficam sem histórico, entre outras ações, programar amostragem e análise.</w:t>
            </w:r>
          </w:p>
        </w:tc>
        <w:tc>
          <w:tcPr>
            <w:tcW w:w="36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SolicitacaoAnaliseService.cs:185-215</w:t>
            </w:r>
          </w:p>
        </w:tc>
        <w:tc>
          <w:tcPr>
            <w:tcW w:w="15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Extraída</w:t>
            </w:r>
            <w:r>
              <w:rPr>
                <w:sz w:val="18"/>
                <w:szCs w:val="20"/>
              </w:rPr>
              <w:t xml:space="preserve"> — para esta tela</w:t>
            </w:r>
          </w:p>
        </w:tc>
      </w:tr>
      <w:tr>
        <w:trPr>
          <w:cantSplit/>
        </w:trPr>
        <w:tc>
          <w:tcPr>
            <w:tcW w:w="16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RN-CQ-111</w:t>
            </w:r>
          </w:p>
        </w:tc>
        <w:tc>
          <w:tcPr>
            <w:tcW w:w="27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programação tem filtro próprio para água e ambiente; para água, mostra os dados do ponto vindos do Principal; o responsável é escolhido entre os amostradores; a conta de quantidade pela regra de amostragem está desligada para esses itens.</w:t>
            </w:r>
          </w:p>
        </w:tc>
        <w:tc>
          <w:tcPr>
            <w:tcW w:w="36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ProgramacaoColetaController.cs:58-75; SolicitacaoAnaliseService.cs:185-225</w:t>
            </w:r>
          </w:p>
        </w:tc>
        <w:tc>
          <w:tcPr>
            <w:tcW w:w="15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Validada em parte</w:t>
            </w:r>
            <w:r>
              <w:rPr>
                <w:sz w:val="18"/>
                <w:szCs w:val="20"/>
              </w:rPr>
              <w:t xml:space="preserve"> — casos 064, R2-AC-12a; DV-CQ-008</w:t>
            </w:r>
          </w:p>
        </w:tc>
      </w:tr>
      <w:tr>
        <w:trPr>
          <w:cantSplit/>
        </w:trPr>
        <w:tc>
          <w:tcPr>
            <w:tcW w:w="16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RN-CQ-S04-001</w:t>
            </w:r>
          </w:p>
        </w:tc>
        <w:tc>
          <w:tcPr>
            <w:tcW w:w="27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lista mostra só solicitações em </w:t>
            </w:r>
            <w:r>
              <w:rPr>
                <w:sz w:val="18"/>
                <w:b/>
                <w:bCs/>
                <w:szCs w:val="20"/>
              </w:rPr>
              <w:t xml:space="preserve">Coleta pendente de programação</w:t>
            </w:r>
            <w:r>
              <w:rPr>
                <w:sz w:val="18"/>
                <w:szCs w:val="20"/>
              </w:rPr>
              <w:t xml:space="preserve">, fora da lixeira e </w:t>
            </w:r>
            <w:r>
              <w:rPr>
                <w:sz w:val="18"/>
                <w:b/>
                <w:bCs/>
                <w:szCs w:val="20"/>
              </w:rPr>
              <w:t xml:space="preserve">sem amostragem</w:t>
            </w:r>
            <w:r>
              <w:rPr>
                <w:sz w:val="18"/>
                <w:szCs w:val="20"/>
              </w:rPr>
              <w:t xml:space="preserve">; cada grade tem 10 linhas por página. As urgentes ficam na grade "Urgentes!", as demais na outra.</w:t>
            </w:r>
          </w:p>
        </w:tc>
        <w:tc>
          <w:tcPr>
            <w:tcW w:w="36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SolicitacaoAnaliseRepository.cs:14-136; UI/Web.config:15</w:t>
            </w:r>
          </w:p>
        </w:tc>
        <w:tc>
          <w:tcPr>
            <w:tcW w:w="15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Validada em parte</w:t>
            </w:r>
            <w:r>
              <w:rPr>
                <w:sz w:val="18"/>
                <w:szCs w:val="20"/>
              </w:rPr>
              <w:t xml:space="preserve"> — casos N-25</w:t>
            </w:r>
          </w:p>
        </w:tc>
      </w:tr>
      <w:tr>
        <w:trPr>
          <w:cantSplit/>
        </w:trPr>
        <w:tc>
          <w:tcPr>
            <w:tcW w:w="16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RN-CQ-S04-002</w:t>
            </w:r>
          </w:p>
        </w:tc>
        <w:tc>
          <w:tcPr>
            <w:tcW w:w="27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Os filtros são: tipo de item, item, tipo de análise (só quando exatamente um está marcado), solicitação e item de entrada (contêm o texto). Os filtros de data existem na consulta, mas estão comentados na tela.</w:t>
            </w:r>
          </w:p>
        </w:tc>
        <w:tc>
          <w:tcPr>
            <w:tcW w:w="36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Index.cshtml:39-133; ProgramacaoColetaIndex.js:157-212; SolicitacaoAnaliseRepository.cs:24-50</w:t>
            </w:r>
          </w:p>
        </w:tc>
        <w:tc>
          <w:tcPr>
            <w:tcW w:w="15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Validada</w:t>
            </w:r>
            <w:r>
              <w:rPr>
                <w:sz w:val="18"/>
                <w:szCs w:val="20"/>
              </w:rPr>
              <w:t xml:space="preserve"> — casos F-25 a F-31, S04-14; ponto para validar</w:t>
            </w:r>
          </w:p>
        </w:tc>
      </w:tr>
      <w:tr>
        <w:trPr>
          <w:cantSplit/>
        </w:trPr>
        <w:tc>
          <w:tcPr>
            <w:tcW w:w="16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RN-CQ-S04-003</w:t>
            </w:r>
          </w:p>
        </w:tc>
        <w:tc>
          <w:tcPr>
            <w:tcW w:w="27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formulário de programação abre para </w:t>
            </w:r>
            <w:r>
              <w:rPr>
                <w:sz w:val="18"/>
                <w:b/>
                <w:bCs/>
                <w:szCs w:val="20"/>
              </w:rPr>
              <w:t xml:space="preserve">qualquer número de solicitação</w:t>
            </w:r>
            <w:r>
              <w:rPr>
                <w:sz w:val="18"/>
                <w:szCs w:val="20"/>
              </w:rPr>
              <w:t xml:space="preserve"> informado no endereço (</w:t>
            </w:r>
            <w:r>
              <w:rPr>
                <w:sz w:val="18"/>
                <w:szCs w:val="20"/>
              </w:rPr>
              <w:t xml:space="preserve">Edit/{id}</w:t>
            </w:r>
            <w:r>
              <w:rPr>
                <w:sz w:val="18"/>
                <w:szCs w:val="20"/>
              </w:rPr>
              <w:t xml:space="preserve">), sem conferir a situação nem se já existe amostragem; o Salvar também não confere. Por isso a mesma solicitação pode ser programada de novo e ganha </w:t>
            </w:r>
            <w:r>
              <w:rPr>
                <w:sz w:val="18"/>
                <w:b/>
                <w:bCs/>
                <w:szCs w:val="20"/>
              </w:rPr>
              <w:t xml:space="preserve">outra</w:t>
            </w:r>
            <w:r>
              <w:rPr>
                <w:sz w:val="18"/>
                <w:szCs w:val="20"/>
              </w:rPr>
              <w:t xml:space="preserve"> amostragem pendente.</w:t>
            </w:r>
          </w:p>
        </w:tc>
        <w:tc>
          <w:tcPr>
            <w:tcW w:w="36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ProgramacaoColetaController.cs:58-75 e 89-114; SolicitacaoAnaliseService.cs:185-215; TBL_AMOSTRAGEM.sql:3 e 27-28 (índice sem unicidade)</w:t>
            </w:r>
          </w:p>
        </w:tc>
        <w:tc>
          <w:tcPr>
            <w:tcW w:w="15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Validada</w:t>
            </w:r>
            <w:r>
              <w:rPr>
                <w:sz w:val="18"/>
                <w:szCs w:val="20"/>
              </w:rPr>
              <w:t xml:space="preserve"> — casos 004; DV-CQ-010</w:t>
            </w:r>
          </w:p>
        </w:tc>
      </w:tr>
      <w:tr>
        <w:trPr>
          <w:cantSplit/>
        </w:trPr>
        <w:tc>
          <w:tcPr>
            <w:tcW w:w="16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RN-CQ-S04-004</w:t>
            </w:r>
          </w:p>
        </w:tc>
        <w:tc>
          <w:tcPr>
            <w:tcW w:w="27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responsável é escolhido por busca (3 letras) entre os usuários que o Principal devolve como amostradores (hoje, a função de número 34); a gravação só confere que o usuário existe, </w:t>
            </w:r>
            <w:r>
              <w:rPr>
                <w:sz w:val="18"/>
                <w:b/>
                <w:bCs/>
                <w:szCs w:val="20"/>
              </w:rPr>
              <w:t xml:space="preserve">não que seja amostrador</w:t>
            </w:r>
            <w:r>
              <w:rPr>
                <w:sz w:val="18"/>
                <w:szCs w:val="20"/>
              </w:rPr>
              <w:t xml:space="preserve">. O nome gravado vem do cadastro do usuário, não do texto digitado.</w:t>
            </w:r>
          </w:p>
        </w:tc>
        <w:tc>
          <w:tcPr>
            <w:tcW w:w="36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ProgramacaoColetaController.cs:77-87; Svc/Principal/UsuarioService.cs:78-86; SolicitacaoAnaliseService.cs:192-206</w:t>
            </w:r>
          </w:p>
        </w:tc>
        <w:tc>
          <w:tcPr>
            <w:tcW w:w="15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Validada em parte</w:t>
            </w:r>
            <w:r>
              <w:rPr>
                <w:sz w:val="18"/>
                <w:szCs w:val="20"/>
              </w:rPr>
              <w:t xml:space="preserve"> — DV-CQ-022</w:t>
            </w:r>
          </w:p>
        </w:tc>
      </w:tr>
      <w:tr>
        <w:trPr>
          <w:cantSplit/>
        </w:trPr>
        <w:tc>
          <w:tcPr>
            <w:tcW w:w="16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RN-CQ-S04-005</w:t>
            </w:r>
          </w:p>
        </w:tc>
        <w:tc>
          <w:tcPr>
            <w:tcW w:w="27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Ao salvar, a </w:t>
            </w:r>
            <w:r>
              <w:rPr>
                <w:sz w:val="18"/>
                <w:b/>
                <w:bCs/>
                <w:szCs w:val="20"/>
              </w:rPr>
              <w:t xml:space="preserve">data de início</w:t>
            </w:r>
            <w:r>
              <w:rPr>
                <w:sz w:val="18"/>
                <w:szCs w:val="20"/>
              </w:rPr>
              <w:t xml:space="preserve"> é gravada na solicitação; o </w:t>
            </w:r>
            <w:r>
              <w:rPr>
                <w:sz w:val="18"/>
                <w:b/>
                <w:bCs/>
                <w:szCs w:val="20"/>
              </w:rPr>
              <w:t xml:space="preserve">responsável</w:t>
            </w:r>
            <w:r>
              <w:rPr>
                <w:sz w:val="18"/>
                <w:szCs w:val="20"/>
              </w:rPr>
              <w:t xml:space="preserve"> é gravado só na amostragem, não na solicitação.</w:t>
            </w:r>
          </w:p>
        </w:tc>
        <w:tc>
          <w:tcPr>
            <w:tcW w:w="36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SolicitacaoAnaliseService.cs:197-215</w:t>
            </w:r>
          </w:p>
        </w:tc>
        <w:tc>
          <w:tcPr>
            <w:tcW w:w="15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6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RN-CQ-S04-006</w:t>
            </w:r>
          </w:p>
        </w:tc>
        <w:tc>
          <w:tcPr>
            <w:tcW w:w="27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data de início vem preenchida com a data já gravada; nas coletas da agenda, é a data marcada na agenda. A data pode ser qualquer dia de hoje em diante, sem limite superior.</w:t>
            </w:r>
          </w:p>
        </w:tc>
        <w:tc>
          <w:tcPr>
            <w:tcW w:w="36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ProgramacaoColetaEditViewModel.cs:79; ProgramacaoColetaController.cs:284-290</w:t>
            </w:r>
          </w:p>
        </w:tc>
        <w:tc>
          <w:tcPr>
            <w:tcW w:w="15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6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RN-CQ-S04-007</w:t>
            </w:r>
          </w:p>
        </w:tc>
        <w:tc>
          <w:tcPr>
            <w:tcW w:w="27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programação </w:t>
            </w:r>
            <w:r>
              <w:rPr>
                <w:sz w:val="18"/>
                <w:b/>
                <w:bCs/>
                <w:szCs w:val="20"/>
              </w:rPr>
              <w:t xml:space="preserve">não chama o histórico</w:t>
            </w:r>
            <w:r>
              <w:rPr>
                <w:sz w:val="18"/>
                <w:szCs w:val="20"/>
              </w:rPr>
              <w:t xml:space="preserve"> e </w:t>
            </w:r>
            <w:r>
              <w:rPr>
                <w:sz w:val="18"/>
                <w:b/>
                <w:bCs/>
                <w:szCs w:val="20"/>
              </w:rPr>
              <w:t xml:space="preserve">não pede justificativa</w:t>
            </w:r>
            <w:r>
              <w:rPr>
                <w:sz w:val="18"/>
                <w:szCs w:val="20"/>
              </w:rPr>
              <w:t xml:space="preserve">, nem ao programar nem ao programar de novo; a grade não tem o ícone Ver log.</w:t>
            </w:r>
          </w:p>
        </w:tc>
        <w:tc>
          <w:tcPr>
            <w:tcW w:w="36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SolicitacaoAnaliseService.cs:185-215; _GridColetasPendentesProgramacao.cshtml:63-74</w:t>
            </w:r>
          </w:p>
        </w:tc>
        <w:tc>
          <w:tcPr>
            <w:tcW w:w="15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Extraída</w:t>
            </w:r>
            <w:r>
              <w:rPr>
                <w:sz w:val="18"/>
                <w:szCs w:val="20"/>
              </w:rPr>
              <w:t xml:space="preserve"> — ponto para validar</w:t>
            </w:r>
          </w:p>
        </w:tc>
      </w:tr>
      <w:tr>
        <w:trPr>
          <w:cantSplit/>
        </w:trPr>
        <w:tc>
          <w:tcPr>
            <w:tcW w:w="16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RN-CQ-S04-008</w:t>
            </w:r>
          </w:p>
        </w:tc>
        <w:tc>
          <w:tcPr>
            <w:tcW w:w="27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ação Cancelar existe no servidor, pede justificativa e grava o histórico, mas cancela a </w:t>
            </w:r>
            <w:r>
              <w:rPr>
                <w:sz w:val="18"/>
                <w:b/>
                <w:bCs/>
                <w:szCs w:val="20"/>
              </w:rPr>
              <w:t xml:space="preserve">solicitação</w:t>
            </w:r>
            <w:r>
              <w:rPr>
                <w:sz w:val="18"/>
                <w:szCs w:val="20"/>
              </w:rPr>
              <w:t xml:space="preserve"> (não só a coleta) e </w:t>
            </w:r>
            <w:r>
              <w:rPr>
                <w:sz w:val="18"/>
                <w:b/>
                <w:bCs/>
                <w:szCs w:val="20"/>
              </w:rPr>
              <w:t xml:space="preserve">o botão está comentado</w:t>
            </w:r>
            <w:r>
              <w:rPr>
                <w:sz w:val="18"/>
                <w:szCs w:val="20"/>
              </w:rPr>
              <w:t xml:space="preserve">: nenhuma pessoa a aciona pela tela.</w:t>
            </w:r>
          </w:p>
        </w:tc>
        <w:tc>
          <w:tcPr>
            <w:tcW w:w="36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ProgramacaoColetaController.cs:116-149; _GridColetasPendentesProgramacao.cshtml:70-74; ProgramacaoColetaIndex.js:58-71</w:t>
            </w:r>
          </w:p>
        </w:tc>
        <w:tc>
          <w:tcPr>
            <w:tcW w:w="15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Validada</w:t>
            </w:r>
            <w:r>
              <w:rPr>
                <w:sz w:val="18"/>
                <w:szCs w:val="20"/>
              </w:rPr>
              <w:t xml:space="preserve"> — casos R2-D2-03; DV-CQ-040</w:t>
            </w:r>
          </w:p>
        </w:tc>
      </w:tr>
      <w:tr>
        <w:trPr>
          <w:cantSplit/>
        </w:trPr>
        <w:tc>
          <w:tcPr>
            <w:tcW w:w="16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RN-CQ-S04-009</w:t>
            </w:r>
          </w:p>
        </w:tc>
        <w:tc>
          <w:tcPr>
            <w:tcW w:w="27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Para </w:t>
            </w:r>
            <w:r>
              <w:rPr>
                <w:sz w:val="18"/>
                <w:b/>
                <w:bCs/>
                <w:szCs w:val="20"/>
              </w:rPr>
              <w:t xml:space="preserve">água</w:t>
            </w:r>
            <w:r>
              <w:rPr>
                <w:sz w:val="18"/>
                <w:szCs w:val="20"/>
              </w:rPr>
              <w:t xml:space="preserve">, o formulário pede ao Principal o ponto de água (e o ambiente dele) pelo código externo do item; quando a consulta falha, a página inteira cai em erro técnico e a água não é programada.</w:t>
            </w:r>
          </w:p>
        </w:tc>
        <w:tc>
          <w:tcPr>
            <w:tcW w:w="36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ProgramacaoColetaController.cs:65-68; ProgramacaoColetaEditViewModel.cs:50-58</w:t>
            </w:r>
          </w:p>
        </w:tc>
        <w:tc>
          <w:tcPr>
            <w:tcW w:w="15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Validada</w:t>
            </w:r>
            <w:r>
              <w:rPr>
                <w:sz w:val="18"/>
                <w:szCs w:val="20"/>
              </w:rPr>
              <w:t xml:space="preserve"> — casos N-32 e 064, 064; DV-CQ-008</w:t>
            </w:r>
          </w:p>
        </w:tc>
      </w:tr>
      <w:tr>
        <w:trPr>
          <w:cantSplit/>
        </w:trPr>
        <w:tc>
          <w:tcPr>
            <w:tcW w:w="16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RN-CQ-S04-010</w:t>
            </w:r>
          </w:p>
        </w:tc>
        <w:tc>
          <w:tcPr>
            <w:tcW w:w="27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solicitação programada sai da lista (a consulta exige "Coleta pendente de programação" e ausência de amostragem) e passa a aparecer nas Amostragens Pendentes do responsável.</w:t>
            </w:r>
          </w:p>
        </w:tc>
        <w:tc>
          <w:tcPr>
            <w:tcW w:w="36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SolicitacaoAnaliseRepository.cs:19-22; Area/Controllers (RN-CQ-021 em Coleta/PendentesController.cs:131-142)</w:t>
            </w:r>
          </w:p>
        </w:tc>
        <w:tc>
          <w:tcPr>
            <w:tcW w:w="15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Validada</w:t>
            </w:r>
            <w:r>
              <w:rPr>
                <w:sz w:val="18"/>
                <w:szCs w:val="20"/>
              </w:rPr>
              <w:t xml:space="preserve"> — casos R2-AC-04</w:t>
            </w:r>
          </w:p>
        </w:tc>
      </w:tr>
      <w:tr>
        <w:trPr>
          <w:cantSplit/>
        </w:trPr>
        <w:tc>
          <w:tcPr>
            <w:tcW w:w="16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RN-CQ-S04-011</w:t>
            </w:r>
          </w:p>
        </w:tc>
        <w:tc>
          <w:tcPr>
            <w:tcW w:w="27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sistema não avisa o amostrador nem o Estoque na programação; o pedido de separação da amostra ao Estoque só sai no </w:t>
            </w:r>
            <w:r>
              <w:rPr>
                <w:sz w:val="18"/>
                <w:b/>
                <w:bCs/>
                <w:szCs w:val="20"/>
              </w:rPr>
              <w:t xml:space="preserve">registro</w:t>
            </w:r>
            <w:r>
              <w:rPr>
                <w:sz w:val="18"/>
                <w:szCs w:val="20"/>
              </w:rPr>
              <w:t xml:space="preserve"> da amostragem.</w:t>
            </w:r>
          </w:p>
        </w:tc>
        <w:tc>
          <w:tcPr>
            <w:tcW w:w="36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ProgramacaoColetaController.cs:89-114; RN-CQ-029</w:t>
            </w:r>
          </w:p>
        </w:tc>
        <w:tc>
          <w:tcPr>
            <w:tcW w:w="15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6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RN-CQ-S04-012</w:t>
            </w:r>
          </w:p>
        </w:tc>
        <w:tc>
          <w:tcPr>
            <w:tcW w:w="27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filtro de item da pesquisa vale pelo código escondido que a escolha na lista de sugestões grava; o campo Código é só um espelho desabilitado. Digitar o item sem escolher, ou forçar um código no campo, não filtra.</w:t>
            </w:r>
          </w:p>
        </w:tc>
        <w:tc>
          <w:tcPr>
            <w:tcW w:w="36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Index.cshtml:60; ProgramacaoColetaIndex.js:46-55 e 160-176; SolicitacaoAnaliseRepository.cs:33-34</w:t>
            </w:r>
          </w:p>
        </w:tc>
        <w:tc>
          <w:tcPr>
            <w:tcW w:w="15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Validada em parte</w:t>
            </w:r>
            <w:r>
              <w:rPr>
                <w:sz w:val="18"/>
                <w:szCs w:val="20"/>
              </w:rPr>
              <w:t xml:space="preserve"> — casos F-31 e captura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AMOSTRAGEM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5 telas e 79 regras.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334"/>
        <w:gridCol w:w="1469"/>
        <w:gridCol w:w="1183"/>
        <w:gridCol w:w="1198"/>
        <w:gridCol w:w="1183"/>
        <w:gridCol w:w="1393"/>
        <w:gridCol w:w="871"/>
      </w:tblGrid>
      <w:tr>
        <w:trPr>
          <w:tblHeader/>
          <w:cantSplit/>
        </w:trPr>
        <w:tc>
          <w:tcPr>
            <w:tcW w:w="233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Tela</w:t>
            </w:r>
          </w:p>
        </w:tc>
        <w:tc>
          <w:tcPr>
            <w:tcW w:w="146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  <w:tc>
          <w:tcPr>
            <w:tcW w:w="118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Extraída</w:t>
            </w:r>
          </w:p>
        </w:tc>
        <w:tc>
          <w:tcPr>
            <w:tcW w:w="119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Validada em parte</w:t>
            </w:r>
          </w:p>
        </w:tc>
        <w:tc>
          <w:tcPr>
            <w:tcW w:w="118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Validada</w:t>
            </w:r>
          </w:p>
        </w:tc>
        <w:tc>
          <w:tcPr>
            <w:tcW w:w="139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Contradita</w:t>
            </w:r>
          </w:p>
        </w:tc>
        <w:tc>
          <w:tcPr>
            <w:tcW w:w="87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Total</w:t>
            </w:r>
          </w:p>
        </w:tc>
      </w:tr>
      <w:tr>
        <w:trPr>
          <w:cantSplit/>
        </w:trPr>
        <w:tc>
          <w:tcPr>
            <w:tcW w:w="23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 Verificação de Amostragens</w:t>
            </w:r>
          </w:p>
        </w:tc>
        <w:tc>
          <w:tcPr>
            <w:tcW w:w="14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Falha grave</w:t>
            </w:r>
          </w:p>
        </w:tc>
        <w:tc>
          <w:tcPr>
            <w:tcW w:w="11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5</w:t>
            </w:r>
          </w:p>
        </w:tc>
        <w:tc>
          <w:tcPr>
            <w:tcW w:w="11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8</w:t>
            </w:r>
          </w:p>
        </w:tc>
        <w:tc>
          <w:tcPr>
            <w:tcW w:w="11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</w:t>
            </w:r>
          </w:p>
        </w:tc>
        <w:tc>
          <w:tcPr>
            <w:tcW w:w="13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0</w:t>
            </w:r>
          </w:p>
        </w:tc>
        <w:tc>
          <w:tcPr>
            <w:tcW w:w="8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16</w:t>
            </w:r>
          </w:p>
        </w:tc>
      </w:tr>
      <w:tr>
        <w:trPr>
          <w:cantSplit/>
        </w:trPr>
        <w:tc>
          <w:tcPr>
            <w:tcW w:w="23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 Regra Amostragem</w:t>
            </w:r>
          </w:p>
        </w:tc>
        <w:tc>
          <w:tcPr>
            <w:tcW w:w="14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Falha grave</w:t>
            </w:r>
          </w:p>
        </w:tc>
        <w:tc>
          <w:tcPr>
            <w:tcW w:w="11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9</w:t>
            </w:r>
          </w:p>
        </w:tc>
        <w:tc>
          <w:tcPr>
            <w:tcW w:w="11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</w:t>
            </w:r>
          </w:p>
        </w:tc>
        <w:tc>
          <w:tcPr>
            <w:tcW w:w="11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6</w:t>
            </w:r>
          </w:p>
        </w:tc>
        <w:tc>
          <w:tcPr>
            <w:tcW w:w="13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</w:t>
            </w:r>
          </w:p>
        </w:tc>
        <w:tc>
          <w:tcPr>
            <w:tcW w:w="8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19</w:t>
            </w:r>
          </w:p>
        </w:tc>
      </w:tr>
      <w:tr>
        <w:trPr>
          <w:cantSplit/>
        </w:trPr>
        <w:tc>
          <w:tcPr>
            <w:tcW w:w="23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3. Amostragens Pendentes</w:t>
            </w:r>
          </w:p>
        </w:tc>
        <w:tc>
          <w:tcPr>
            <w:tcW w:w="14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Funciona com falhas</w:t>
            </w:r>
          </w:p>
        </w:tc>
        <w:tc>
          <w:tcPr>
            <w:tcW w:w="11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</w:t>
            </w:r>
          </w:p>
        </w:tc>
        <w:tc>
          <w:tcPr>
            <w:tcW w:w="11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7</w:t>
            </w:r>
          </w:p>
        </w:tc>
        <w:tc>
          <w:tcPr>
            <w:tcW w:w="11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</w:t>
            </w:r>
          </w:p>
        </w:tc>
        <w:tc>
          <w:tcPr>
            <w:tcW w:w="13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0</w:t>
            </w:r>
          </w:p>
        </w:tc>
        <w:tc>
          <w:tcPr>
            <w:tcW w:w="8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12</w:t>
            </w:r>
          </w:p>
        </w:tc>
      </w:tr>
      <w:tr>
        <w:trPr>
          <w:cantSplit/>
        </w:trPr>
        <w:tc>
          <w:tcPr>
            <w:tcW w:w="23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4. Consultar Amostragem</w:t>
            </w:r>
          </w:p>
        </w:tc>
        <w:tc>
          <w:tcPr>
            <w:tcW w:w="14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Falha grave</w:t>
            </w:r>
          </w:p>
        </w:tc>
        <w:tc>
          <w:tcPr>
            <w:tcW w:w="11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10</w:t>
            </w:r>
          </w:p>
        </w:tc>
        <w:tc>
          <w:tcPr>
            <w:tcW w:w="11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7</w:t>
            </w:r>
          </w:p>
        </w:tc>
        <w:tc>
          <w:tcPr>
            <w:tcW w:w="11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8</w:t>
            </w:r>
          </w:p>
        </w:tc>
        <w:tc>
          <w:tcPr>
            <w:tcW w:w="13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0</w:t>
            </w:r>
          </w:p>
        </w:tc>
        <w:tc>
          <w:tcPr>
            <w:tcW w:w="8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25</w:t>
            </w:r>
          </w:p>
        </w:tc>
      </w:tr>
      <w:tr>
        <w:trPr>
          <w:cantSplit/>
        </w:trPr>
        <w:tc>
          <w:tcPr>
            <w:tcW w:w="23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5. Amostragens Pendentes Visão Administrador</w:t>
            </w:r>
          </w:p>
        </w:tc>
        <w:tc>
          <w:tcPr>
            <w:tcW w:w="14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Funciona com falhas</w:t>
            </w:r>
          </w:p>
        </w:tc>
        <w:tc>
          <w:tcPr>
            <w:tcW w:w="11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</w:t>
            </w:r>
          </w:p>
        </w:tc>
        <w:tc>
          <w:tcPr>
            <w:tcW w:w="11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</w:t>
            </w:r>
          </w:p>
        </w:tc>
        <w:tc>
          <w:tcPr>
            <w:tcW w:w="11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</w:t>
            </w:r>
          </w:p>
        </w:tc>
        <w:tc>
          <w:tcPr>
            <w:tcW w:w="13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0</w:t>
            </w:r>
          </w:p>
        </w:tc>
        <w:tc>
          <w:tcPr>
            <w:tcW w:w="8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7</w:t>
            </w:r>
          </w:p>
        </w:tc>
      </w:tr>
      <w:tr>
        <w:trPr>
          <w:cantSplit/>
        </w:trPr>
        <w:tc>
          <w:tcPr>
            <w:tcW w:w="23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Grupo</w:t>
            </w:r>
          </w:p>
        </w:tc>
        <w:tc>
          <w:tcPr>
            <w:tcW w:w="14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1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28</w:t>
            </w:r>
          </w:p>
        </w:tc>
        <w:tc>
          <w:tcPr>
            <w:tcW w:w="11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27</w:t>
            </w:r>
          </w:p>
        </w:tc>
        <w:tc>
          <w:tcPr>
            <w:tcW w:w="11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23</w:t>
            </w:r>
          </w:p>
        </w:tc>
        <w:tc>
          <w:tcPr>
            <w:tcW w:w="13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1</w:t>
            </w:r>
          </w:p>
        </w:tc>
        <w:tc>
          <w:tcPr>
            <w:tcW w:w="8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79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Verificação de Amostragens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Situação da tela: </w:t>
      </w:r>
      <w:r>
        <w:rPr>
          <w:b/>
          <w:bCs/>
          <w:szCs w:val="20"/>
        </w:rPr>
        <w:t xml:space="preserve">Falha grave</w:t>
      </w:r>
      <w:r>
        <w:rPr>
          <w:szCs w:val="20"/>
        </w:rPr>
        <w:t xml:space="preserve">. Página de origem: 4.controle_qualidade/menu-amostragem/telas/01-verificacao-de-amostragens.md. 16 regra(s).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613"/>
        <w:gridCol w:w="3342"/>
        <w:gridCol w:w="3254"/>
        <w:gridCol w:w="1422"/>
      </w:tblGrid>
      <w:tr>
        <w:trPr>
          <w:tblHeader/>
          <w:cantSplit/>
        </w:trPr>
        <w:tc>
          <w:tcPr>
            <w:tcW w:w="161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ID</w:t>
            </w:r>
          </w:p>
        </w:tc>
        <w:tc>
          <w:tcPr>
            <w:tcW w:w="334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</w:t>
            </w:r>
          </w:p>
        </w:tc>
        <w:tc>
          <w:tcPr>
            <w:tcW w:w="325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 (arquivo:linha)</w:t>
            </w:r>
          </w:p>
        </w:tc>
        <w:tc>
          <w:tcPr>
            <w:tcW w:w="142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16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RN-CQ-062</w:t>
            </w:r>
          </w:p>
        </w:tc>
        <w:tc>
          <w:tcPr>
            <w:tcW w:w="33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Checklist de Verificação de Amostragem: descrição obrigatória e sem repetição ("Descrição já está cadastrada para outro registro!"), perguntas com histórico. Checklist inativo impede registrar a amostragem que o usa. A exclusão só desativa e não grava histórico</w:t>
            </w:r>
          </w:p>
        </w:tc>
        <w:tc>
          <w:tcPr>
            <w:tcW w:w="32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VerificacaoController.cs:205-231 e 448-475; Controllers/AmostragemController.cs:109-110</w:t>
            </w:r>
          </w:p>
        </w:tc>
        <w:tc>
          <w:tcPr>
            <w:tcW w:w="14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Validada em parte</w:t>
            </w:r>
            <w:r>
              <w:rPr>
                <w:sz w:val="18"/>
                <w:szCs w:val="20"/>
              </w:rPr>
              <w:t xml:space="preserve"> — casos N-20, N-22, N-21; DV-CQ-018</w:t>
            </w:r>
          </w:p>
        </w:tc>
      </w:tr>
      <w:tr>
        <w:trPr>
          <w:cantSplit/>
        </w:trPr>
        <w:tc>
          <w:tcPr>
            <w:tcW w:w="16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RN-CQ-058</w:t>
            </w:r>
          </w:p>
        </w:tc>
        <w:tc>
          <w:tcPr>
            <w:tcW w:w="33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Para produto e material, o item da regra precisa estar ligado a um checklist Na tela Regra Amostragem: Produto e material exigem checklist</w:t>
            </w:r>
          </w:p>
        </w:tc>
        <w:tc>
          <w:tcPr>
            <w:tcW w:w="32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RegraAmostragemController.cs:801-806; RA:801-806</w:t>
            </w:r>
          </w:p>
        </w:tc>
        <w:tc>
          <w:tcPr>
            <w:tcW w:w="14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Extraída</w:t>
            </w:r>
            <w:r>
              <w:rPr>
                <w:sz w:val="18"/>
                <w:szCs w:val="20"/>
              </w:rPr>
              <w:t xml:space="preserve"> — aqui (na tela Regra Amostragem: Extraída)</w:t>
            </w:r>
          </w:p>
        </w:tc>
      </w:tr>
      <w:tr>
        <w:trPr>
          <w:cantSplit/>
        </w:trPr>
        <w:tc>
          <w:tcPr>
            <w:tcW w:w="16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RN-CQ-028</w:t>
            </w:r>
          </w:p>
        </w:tc>
        <w:tc>
          <w:tcPr>
            <w:tcW w:w="33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checklist é respondido pergunta a pergunta ("corresponde": sim ou não) Na tela Consultar Amostragem: O checklist é respondido pergunta a pergunta</w:t>
            </w:r>
          </w:p>
        </w:tc>
        <w:tc>
          <w:tcPr>
            <w:tcW w:w="32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AmostragemController.cs:926-945; AC:926-945; AJ:290-320</w:t>
            </w:r>
          </w:p>
        </w:tc>
        <w:tc>
          <w:tcPr>
            <w:tcW w:w="14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Validada em parte</w:t>
            </w:r>
            <w:r>
              <w:rPr>
                <w:sz w:val="18"/>
                <w:szCs w:val="20"/>
              </w:rPr>
              <w:t xml:space="preserve"> — casos N-12; na tela 04 (na tela Consultar Amostragem: Validada em parte, casos N-12)</w:t>
            </w:r>
          </w:p>
        </w:tc>
      </w:tr>
      <w:tr>
        <w:trPr>
          <w:cantSplit/>
        </w:trPr>
        <w:tc>
          <w:tcPr>
            <w:tcW w:w="16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RN-CQ-A01-001</w:t>
            </w:r>
          </w:p>
        </w:tc>
        <w:tc>
          <w:tcPr>
            <w:tcW w:w="33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código do checklist é automático: o do último checklist </w:t>
            </w:r>
            <w:r>
              <w:rPr>
                <w:sz w:val="18"/>
                <w:b/>
                <w:bCs/>
                <w:szCs w:val="20"/>
              </w:rPr>
              <w:t xml:space="preserve">não excluído</w:t>
            </w:r>
            <w:r>
              <w:rPr>
                <w:sz w:val="18"/>
                <w:szCs w:val="20"/>
              </w:rPr>
              <w:t xml:space="preserve"> (o de maior número de registro) mais 1; se o código do último não for número, volta a "1"; na primeira vez dá "2". Como os excluídos não entram na conta, excluir o último faz o próximo repetir o código</w:t>
            </w:r>
          </w:p>
        </w:tc>
        <w:tc>
          <w:tcPr>
            <w:tcW w:w="32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Infra/Coleta/VerificacaoRepository.cs:94-129</w:t>
            </w:r>
          </w:p>
        </w:tc>
        <w:tc>
          <w:tcPr>
            <w:tcW w:w="14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Validada em parte</w:t>
            </w:r>
            <w:r>
              <w:rPr>
                <w:sz w:val="18"/>
                <w:szCs w:val="20"/>
              </w:rPr>
              <w:t xml:space="preserve"> — casos R2-REL-05, A01-09; ponto para validar</w:t>
            </w:r>
          </w:p>
        </w:tc>
      </w:tr>
      <w:tr>
        <w:trPr>
          <w:cantSplit/>
        </w:trPr>
        <w:tc>
          <w:tcPr>
            <w:tcW w:w="16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RN-CQ-A01-002</w:t>
            </w:r>
          </w:p>
        </w:tc>
        <w:tc>
          <w:tcPr>
            <w:tcW w:w="33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descrição é obrigatória (até 50), e a repetição é conferida entre os checklists não excluídos (ativos e inativos), sem diferenciar maiúsculas. Essas conferências ficam na chamada </w:t>
            </w:r>
            <w:r>
              <w:rPr>
                <w:sz w:val="18"/>
                <w:szCs w:val="20"/>
              </w:rPr>
              <w:t xml:space="preserve">PreCondicoes</w:t>
            </w:r>
            <w:r>
              <w:rPr>
                <w:sz w:val="18"/>
                <w:szCs w:val="20"/>
              </w:rPr>
              <w:t xml:space="preserve"> que a </w:t>
            </w:r>
            <w:r>
              <w:rPr>
                <w:sz w:val="18"/>
                <w:b/>
                <w:bCs/>
                <w:szCs w:val="20"/>
              </w:rPr>
              <w:t xml:space="preserve">tela</w:t>
            </w:r>
            <w:r>
              <w:rPr>
                <w:sz w:val="18"/>
                <w:szCs w:val="20"/>
              </w:rPr>
              <w:t xml:space="preserve"> faz antes de gravar; a gravação (</w:t>
            </w:r>
            <w:r>
              <w:rPr>
                <w:sz w:val="18"/>
                <w:szCs w:val="20"/>
              </w:rPr>
              <w:t xml:space="preserve">SalvarDados</w:t>
            </w:r>
            <w:r>
              <w:rPr>
                <w:sz w:val="18"/>
                <w:szCs w:val="20"/>
              </w:rPr>
              <w:t xml:space="preserve">) não as repete</w:t>
            </w:r>
          </w:p>
        </w:tc>
        <w:tc>
          <w:tcPr>
            <w:tcW w:w="32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VerificacaoController.cs:150-203 e 448-475; Script/VerificacaoEdit.js:62-96 e 131-143</w:t>
            </w:r>
          </w:p>
        </w:tc>
        <w:tc>
          <w:tcPr>
            <w:tcW w:w="14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Validada em parte</w:t>
            </w:r>
            <w:r>
              <w:rPr>
                <w:sz w:val="18"/>
                <w:szCs w:val="20"/>
              </w:rPr>
              <w:t xml:space="preserve"> — casos N-20 e N-22</w:t>
            </w:r>
          </w:p>
        </w:tc>
      </w:tr>
      <w:tr>
        <w:trPr>
          <w:cantSplit/>
        </w:trPr>
        <w:tc>
          <w:tcPr>
            <w:tcW w:w="16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RN-CQ-A01-003</w:t>
            </w:r>
          </w:p>
        </w:tc>
        <w:tc>
          <w:tcPr>
            <w:tcW w:w="33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 alteração do checklist, a justificativa é exigida </w:t>
            </w:r>
            <w:r>
              <w:rPr>
                <w:sz w:val="18"/>
                <w:b/>
                <w:bCs/>
                <w:szCs w:val="20"/>
              </w:rPr>
              <w:t xml:space="preserve">só pela tela</w:t>
            </w:r>
            <w:r>
              <w:rPr>
                <w:sz w:val="18"/>
                <w:szCs w:val="20"/>
              </w:rPr>
              <w:t xml:space="preserve"> e a alteração (descrição, ativo, código) entra no histórico campo a campo, com a justificativa; o campo Justificativa do cadastro não aparece no histórico</w:t>
            </w:r>
          </w:p>
        </w:tc>
        <w:tc>
          <w:tcPr>
            <w:tcW w:w="32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Script/VerificacaoEdit.js:146-150; VerificacaoController.cs:172-190; Aud/Configurations/VerificacaoConfiguration.cs:14-19</w:t>
            </w:r>
          </w:p>
        </w:tc>
        <w:tc>
          <w:tcPr>
            <w:tcW w:w="14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6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RN-CQ-A01-004</w:t>
            </w:r>
          </w:p>
        </w:tc>
        <w:tc>
          <w:tcPr>
            <w:tcW w:w="33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Perguntas: o título é obrigatório (até 100); a ordem é a contagem de perguntas já cadastradas mais 1; incluir, alterar e excluir pergunta entram no histórico do checklist com textos fixos ("INCLUÃO DE PERGUNTA", "ALTERAÇÃO DE PERGUNTA", "EXCLUSÃO DE PERGUNTA"); excluir apaga a linha de verdade e renumera, e deve falhar se a pergunta já foi respondida</w:t>
            </w:r>
          </w:p>
        </w:tc>
        <w:tc>
          <w:tcPr>
            <w:tcW w:w="32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Script/VerificacaoEdit.js:155-170; Infra/Coleta/VerificacaoItemRepository.cs:17-59; VerificacaoController.cs:364-444</w:t>
            </w:r>
          </w:p>
        </w:tc>
        <w:tc>
          <w:tcPr>
            <w:tcW w:w="14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6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RN-CQ-A01-005</w:t>
            </w:r>
          </w:p>
        </w:tc>
        <w:tc>
          <w:tcPr>
            <w:tcW w:w="33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Duplicar cria outro checklist com a descrição "DUPLICADO_CODIGO: &lt;código&gt;" e as mesmas perguntas, sem justificativa, sem histórico e </w:t>
            </w:r>
            <w:r>
              <w:rPr>
                <w:sz w:val="18"/>
                <w:b/>
                <w:bCs/>
                <w:szCs w:val="20"/>
              </w:rPr>
              <w:t xml:space="preserve">sem conferir descrição repetida</w:t>
            </w:r>
            <w:r>
              <w:rPr>
                <w:sz w:val="18"/>
                <w:szCs w:val="20"/>
              </w:rPr>
              <w:t xml:space="preserve"> (duplicar duas vezes dá duas cópias com a mesma descrição)</w:t>
            </w:r>
          </w:p>
        </w:tc>
        <w:tc>
          <w:tcPr>
            <w:tcW w:w="32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VerificacaoController.cs:233-293</w:t>
            </w:r>
          </w:p>
        </w:tc>
        <w:tc>
          <w:tcPr>
            <w:tcW w:w="14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Validada em parte</w:t>
            </w:r>
            <w:r>
              <w:rPr>
                <w:sz w:val="18"/>
                <w:szCs w:val="20"/>
              </w:rPr>
              <w:t xml:space="preserve"> — casos R2-REL-05, A01-04</w:t>
            </w:r>
          </w:p>
        </w:tc>
      </w:tr>
      <w:tr>
        <w:trPr>
          <w:cantSplit/>
        </w:trPr>
        <w:tc>
          <w:tcPr>
            <w:tcW w:w="16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RN-CQ-A01-006</w:t>
            </w:r>
          </w:p>
        </w:tc>
        <w:tc>
          <w:tcPr>
            <w:tcW w:w="33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Excluir o checklist exige a permissão de excluir (conferida no servidor), manda o registro para a lixeira, </w:t>
            </w:r>
            <w:r>
              <w:rPr>
                <w:sz w:val="18"/>
                <w:b/>
                <w:bCs/>
                <w:szCs w:val="20"/>
              </w:rPr>
              <w:t xml:space="preserve">não pede justificativa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b/>
                <w:bCs/>
                <w:szCs w:val="20"/>
              </w:rPr>
              <w:t xml:space="preserve">não grava histórico</w:t>
            </w:r>
            <w:r>
              <w:rPr>
                <w:sz w:val="18"/>
                <w:szCs w:val="20"/>
              </w:rPr>
              <w:t xml:space="preserve"> e </w:t>
            </w:r>
            <w:r>
              <w:rPr>
                <w:sz w:val="18"/>
                <w:b/>
                <w:bCs/>
                <w:szCs w:val="20"/>
              </w:rPr>
              <w:t xml:space="preserve">não confere se alguma regra de amostragem usa o checklist</w:t>
            </w:r>
          </w:p>
        </w:tc>
        <w:tc>
          <w:tcPr>
            <w:tcW w:w="32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VerificacaoController.cs:205-231; Infra/Coleta/VerificacaoRepository.cs:83-92</w:t>
            </w:r>
          </w:p>
        </w:tc>
        <w:tc>
          <w:tcPr>
            <w:tcW w:w="14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Validada em parte</w:t>
            </w:r>
            <w:r>
              <w:rPr>
                <w:sz w:val="18"/>
                <w:szCs w:val="20"/>
              </w:rPr>
              <w:t xml:space="preserve"> — casos N-21; DV-CQ-018</w:t>
            </w:r>
          </w:p>
        </w:tc>
      </w:tr>
      <w:tr>
        <w:trPr>
          <w:cantSplit/>
        </w:trPr>
        <w:tc>
          <w:tcPr>
            <w:tcW w:w="16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RN-CQ-A01-007</w:t>
            </w:r>
          </w:p>
        </w:tc>
        <w:tc>
          <w:tcPr>
            <w:tcW w:w="33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lista de checklists oferecida na Regra Amostragem traz só os ativos e não excluídos; mas o registro de amostragem carrega o checklist da regra mesmo se ele estiver excluído (a busca por número traz também os excluídos) e só recusa se estiver </w:t>
            </w:r>
            <w:r>
              <w:rPr>
                <w:sz w:val="18"/>
                <w:b/>
                <w:bCs/>
                <w:szCs w:val="20"/>
              </w:rPr>
              <w:t xml:space="preserve">inativo</w:t>
            </w:r>
          </w:p>
        </w:tc>
        <w:tc>
          <w:tcPr>
            <w:tcW w:w="32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UI/Controllers/Services/ObterVerificacaoService.cs:24-28; AmostragemController.cs:688, 790 e 109-110; 10.HSolution.Library/.../Repository.cs:53-56 e 163-166</w:t>
            </w:r>
          </w:p>
        </w:tc>
        <w:tc>
          <w:tcPr>
            <w:tcW w:w="14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6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RN-CQ-A01-008</w:t>
            </w:r>
          </w:p>
        </w:tc>
        <w:tc>
          <w:tcPr>
            <w:tcW w:w="33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resposta de cada pergunta fica ligada ao </w:t>
            </w:r>
            <w:r>
              <w:rPr>
                <w:sz w:val="18"/>
                <w:b/>
                <w:bCs/>
                <w:szCs w:val="20"/>
              </w:rPr>
              <w:t xml:space="preserve">número</w:t>
            </w:r>
            <w:r>
              <w:rPr>
                <w:sz w:val="18"/>
                <w:szCs w:val="20"/>
              </w:rPr>
              <w:t xml:space="preserve"> da pergunta e da amostragem, não ao texto do momento; mudar o título depois muda o que a amostragem antiga mostra. Não há versão do checklist</w:t>
            </w:r>
          </w:p>
        </w:tc>
        <w:tc>
          <w:tcPr>
            <w:tcW w:w="32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DB/Tables/TBL_VERIFICACAO_ITEM_RESULTADO.sql:1-8; Dom/Coleta/VerificacaoItem.cs</w:t>
            </w:r>
          </w:p>
        </w:tc>
        <w:tc>
          <w:tcPr>
            <w:tcW w:w="14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Extraída</w:t>
            </w:r>
            <w:r>
              <w:rPr>
                <w:sz w:val="18"/>
                <w:szCs w:val="20"/>
              </w:rPr>
              <w:t xml:space="preserve"> — inferência</w:t>
            </w:r>
          </w:p>
        </w:tc>
      </w:tr>
      <w:tr>
        <w:trPr>
          <w:cantSplit/>
        </w:trPr>
        <w:tc>
          <w:tcPr>
            <w:tcW w:w="16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RN-CQ-A01-009</w:t>
            </w:r>
          </w:p>
        </w:tc>
        <w:tc>
          <w:tcPr>
            <w:tcW w:w="33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tela do menu abre </w:t>
            </w:r>
            <w:r>
              <w:rPr>
                <w:sz w:val="18"/>
                <w:szCs w:val="20"/>
              </w:rPr>
              <w:t xml:space="preserve">coleta/verificacao</w:t>
            </w:r>
            <w:r>
              <w:rPr>
                <w:sz w:val="18"/>
                <w:szCs w:val="20"/>
              </w:rPr>
              <w:t xml:space="preserve">. A segunda versão (</w:t>
            </w:r>
            <w:r>
              <w:rPr>
                <w:sz w:val="18"/>
                <w:szCs w:val="20"/>
              </w:rPr>
              <w:t xml:space="preserve">coleta/verificacaoamostragem</w:t>
            </w:r>
            <w:r>
              <w:rPr>
                <w:sz w:val="18"/>
                <w:szCs w:val="20"/>
              </w:rPr>
              <w:t xml:space="preserve">) não tem função cadastrada com esse nome depois da renomeação do script, por isso ninguém a abre</w:t>
            </w:r>
          </w:p>
        </w:tc>
        <w:tc>
          <w:tcPr>
            <w:tcW w:w="32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dml.sql:173 e 440-443; Controllers/VerificacaoAmostragemController.cs:62</w:t>
            </w:r>
          </w:p>
        </w:tc>
        <w:tc>
          <w:tcPr>
            <w:tcW w:w="14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Validada em parte</w:t>
            </w:r>
            <w:r>
              <w:rPr>
                <w:sz w:val="18"/>
                <w:szCs w:val="20"/>
              </w:rPr>
              <w:t xml:space="preserve"> — casos R2-04; inferência</w:t>
            </w:r>
          </w:p>
        </w:tc>
      </w:tr>
      <w:tr>
        <w:trPr>
          <w:cantSplit/>
        </w:trPr>
        <w:tc>
          <w:tcPr>
            <w:tcW w:w="16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RN-CQ-A01-010</w:t>
            </w:r>
          </w:p>
        </w:tc>
        <w:tc>
          <w:tcPr>
            <w:tcW w:w="33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item "Verificação de Amostragens" aparece duas vezes no menu. Pelo script, cada vez que o roteiro roda ele recria o item com o endereço antigo e depois renomeia, deixando duas linhas com o mesmo código</w:t>
            </w:r>
          </w:p>
        </w:tc>
        <w:tc>
          <w:tcPr>
            <w:tcW w:w="32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dml.sql:173, 288 (condição de inserção) e 440-443</w:t>
            </w:r>
          </w:p>
        </w:tc>
        <w:tc>
          <w:tcPr>
            <w:tcW w:w="14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Validada em parte</w:t>
            </w:r>
            <w:r>
              <w:rPr>
                <w:sz w:val="18"/>
                <w:szCs w:val="20"/>
              </w:rPr>
              <w:t xml:space="preserve"> — casos N-29; DV-CQ-026; inferência</w:t>
            </w:r>
          </w:p>
        </w:tc>
      </w:tr>
      <w:tr>
        <w:trPr>
          <w:cantSplit/>
        </w:trPr>
        <w:tc>
          <w:tcPr>
            <w:tcW w:w="16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RN-CQ-A01-011</w:t>
            </w:r>
          </w:p>
        </w:tc>
        <w:tc>
          <w:tcPr>
            <w:tcW w:w="33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Abrir a tela e o cadastro exige a permissão de </w:t>
            </w:r>
            <w:r>
              <w:rPr>
                <w:sz w:val="18"/>
                <w:b/>
                <w:bCs/>
                <w:szCs w:val="20"/>
              </w:rPr>
              <w:t xml:space="preserve">consultar</w:t>
            </w:r>
            <w:r>
              <w:rPr>
                <w:sz w:val="18"/>
                <w:szCs w:val="20"/>
              </w:rPr>
              <w:t xml:space="preserve">; excluir exige a de </w:t>
            </w:r>
            <w:r>
              <w:rPr>
                <w:sz w:val="18"/>
                <w:b/>
                <w:bCs/>
                <w:szCs w:val="20"/>
              </w:rPr>
              <w:t xml:space="preserve">excluir</w:t>
            </w:r>
            <w:r>
              <w:rPr>
                <w:sz w:val="18"/>
                <w:szCs w:val="20"/>
              </w:rPr>
              <w:t xml:space="preserve">; todas as outras ações (gravar, duplicar, pergunta, imprimir, pesquisar) não têm conferência</w:t>
            </w:r>
          </w:p>
        </w:tc>
        <w:tc>
          <w:tcPr>
            <w:tcW w:w="32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VerificacaoController.cs:65, 118, 150, 205-206, 233, 299, 326, 364, 411</w:t>
            </w:r>
          </w:p>
        </w:tc>
        <w:tc>
          <w:tcPr>
            <w:tcW w:w="14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Validada</w:t>
            </w:r>
            <w:r>
              <w:rPr>
                <w:sz w:val="18"/>
                <w:szCs w:val="20"/>
              </w:rPr>
              <w:t xml:space="preserve"> — casos R2-AC-05; DV-CQ-030</w:t>
            </w:r>
          </w:p>
        </w:tc>
      </w:tr>
      <w:tr>
        <w:trPr>
          <w:cantSplit/>
        </w:trPr>
        <w:tc>
          <w:tcPr>
            <w:tcW w:w="16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RN-CQ-A01-012</w:t>
            </w:r>
          </w:p>
        </w:tc>
        <w:tc>
          <w:tcPr>
            <w:tcW w:w="33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Os filtros Código, Descrição e Ativo da lista devolvem as linhas esperadas; a descrição é buscada por parte do texto</w:t>
            </w:r>
          </w:p>
        </w:tc>
        <w:tc>
          <w:tcPr>
            <w:tcW w:w="32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VerificacaoController.cs:74-104; Infra/Coleta/VerificacaoRepository.cs:44-48</w:t>
            </w:r>
          </w:p>
        </w:tc>
        <w:tc>
          <w:tcPr>
            <w:tcW w:w="14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Validada</w:t>
            </w:r>
            <w:r>
              <w:rPr>
                <w:sz w:val="18"/>
                <w:szCs w:val="20"/>
              </w:rPr>
              <w:t xml:space="preserve"> — casos F-30</w:t>
            </w:r>
          </w:p>
        </w:tc>
      </w:tr>
      <w:tr>
        <w:trPr>
          <w:cantSplit/>
        </w:trPr>
        <w:tc>
          <w:tcPr>
            <w:tcW w:w="16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RN-CQ-A01-013</w:t>
            </w:r>
          </w:p>
        </w:tc>
        <w:tc>
          <w:tcPr>
            <w:tcW w:w="33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lista impressa traz todos os checklists do filtro (ativos e inativos) com Código, Descrição e Ativo (SIM ou NÃO), o cabeçalho do cliente, o usuário e a data e hora de impressão; não traz o filtro usado nem o total. A data e a hora saem em formato americano</w:t>
            </w:r>
          </w:p>
        </w:tc>
        <w:tc>
          <w:tcPr>
            <w:tcW w:w="32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VerificacaoController.cs:108-116; relatório gerado pelo servidor de relatórios (o desenho do relatório não está no código entregue)</w:t>
            </w:r>
          </w:p>
        </w:tc>
        <w:tc>
          <w:tcPr>
            <w:tcW w:w="14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Validada</w:t>
            </w:r>
            <w:r>
              <w:rPr>
                <w:sz w:val="18"/>
                <w:szCs w:val="20"/>
              </w:rPr>
              <w:t xml:space="preserve"> — casos R2-REL-05; DV-CQ-025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Regra Amostragem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Situação da tela: </w:t>
      </w:r>
      <w:r>
        <w:rPr>
          <w:b/>
          <w:bCs/>
          <w:szCs w:val="20"/>
        </w:rPr>
        <w:t xml:space="preserve">Falha grave</w:t>
      </w:r>
      <w:r>
        <w:rPr>
          <w:szCs w:val="20"/>
        </w:rPr>
        <w:t xml:space="preserve">. Página de origem: 4.controle_qualidade/menu-amostragem/telas/02-regra-amostragem.md. 19 regra(s) e 2 referência(s) cruzada(s).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690"/>
        <w:gridCol w:w="2760"/>
        <w:gridCol w:w="3595"/>
        <w:gridCol w:w="1586"/>
      </w:tblGrid>
      <w:tr>
        <w:trPr>
          <w:tblHeader/>
          <w:cantSplit/>
        </w:trPr>
        <w:tc>
          <w:tcPr>
            <w:tcW w:w="169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ID</w:t>
            </w:r>
          </w:p>
        </w:tc>
        <w:tc>
          <w:tcPr>
            <w:tcW w:w="276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</w:t>
            </w:r>
          </w:p>
        </w:tc>
        <w:tc>
          <w:tcPr>
            <w:tcW w:w="359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 (arquivo:linha)</w:t>
            </w:r>
          </w:p>
        </w:tc>
        <w:tc>
          <w:tcPr>
            <w:tcW w:w="158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16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RN-CQ-054</w:t>
            </w:r>
          </w:p>
        </w:tc>
        <w:tc>
          <w:tcPr>
            <w:tcW w:w="27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Obrigatórios: tipo de item, item de análise, tipo de análise e nome (até 100); ambiente só aceita microbiológica</w:t>
            </w:r>
          </w:p>
        </w:tc>
        <w:tc>
          <w:tcPr>
            <w:tcW w:w="35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RA:427-431, 467 e 678-681; Dom/Coleta/RegraAmostragem.cs:64-74</w:t>
            </w:r>
          </w:p>
        </w:tc>
        <w:tc>
          <w:tcPr>
            <w:tcW w:w="15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Validada em parte</w:t>
            </w:r>
            <w:r>
              <w:rPr>
                <w:sz w:val="18"/>
                <w:szCs w:val="20"/>
              </w:rPr>
              <w:t xml:space="preserve"> — casos 020, N-01 e N-04</w:t>
            </w:r>
          </w:p>
        </w:tc>
      </w:tr>
      <w:tr>
        <w:trPr>
          <w:cantSplit/>
        </w:trPr>
        <w:tc>
          <w:tcPr>
            <w:tcW w:w="16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RN-CQ-055</w:t>
            </w:r>
          </w:p>
        </w:tc>
        <w:tc>
          <w:tcPr>
            <w:tcW w:w="27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regra tem só nome, descrição, item, tipo de análise e ativo; sem método, plano, recipiente, precauções, condições de armazenamento ou limpeza</w:t>
            </w:r>
          </w:p>
        </w:tc>
        <w:tc>
          <w:tcPr>
            <w:tcW w:w="35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Dom/Coleta/RegraAmostragem.cs:16-23; DB/Tables/TBL_REGRA_AMOSTRAGEM.sql</w:t>
            </w:r>
          </w:p>
        </w:tc>
        <w:tc>
          <w:tcPr>
            <w:tcW w:w="15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6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RN-CQ-056</w:t>
            </w:r>
          </w:p>
        </w:tc>
        <w:tc>
          <w:tcPr>
            <w:tcW w:w="27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uma regra ativa por item e tipo de análise ("Regra já existe!"); a conferência é feita na tela</w:t>
            </w:r>
          </w:p>
        </w:tc>
        <w:tc>
          <w:tcPr>
            <w:tcW w:w="35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RA:774-799; RegraAmostragemRepository.cs:127-130</w:t>
            </w:r>
          </w:p>
        </w:tc>
        <w:tc>
          <w:tcPr>
            <w:tcW w:w="15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Validada em parte</w:t>
            </w:r>
            <w:r>
              <w:rPr>
                <w:sz w:val="18"/>
                <w:szCs w:val="20"/>
              </w:rPr>
              <w:t xml:space="preserve"> — casos 021</w:t>
            </w:r>
          </w:p>
        </w:tc>
      </w:tr>
      <w:tr>
        <w:trPr>
          <w:cantSplit/>
        </w:trPr>
        <w:tc>
          <w:tcPr>
            <w:tcW w:w="16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RN-CQ-057</w:t>
            </w:r>
          </w:p>
        </w:tc>
        <w:tc>
          <w:tcPr>
            <w:tcW w:w="27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quantidade é um número fixo; a tolerância é sempre percentual; quantidade ou tolerância inválidas viram zero sem aviso</w:t>
            </w:r>
          </w:p>
        </w:tc>
        <w:tc>
          <w:tcPr>
            <w:tcW w:w="35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RA:924-925, 1406-1407, 1457-1458 e 1529-1530; Script/ItemRegraAmostragem.js; Script/Amostragem.js:496-567</w:t>
            </w:r>
          </w:p>
        </w:tc>
        <w:tc>
          <w:tcPr>
            <w:tcW w:w="15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Validada</w:t>
            </w:r>
            <w:r>
              <w:rPr>
                <w:sz w:val="18"/>
                <w:szCs w:val="20"/>
              </w:rPr>
              <w:t xml:space="preserve"> — casos 022, N-02, N-03, 023; DV-CQ-011</w:t>
            </w:r>
          </w:p>
        </w:tc>
      </w:tr>
      <w:tr>
        <w:trPr>
          <w:cantSplit/>
        </w:trPr>
        <w:tc>
          <w:tcPr>
            <w:tcW w:w="16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RN-CQ-059</w:t>
            </w:r>
          </w:p>
        </w:tc>
        <w:tc>
          <w:tcPr>
            <w:tcW w:w="27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Alterar regra ainda não usada: no próprio registro, com justificativa e histórico. Regra já usada: cria regra nova, antiga na lixeira; nesse caminho sem histórico nem justificativa</w:t>
            </w:r>
          </w:p>
        </w:tc>
        <w:tc>
          <w:tcPr>
            <w:tcW w:w="35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RA:907-1000; Infra/Coleta/RegraAmostragemRepository.cs:147-206 e 208-214</w:t>
            </w:r>
          </w:p>
        </w:tc>
        <w:tc>
          <w:tcPr>
            <w:tcW w:w="15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Validada</w:t>
            </w:r>
            <w:r>
              <w:rPr>
                <w:sz w:val="18"/>
                <w:szCs w:val="20"/>
              </w:rPr>
              <w:t xml:space="preserve"> — casos 024; DV-CQ-013; para a regra usada</w:t>
            </w:r>
          </w:p>
        </w:tc>
      </w:tr>
      <w:tr>
        <w:trPr>
          <w:cantSplit/>
        </w:trPr>
        <w:tc>
          <w:tcPr>
            <w:tcW w:w="16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RN-CQ-060</w:t>
            </w:r>
          </w:p>
        </w:tc>
        <w:tc>
          <w:tcPr>
            <w:tcW w:w="27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Exclusão lógica, com justificativa e histórico; não confere uso</w:t>
            </w:r>
          </w:p>
        </w:tc>
        <w:tc>
          <w:tcPr>
            <w:tcW w:w="35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RA:619-648</w:t>
            </w:r>
          </w:p>
        </w:tc>
        <w:tc>
          <w:tcPr>
            <w:tcW w:w="15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Validada</w:t>
            </w:r>
            <w:r>
              <w:rPr>
                <w:sz w:val="18"/>
                <w:szCs w:val="20"/>
              </w:rPr>
              <w:t xml:space="preserve"> — casos 025; DV-CQ-013</w:t>
            </w:r>
          </w:p>
        </w:tc>
      </w:tr>
      <w:tr>
        <w:trPr>
          <w:cantSplit/>
        </w:trPr>
        <w:tc>
          <w:tcPr>
            <w:tcW w:w="16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RN-CQ-061</w:t>
            </w:r>
          </w:p>
        </w:tc>
        <w:tc>
          <w:tcPr>
            <w:tcW w:w="27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Utensílios por item e tipo de análise, com nome, descrição e ativo</w:t>
            </w:r>
          </w:p>
        </w:tc>
        <w:tc>
          <w:tcPr>
            <w:tcW w:w="35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RA:1178-1300</w:t>
            </w:r>
          </w:p>
        </w:tc>
        <w:tc>
          <w:tcPr>
            <w:tcW w:w="15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Contradita</w:t>
            </w:r>
            <w:r>
              <w:rPr>
                <w:sz w:val="18"/>
                <w:szCs w:val="20"/>
              </w:rPr>
              <w:t xml:space="preserve"> — em parte</w:t>
            </w:r>
          </w:p>
        </w:tc>
      </w:tr>
      <w:tr>
        <w:trPr>
          <w:cantSplit/>
        </w:trPr>
        <w:tc>
          <w:tcPr>
            <w:tcW w:w="16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RN-CQ-072</w:t>
            </w:r>
          </w:p>
        </w:tc>
        <w:tc>
          <w:tcPr>
            <w:tcW w:w="27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Para produto, se a unidade do Estoque não existir no CQ, é criada sozinha, sem histórico Na tela Unidade de Medida: Ao incluir item de regra de amostragem para produto, se a unidade vinda do Estoque não existir no CQ, ela é criada sozinha, sem histórico.</w:t>
            </w:r>
          </w:p>
        </w:tc>
        <w:tc>
          <w:tcPr>
            <w:tcW w:w="35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RA:691-701; RegraAmostragemController.cs:687-706</w:t>
            </w:r>
          </w:p>
        </w:tc>
        <w:tc>
          <w:tcPr>
            <w:tcW w:w="15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6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RN-CQ-A02-001</w:t>
            </w:r>
          </w:p>
        </w:tc>
        <w:tc>
          <w:tcPr>
            <w:tcW w:w="27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Para incluir, a pessoa precisa escolher tipo de item, item e tipo de análise; a conferência é uma chamada da tela. Os itens vêm de busca no Estoque, na Produção ou no Principal</w:t>
            </w:r>
          </w:p>
        </w:tc>
        <w:tc>
          <w:tcPr>
            <w:tcW w:w="35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RA:420-456; Script/RegraAmostragemIndex.js:316-333</w:t>
            </w:r>
          </w:p>
        </w:tc>
        <w:tc>
          <w:tcPr>
            <w:tcW w:w="15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6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RN-CQ-A02-002</w:t>
            </w:r>
          </w:p>
        </w:tc>
        <w:tc>
          <w:tcPr>
            <w:tcW w:w="27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duplicidade olha só item e tipo de análise entre regras </w:t>
            </w:r>
            <w:r>
              <w:rPr>
                <w:sz w:val="18"/>
                <w:b/>
                <w:bCs/>
                <w:szCs w:val="20"/>
              </w:rPr>
              <w:t xml:space="preserve">ativas</w:t>
            </w:r>
            <w:r>
              <w:rPr>
                <w:sz w:val="18"/>
                <w:szCs w:val="20"/>
              </w:rPr>
              <w:t xml:space="preserve"> e não excluídas; o nome não conta. Uma regra inativa não impede outra</w:t>
            </w:r>
          </w:p>
        </w:tc>
        <w:tc>
          <w:tcPr>
            <w:tcW w:w="35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RA:752-799; Infra/Coleta/RegraAmostragemRepository.cs:127-130</w:t>
            </w:r>
          </w:p>
        </w:tc>
        <w:tc>
          <w:tcPr>
            <w:tcW w:w="15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6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RN-CQ-A02-003</w:t>
            </w:r>
          </w:p>
        </w:tc>
        <w:tc>
          <w:tcPr>
            <w:tcW w:w="27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Clicar nos campos Qtde. Cálculo e Tolerância apaga o valor (inclusive na alteração); sair sem digitar deixa vazio e a gravação converte em zero</w:t>
            </w:r>
          </w:p>
        </w:tc>
        <w:tc>
          <w:tcPr>
            <w:tcW w:w="35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Script/ItemRegraAmostragem.js:46-48 e 59-61; RA:924-925</w:t>
            </w:r>
          </w:p>
        </w:tc>
        <w:tc>
          <w:tcPr>
            <w:tcW w:w="15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6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RN-CQ-A02-004</w:t>
            </w:r>
          </w:p>
        </w:tc>
        <w:tc>
          <w:tcPr>
            <w:tcW w:w="27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rótulo da tolerância é sempre "(%)", mesmo no cálculo por valor absoluto</w:t>
            </w:r>
          </w:p>
        </w:tc>
        <w:tc>
          <w:tcPr>
            <w:tcW w:w="35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_ItemRegraAmostragem.cshtml:101</w:t>
            </w:r>
          </w:p>
        </w:tc>
        <w:tc>
          <w:tcPr>
            <w:tcW w:w="15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Validada</w:t>
            </w:r>
            <w:r>
              <w:rPr>
                <w:sz w:val="18"/>
                <w:szCs w:val="20"/>
              </w:rPr>
              <w:t xml:space="preserve"> — casos 023; DV-CQ-011</w:t>
            </w:r>
          </w:p>
        </w:tc>
      </w:tr>
      <w:tr>
        <w:trPr>
          <w:cantSplit/>
        </w:trPr>
        <w:tc>
          <w:tcPr>
            <w:tcW w:w="16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RN-CQ-A02-005</w:t>
            </w:r>
          </w:p>
        </w:tc>
        <w:tc>
          <w:tcPr>
            <w:tcW w:w="27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Produto e material: a unidade vem do item do Estoque (campo desabilitado). Água e ambiente: escolha entre as unidades do CQ</w:t>
            </w:r>
          </w:p>
        </w:tc>
        <w:tc>
          <w:tcPr>
            <w:tcW w:w="35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Script/ItemRegraAmostragem.js:13-17; RA:671-735</w:t>
            </w:r>
          </w:p>
        </w:tc>
        <w:tc>
          <w:tcPr>
            <w:tcW w:w="15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6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RN-CQ-A02-006</w:t>
            </w:r>
          </w:p>
        </w:tc>
        <w:tc>
          <w:tcPr>
            <w:tcW w:w="27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 alteração, a tela mostra quantidade e tolerância com 2 casas; o banco guarda 5. Valores com mais de 2 casas são arredondados ao regravar</w:t>
            </w:r>
          </w:p>
        </w:tc>
        <w:tc>
          <w:tcPr>
            <w:tcW w:w="35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RA:1344-1348; DB/Tables/TBL_ITEM_REGRA_AMOSTRAGEM.sql</w:t>
            </w:r>
          </w:p>
        </w:tc>
        <w:tc>
          <w:tcPr>
            <w:tcW w:w="15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6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RN-CQ-A02-007</w:t>
            </w:r>
          </w:p>
        </w:tc>
        <w:tc>
          <w:tcPr>
            <w:tcW w:w="27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regra nova criada pela alteração de uma regra usada não recebe nem a inclusão no histórico e o nome fica igual ao da antiga</w:t>
            </w:r>
          </w:p>
        </w:tc>
        <w:tc>
          <w:tcPr>
            <w:tcW w:w="35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RA:931-962</w:t>
            </w:r>
          </w:p>
        </w:tc>
        <w:tc>
          <w:tcPr>
            <w:tcW w:w="15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6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RN-CQ-A02-008</w:t>
            </w:r>
          </w:p>
        </w:tc>
        <w:tc>
          <w:tcPr>
            <w:tcW w:w="27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Excluir pede a permissão de excluir (conferida no servidor pelo serviço do Principal), justificativa (só a tela) e grava histórico</w:t>
            </w:r>
          </w:p>
        </w:tc>
        <w:tc>
          <w:tcPr>
            <w:tcW w:w="35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RA:619-655</w:t>
            </w:r>
          </w:p>
        </w:tc>
        <w:tc>
          <w:tcPr>
            <w:tcW w:w="15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Validada em parte</w:t>
            </w:r>
            <w:r>
              <w:rPr>
                <w:sz w:val="18"/>
                <w:szCs w:val="20"/>
              </w:rPr>
              <w:t xml:space="preserve"> — casos 025</w:t>
            </w:r>
          </w:p>
        </w:tc>
      </w:tr>
      <w:tr>
        <w:trPr>
          <w:cantSplit/>
        </w:trPr>
        <w:tc>
          <w:tcPr>
            <w:tcW w:w="16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RN-CQ-A02-009</w:t>
            </w:r>
          </w:p>
        </w:tc>
        <w:tc>
          <w:tcPr>
            <w:tcW w:w="27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Excluir ou alterar o </w:t>
            </w:r>
            <w:r>
              <w:rPr>
                <w:sz w:val="18"/>
                <w:b/>
                <w:bCs/>
                <w:szCs w:val="20"/>
              </w:rPr>
              <w:t xml:space="preserve">item</w:t>
            </w:r>
            <w:r>
              <w:rPr>
                <w:sz w:val="18"/>
                <w:szCs w:val="20"/>
              </w:rPr>
              <w:t xml:space="preserve"> da regra (tela de itens) não confere permissão nem uso; essa tela só aparece em chamadas que o Index atual não faz</w:t>
            </w:r>
          </w:p>
        </w:tc>
        <w:tc>
          <w:tcPr>
            <w:tcW w:w="35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RA:1001-1034; Index.cshtml; Script/RegraAmostragemIndex.js:216-218</w:t>
            </w:r>
          </w:p>
        </w:tc>
        <w:tc>
          <w:tcPr>
            <w:tcW w:w="15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6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RN-CQ-A02-010</w:t>
            </w:r>
          </w:p>
        </w:tc>
        <w:tc>
          <w:tcPr>
            <w:tcW w:w="27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tela abre com a permissão de consultar; todas as ações de gravação passam só por esse filtro de classe, e a exclusão confere a permissão de excluir por um caminho próprio</w:t>
            </w:r>
          </w:p>
        </w:tc>
        <w:tc>
          <w:tcPr>
            <w:tcW w:w="35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RA:31 e 96; 10.HSolution.Library/.../AutorizacaoHandler.cs:12-41</w:t>
            </w:r>
          </w:p>
        </w:tc>
        <w:tc>
          <w:tcPr>
            <w:tcW w:w="15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Validada</w:t>
            </w:r>
            <w:r>
              <w:rPr>
                <w:sz w:val="18"/>
                <w:szCs w:val="20"/>
              </w:rPr>
              <w:t xml:space="preserve"> — casos R2-AC-06; DV-CQ-031</w:t>
            </w:r>
          </w:p>
        </w:tc>
      </w:tr>
      <w:tr>
        <w:trPr>
          <w:cantSplit/>
        </w:trPr>
        <w:tc>
          <w:tcPr>
            <w:tcW w:w="16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RN-CQ-A02-011</w:t>
            </w:r>
          </w:p>
        </w:tc>
        <w:tc>
          <w:tcPr>
            <w:tcW w:w="27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Os filtros da lista (tipo de item, item escolhido na lista de sugestões, tipo de análise e Ativo) devolvem as linhas esperadas; a lista mostra 10 linhas por página. O campo Código sozinho não filtra: ele só é preenchido quando o item é escolhido na lista de sugestões</w:t>
            </w:r>
          </w:p>
        </w:tc>
        <w:tc>
          <w:tcPr>
            <w:tcW w:w="35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Controllers/RegraAmostragemController.cs (pesquisa); Index.cshtml; Script/RegraAmostragemIndex.js:215-219</w:t>
            </w:r>
          </w:p>
        </w:tc>
        <w:tc>
          <w:tcPr>
            <w:tcW w:w="15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Validada</w:t>
            </w:r>
            <w:r>
              <w:rPr>
                <w:sz w:val="18"/>
                <w:szCs w:val="20"/>
              </w:rPr>
              <w:t xml:space="preserve"> — casos F-31, F-30, F-26 e F-27; em teste, 30/10/2026; ponto para validar</w:t>
            </w:r>
          </w:p>
        </w:tc>
      </w:tr>
    </w:tbl>
    <w:p>
      <w:pPr>
        <w:spacing w:after="0" w:line="360" w:lineRule="auto"/>
      </w:pP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RN-CQ-058</w:t>
      </w:r>
      <w:r>
        <w:rPr>
          <w:szCs w:val="20"/>
        </w:rPr>
        <w:t xml:space="preserve"> também vale para esta tela. A regra está em </w:t>
      </w:r>
      <w:r>
        <w:rPr>
          <w:b/>
          <w:bCs/>
          <w:szCs w:val="20"/>
        </w:rPr>
        <w:t xml:space="preserve">Amostragem › Verificação de Amostragens</w:t>
      </w:r>
      <w:r>
        <w:rPr>
          <w:szCs w:val="20"/>
        </w:rPr>
        <w:t xml:space="preserve"> (o texto e a situação das duas telas aparecem somados na linha da regra, quando diferem).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RN-CQ-112</w:t>
      </w:r>
      <w:r>
        <w:rPr>
          <w:szCs w:val="20"/>
        </w:rPr>
        <w:t xml:space="preserve"> também vale para esta tela. A regra está em </w:t>
      </w:r>
      <w:r>
        <w:rPr>
          <w:b/>
          <w:bCs/>
          <w:szCs w:val="20"/>
        </w:rPr>
        <w:t xml:space="preserve">Solicitação de Análise › Programação de Solicitação de Análise</w:t>
      </w:r>
      <w:r>
        <w:rPr>
          <w:szCs w:val="20"/>
        </w:rPr>
        <w:t xml:space="preserve"> (o texto e a situação das duas telas aparecem somados na linha da regra, quando diferem).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Amostragens Pendentes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Situação da tela: </w:t>
      </w:r>
      <w:r>
        <w:rPr>
          <w:b/>
          <w:bCs/>
          <w:szCs w:val="20"/>
        </w:rPr>
        <w:t xml:space="preserve">Funciona com falhas</w:t>
      </w:r>
      <w:r>
        <w:rPr>
          <w:szCs w:val="20"/>
        </w:rPr>
        <w:t xml:space="preserve">. Página de origem: 4.controle_qualidade/menu-amostragem/telas/03-amostragens-pendentes.md. 12 regra(s) e 1 referência(s) cruzada(s).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673"/>
        <w:gridCol w:w="2556"/>
        <w:gridCol w:w="3508"/>
        <w:gridCol w:w="1894"/>
      </w:tblGrid>
      <w:tr>
        <w:trPr>
          <w:tblHeader/>
          <w:cantSplit/>
        </w:trPr>
        <w:tc>
          <w:tcPr>
            <w:tcW w:w="167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ID</w:t>
            </w:r>
          </w:p>
        </w:tc>
        <w:tc>
          <w:tcPr>
            <w:tcW w:w="255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</w:t>
            </w:r>
          </w:p>
        </w:tc>
        <w:tc>
          <w:tcPr>
            <w:tcW w:w="350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 (arquivo:linha)</w:t>
            </w:r>
          </w:p>
        </w:tc>
        <w:tc>
          <w:tcPr>
            <w:tcW w:w="189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16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RN-CQ-021</w:t>
            </w:r>
          </w:p>
        </w:tc>
        <w:tc>
          <w:tcPr>
            <w:tcW w:w="25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 usuário vê só as coletas em que é o responsável; a visão de administrador mostra todas Na tela Amostragens Pendentes Visão Administrador: A visão de administrador mostra todas as coletas</w:t>
            </w:r>
          </w:p>
        </w:tc>
        <w:tc>
          <w:tcPr>
            <w:tcW w:w="35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PC:127-147 e 56; PC:138-147</w:t>
            </w:r>
          </w:p>
        </w:tc>
        <w:tc>
          <w:tcPr>
            <w:tcW w:w="18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Validada em parte</w:t>
            </w:r>
            <w:r>
              <w:rPr>
                <w:sz w:val="18"/>
                <w:szCs w:val="20"/>
              </w:rPr>
              <w:t xml:space="preserve"> — casos F-10, R2-AC-07, A03-04 (na tela Amostragens Pendentes Visão Administrador: Validada, casos F-10)</w:t>
            </w:r>
          </w:p>
        </w:tc>
      </w:tr>
      <w:tr>
        <w:trPr>
          <w:cantSplit/>
        </w:trPr>
        <w:tc>
          <w:tcPr>
            <w:tcW w:w="16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RN-CQ-A03-001</w:t>
            </w:r>
          </w:p>
        </w:tc>
        <w:tc>
          <w:tcPr>
            <w:tcW w:w="25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lista traz as amostragens cujas solicitações estão ativas, não excluídas, sem data fim e em uma destas situações: em coleta, análise pendente de programação, em análise, concluída, laudo liberado ou cancelada. Por isso aparecem coletas já executadas e coletas de solicitações canceladas</w:t>
            </w:r>
          </w:p>
        </w:tc>
        <w:tc>
          <w:tcPr>
            <w:tcW w:w="35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AR:158-236</w:t>
            </w:r>
          </w:p>
        </w:tc>
        <w:tc>
          <w:tcPr>
            <w:tcW w:w="18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Validada em parte</w:t>
            </w:r>
            <w:r>
              <w:rPr>
                <w:sz w:val="18"/>
                <w:szCs w:val="20"/>
              </w:rPr>
              <w:t xml:space="preserve"> — casos F-11</w:t>
            </w:r>
          </w:p>
        </w:tc>
      </w:tr>
      <w:tr>
        <w:trPr>
          <w:cantSplit/>
        </w:trPr>
        <w:tc>
          <w:tcPr>
            <w:tcW w:w="16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RN-CQ-A03-002</w:t>
            </w:r>
          </w:p>
        </w:tc>
        <w:tc>
          <w:tcPr>
            <w:tcW w:w="25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Filtros: tipo de item, item, tipo de análise (só um marcado filtra), solicitação e item de entrada (contêm o texto), situação da amostragem. Datas de início existem no código e estão comentadas na tela</w:t>
            </w:r>
          </w:p>
        </w:tc>
        <w:tc>
          <w:tcPr>
            <w:tcW w:w="35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PC:33-66; AR:158-236; Index.cshtml:99-105</w:t>
            </w:r>
          </w:p>
        </w:tc>
        <w:tc>
          <w:tcPr>
            <w:tcW w:w="18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Validada em parte</w:t>
            </w:r>
            <w:r>
              <w:rPr>
                <w:sz w:val="18"/>
                <w:szCs w:val="20"/>
              </w:rPr>
              <w:t xml:space="preserve"> — casos F-11 a F-13</w:t>
            </w:r>
          </w:p>
        </w:tc>
      </w:tr>
      <w:tr>
        <w:trPr>
          <w:cantSplit/>
        </w:trPr>
        <w:tc>
          <w:tcPr>
            <w:tcW w:w="16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RN-CQ-A03-003</w:t>
            </w:r>
          </w:p>
        </w:tc>
        <w:tc>
          <w:tcPr>
            <w:tcW w:w="25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Coletas de solicitações marcadas urgentes aparecem na grade "Urgentes!", fora da lista normal</w:t>
            </w:r>
          </w:p>
        </w:tc>
        <w:tc>
          <w:tcPr>
            <w:tcW w:w="35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PC:68-105 e 183-216; AR:96-120</w:t>
            </w:r>
          </w:p>
        </w:tc>
        <w:tc>
          <w:tcPr>
            <w:tcW w:w="18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Validada em parte</w:t>
            </w:r>
            <w:r>
              <w:rPr>
                <w:sz w:val="18"/>
                <w:szCs w:val="20"/>
              </w:rPr>
              <w:t xml:space="preserve"> — casos R2-AC-07, N-25</w:t>
            </w:r>
          </w:p>
        </w:tc>
      </w:tr>
      <w:tr>
        <w:trPr>
          <w:cantSplit/>
        </w:trPr>
        <w:tc>
          <w:tcPr>
            <w:tcW w:w="16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RN-CQ-A03-004</w:t>
            </w:r>
          </w:p>
        </w:tc>
        <w:tc>
          <w:tcPr>
            <w:tcW w:w="25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Lupa para amostragem Executada ou Cancelada; lápis para Pendente ou Programada; o cancelamento do servidor existe, mas o botão está comentado nas grades</w:t>
            </w:r>
          </w:p>
        </w:tc>
        <w:tc>
          <w:tcPr>
            <w:tcW w:w="35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Dom/Coleta/ColetaPendentePodeSer*Specification.cs; _GridConsultaColetasPendentesUrgentes.cshtml:104-111</w:t>
            </w:r>
          </w:p>
        </w:tc>
        <w:tc>
          <w:tcPr>
            <w:tcW w:w="18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Validada</w:t>
            </w:r>
            <w:r>
              <w:rPr>
                <w:sz w:val="18"/>
                <w:szCs w:val="20"/>
              </w:rPr>
              <w:t xml:space="preserve"> — casos R2-AC-09; DV-CQ-040</w:t>
            </w:r>
          </w:p>
        </w:tc>
      </w:tr>
      <w:tr>
        <w:trPr>
          <w:cantSplit/>
        </w:trPr>
        <w:tc>
          <w:tcPr>
            <w:tcW w:w="16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RN-CQ-A03-005</w:t>
            </w:r>
          </w:p>
        </w:tc>
        <w:tc>
          <w:tcPr>
            <w:tcW w:w="25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ordem é da mais recente para a mais antiga pela data de registro; a página é cortada </w:t>
            </w:r>
            <w:r>
              <w:rPr>
                <w:sz w:val="18"/>
                <w:b/>
                <w:bCs/>
                <w:szCs w:val="20"/>
              </w:rPr>
              <w:t xml:space="preserve">depois</w:t>
            </w:r>
            <w:r>
              <w:rPr>
                <w:sz w:val="18"/>
                <w:szCs w:val="20"/>
              </w:rPr>
              <w:t xml:space="preserve"> de carregar tudo, e o tipo de item de cada linha é buscado um a um</w:t>
            </w:r>
          </w:p>
        </w:tc>
        <w:tc>
          <w:tcPr>
            <w:tcW w:w="35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AR:124-138 e 62-120; Svc/Domain/Coleta/ObterColetasPendentesService.cs:132-141</w:t>
            </w:r>
          </w:p>
        </w:tc>
        <w:tc>
          <w:tcPr>
            <w:tcW w:w="18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Validada em parte</w:t>
            </w:r>
            <w:r>
              <w:rPr>
                <w:sz w:val="18"/>
                <w:szCs w:val="20"/>
              </w:rPr>
              <w:t xml:space="preserve"> — casos F-15; inferência</w:t>
            </w:r>
          </w:p>
        </w:tc>
      </w:tr>
      <w:tr>
        <w:trPr>
          <w:cantSplit/>
        </w:trPr>
        <w:tc>
          <w:tcPr>
            <w:tcW w:w="16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RN-CQ-A03-006</w:t>
            </w:r>
          </w:p>
        </w:tc>
        <w:tc>
          <w:tcPr>
            <w:tcW w:w="25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pessoa de quem se mostram as coletas é o número que o navegador devolve num campo escondido; o servidor tem um cálculo próprio (usuário 1 = administrador) que </w:t>
            </w:r>
            <w:r>
              <w:rPr>
                <w:sz w:val="18"/>
                <w:b/>
                <w:bCs/>
                <w:szCs w:val="20"/>
              </w:rPr>
              <w:t xml:space="preserve">não é usado</w:t>
            </w:r>
          </w:p>
        </w:tc>
        <w:tc>
          <w:tcPr>
            <w:tcW w:w="35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PC:28-31, 56, 93, 131 e 142; Index.cshtml:26; Script/ColetaPendente.js:140</w:t>
            </w:r>
          </w:p>
        </w:tc>
        <w:tc>
          <w:tcPr>
            <w:tcW w:w="18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6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RN-CQ-A03-007</w:t>
            </w:r>
          </w:p>
        </w:tc>
        <w:tc>
          <w:tcPr>
            <w:tcW w:w="25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grade não mostra a data de início da coleta nem a quantidade; só situação, responsável e item</w:t>
            </w:r>
          </w:p>
        </w:tc>
        <w:tc>
          <w:tcPr>
            <w:tcW w:w="35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_GridConsultaColetasPendentes.cshtml:16-37; AR:135-150</w:t>
            </w:r>
          </w:p>
        </w:tc>
        <w:tc>
          <w:tcPr>
            <w:tcW w:w="18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Validada em parte</w:t>
            </w:r>
            <w:r>
              <w:rPr>
                <w:sz w:val="18"/>
                <w:szCs w:val="20"/>
              </w:rPr>
              <w:t xml:space="preserve"> — casos F-10</w:t>
            </w:r>
          </w:p>
        </w:tc>
      </w:tr>
      <w:tr>
        <w:trPr>
          <w:cantSplit/>
        </w:trPr>
        <w:tc>
          <w:tcPr>
            <w:tcW w:w="16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RN-CQ-A03-008</w:t>
            </w:r>
          </w:p>
        </w:tc>
        <w:tc>
          <w:tcPr>
            <w:tcW w:w="25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título da página é "COLETAS E AMOSTRAGENS PENDENTES"; o do menu, "AMOSTRAGENS PENDENTES"; as duas visões usam a mesma página</w:t>
            </w:r>
          </w:p>
        </w:tc>
        <w:tc>
          <w:tcPr>
            <w:tcW w:w="35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Index.cshtml:4; dml.sql:175 e 177</w:t>
            </w:r>
          </w:p>
        </w:tc>
        <w:tc>
          <w:tcPr>
            <w:tcW w:w="18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6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RN-CQ-A03-009</w:t>
            </w:r>
          </w:p>
        </w:tc>
        <w:tc>
          <w:tcPr>
            <w:tcW w:w="25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Abrir a página exige a permissão de consultar; pesquisar e cancelar (servidor) não conferem permissão nem função</w:t>
            </w:r>
          </w:p>
        </w:tc>
        <w:tc>
          <w:tcPr>
            <w:tcW w:w="35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PC:127, 149, 183 e 218</w:t>
            </w:r>
          </w:p>
        </w:tc>
        <w:tc>
          <w:tcPr>
            <w:tcW w:w="18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Validada em parte</w:t>
            </w:r>
          </w:p>
        </w:tc>
      </w:tr>
      <w:tr>
        <w:trPr>
          <w:cantSplit/>
        </w:trPr>
        <w:tc>
          <w:tcPr>
            <w:tcW w:w="16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RN-CQ-A03-010</w:t>
            </w:r>
          </w:p>
        </w:tc>
        <w:tc>
          <w:tcPr>
            <w:tcW w:w="25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histórico mostrado ("Ver log") usa o nome de objeto "amostragem" (grade normal) e "pendente" (grade de urgentes); a lista dos nove históricos configurados do CQ não inclui a amostragem</w:t>
            </w:r>
          </w:p>
        </w:tc>
        <w:tc>
          <w:tcPr>
            <w:tcW w:w="35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_GridConsultaColetasPendentes.cshtml:98; _GridConsultaColetasPendentesUrgentes.cshtml:100; Auditoria/FluentLogConfigurations.cs:10-18</w:t>
            </w:r>
          </w:p>
        </w:tc>
        <w:tc>
          <w:tcPr>
            <w:tcW w:w="18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6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RN-CQ-A03-011</w:t>
            </w:r>
          </w:p>
        </w:tc>
        <w:tc>
          <w:tcPr>
            <w:tcW w:w="25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página não tem saída impressa: o ícone e a área de Imprimir estão comentados na tela e o script que os mostraria ainda existe</w:t>
            </w:r>
          </w:p>
        </w:tc>
        <w:tc>
          <w:tcPr>
            <w:tcW w:w="35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Views/Pendentes/Index.cshtml:41-43; Script/ColetaPendente.js:110 e 120</w:t>
            </w:r>
          </w:p>
        </w:tc>
        <w:tc>
          <w:tcPr>
            <w:tcW w:w="18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Validada</w:t>
            </w:r>
            <w:r>
              <w:rPr>
                <w:sz w:val="18"/>
                <w:szCs w:val="20"/>
              </w:rPr>
              <w:t xml:space="preserve"> — casos R2-REL-11</w:t>
            </w:r>
          </w:p>
        </w:tc>
      </w:tr>
    </w:tbl>
    <w:p>
      <w:pPr>
        <w:spacing w:after="0" w:line="360" w:lineRule="auto"/>
      </w:pP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RN-CQ-019</w:t>
      </w:r>
      <w:r>
        <w:rPr>
          <w:szCs w:val="20"/>
        </w:rPr>
        <w:t xml:space="preserve"> também vale para esta tela. A regra está em </w:t>
      </w:r>
      <w:r>
        <w:rPr>
          <w:b/>
          <w:bCs/>
          <w:szCs w:val="20"/>
        </w:rPr>
        <w:t xml:space="preserve">Solicitação de Análise › Programação de Amostragem</w:t>
      </w:r>
      <w:r>
        <w:rPr>
          <w:szCs w:val="20"/>
        </w:rPr>
        <w:t xml:space="preserve"> (o texto e a situação das duas telas aparecem somados na linha da regra, quando diferem).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Consultar Amostragem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Situação da tela: </w:t>
      </w:r>
      <w:r>
        <w:rPr>
          <w:b/>
          <w:bCs/>
          <w:szCs w:val="20"/>
        </w:rPr>
        <w:t xml:space="preserve">Falha grave</w:t>
      </w:r>
      <w:r>
        <w:rPr>
          <w:szCs w:val="20"/>
        </w:rPr>
        <w:t xml:space="preserve">. Página de origem: 4.controle_qualidade/menu-amostragem/telas/04-consultar-amostragem.md. 25 regra(s) e 1 referência(s) cruzada(s).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670"/>
        <w:gridCol w:w="3101"/>
        <w:gridCol w:w="3402"/>
        <w:gridCol w:w="1458"/>
      </w:tblGrid>
      <w:tr>
        <w:trPr>
          <w:tblHeader/>
          <w:cantSplit/>
        </w:trPr>
        <w:tc>
          <w:tcPr>
            <w:tcW w:w="167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ID</w:t>
            </w:r>
          </w:p>
        </w:tc>
        <w:tc>
          <w:tcPr>
            <w:tcW w:w="310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</w:t>
            </w:r>
          </w:p>
        </w:tc>
        <w:tc>
          <w:tcPr>
            <w:tcW w:w="340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 (arquivo:linha)</w:t>
            </w:r>
          </w:p>
        </w:tc>
        <w:tc>
          <w:tcPr>
            <w:tcW w:w="145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16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RN-CQ-023</w:t>
            </w:r>
          </w:p>
        </w:tc>
        <w:tc>
          <w:tcPr>
            <w:tcW w:w="31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tela só abre com amostragem Pendente ou Programada e solicitação Em coleta, e com checklist ativo; a gravação não repete essas conferências</w:t>
            </w:r>
          </w:p>
        </w:tc>
        <w:tc>
          <w:tcPr>
            <w:tcW w:w="34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AC:87-129 e 987-993</w:t>
            </w:r>
          </w:p>
        </w:tc>
        <w:tc>
          <w:tcPr>
            <w:tcW w:w="14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6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RN-CQ-024</w:t>
            </w:r>
          </w:p>
        </w:tc>
        <w:tc>
          <w:tcPr>
            <w:tcW w:w="31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Obrigatórios na tela: verificador, data e hora; amostrador, data e hora; quantidade; verificador e amostrador diferentes</w:t>
            </w:r>
          </w:p>
        </w:tc>
        <w:tc>
          <w:tcPr>
            <w:tcW w:w="34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AJ:107-200</w:t>
            </w:r>
          </w:p>
        </w:tc>
        <w:tc>
          <w:tcPr>
            <w:tcW w:w="14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Validada</w:t>
            </w:r>
            <w:r>
              <w:rPr>
                <w:sz w:val="18"/>
                <w:szCs w:val="20"/>
              </w:rPr>
              <w:t xml:space="preserve"> — casos 005; pela tela</w:t>
            </w:r>
          </w:p>
        </w:tc>
      </w:tr>
      <w:tr>
        <w:trPr>
          <w:cantSplit/>
        </w:trPr>
        <w:tc>
          <w:tcPr>
            <w:tcW w:w="16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RN-CQ-025</w:t>
            </w:r>
          </w:p>
        </w:tc>
        <w:tc>
          <w:tcPr>
            <w:tcW w:w="31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lista de amostradores traz quem tem a função; a gravação aceita qualquer pessoa. As datas vêm do formulário: não futuras, e a verificação depois da amostragem</w:t>
            </w:r>
          </w:p>
        </w:tc>
        <w:tc>
          <w:tcPr>
            <w:tcW w:w="34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AC:58-80 e 261-331 e 880-890; AJ:202-216</w:t>
            </w:r>
          </w:p>
        </w:tc>
        <w:tc>
          <w:tcPr>
            <w:tcW w:w="14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Validada em parte</w:t>
            </w:r>
            <w:r>
              <w:rPr>
                <w:sz w:val="18"/>
                <w:szCs w:val="20"/>
              </w:rPr>
              <w:t xml:space="preserve"> — casos 006, N-13, 007, R2-B-REG; DV-CQ-022</w:t>
            </w:r>
          </w:p>
        </w:tc>
      </w:tr>
      <w:tr>
        <w:trPr>
          <w:cantSplit/>
        </w:trPr>
        <w:tc>
          <w:tcPr>
            <w:tcW w:w="16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RN-CQ-026</w:t>
            </w:r>
          </w:p>
        </w:tc>
        <w:tc>
          <w:tcPr>
            <w:tcW w:w="31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regra diz a quantidade e a tolerância; a quantidade fica "OK" dentro da tolerância; a tolerância é sempre percentual</w:t>
            </w:r>
          </w:p>
        </w:tc>
        <w:tc>
          <w:tcPr>
            <w:tcW w:w="34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AJ:496-567</w:t>
            </w:r>
          </w:p>
        </w:tc>
        <w:tc>
          <w:tcPr>
            <w:tcW w:w="14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Validada</w:t>
            </w:r>
            <w:r>
              <w:rPr>
                <w:sz w:val="18"/>
                <w:szCs w:val="20"/>
              </w:rPr>
              <w:t xml:space="preserve"> — casos 023, N-14; DV-CQ-011</w:t>
            </w:r>
          </w:p>
        </w:tc>
      </w:tr>
      <w:tr>
        <w:trPr>
          <w:cantSplit/>
        </w:trPr>
        <w:tc>
          <w:tcPr>
            <w:tcW w:w="16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RN-CQ-027</w:t>
            </w:r>
          </w:p>
        </w:tc>
        <w:tc>
          <w:tcPr>
            <w:tcW w:w="31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Grava quantidades de análise, retenção, referência e estabilidade; a tela confere saldo do lote; a estabilidade fica fora da conta</w:t>
            </w:r>
          </w:p>
        </w:tc>
        <w:tc>
          <w:tcPr>
            <w:tcW w:w="34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AC:370-422 e 890-893; AJ:231-263</w:t>
            </w:r>
          </w:p>
        </w:tc>
        <w:tc>
          <w:tcPr>
            <w:tcW w:w="14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6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RN-CQ-029</w:t>
            </w:r>
          </w:p>
        </w:tc>
        <w:tc>
          <w:tcPr>
            <w:tcW w:w="31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Ao salvar: amostragem Executada, solicitação para Análise pendente de programação, pedido de separação ao Estoque, histórico</w:t>
            </w:r>
          </w:p>
        </w:tc>
        <w:tc>
          <w:tcPr>
            <w:tcW w:w="34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AC:172-235 e 965-974</w:t>
            </w:r>
          </w:p>
        </w:tc>
        <w:tc>
          <w:tcPr>
            <w:tcW w:w="14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Validada em parte</w:t>
            </w:r>
            <w:r>
              <w:rPr>
                <w:sz w:val="18"/>
                <w:szCs w:val="20"/>
              </w:rPr>
              <w:t xml:space="preserve"> — casos 008, R2-AC-08, R2-B-SEP</w:t>
            </w:r>
          </w:p>
        </w:tc>
      </w:tr>
      <w:tr>
        <w:trPr>
          <w:cantSplit/>
        </w:trPr>
        <w:tc>
          <w:tcPr>
            <w:tcW w:w="16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RN-CQ-004</w:t>
            </w:r>
          </w:p>
        </w:tc>
        <w:tc>
          <w:tcPr>
            <w:tcW w:w="31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As datas da amostragem vêm do formulário, não do relógio do servidor</w:t>
            </w:r>
          </w:p>
        </w:tc>
        <w:tc>
          <w:tcPr>
            <w:tcW w:w="34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AC:880-890</w:t>
            </w:r>
          </w:p>
        </w:tc>
        <w:tc>
          <w:tcPr>
            <w:tcW w:w="14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Validada</w:t>
            </w:r>
            <w:r>
              <w:rPr>
                <w:sz w:val="18"/>
                <w:szCs w:val="20"/>
              </w:rPr>
              <w:t xml:space="preserve"> — casos 006</w:t>
            </w:r>
          </w:p>
        </w:tc>
      </w:tr>
      <w:tr>
        <w:trPr>
          <w:cantSplit/>
        </w:trPr>
        <w:tc>
          <w:tcPr>
            <w:tcW w:w="16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RN-CQ-020</w:t>
            </w:r>
          </w:p>
        </w:tc>
        <w:tc>
          <w:tcPr>
            <w:tcW w:w="31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Reagendar troca data e responsável e volta a Pendente, sem justificativa e sem histórico Na tela Amostragens Pendentes Visão Administrador: Reagendar troca a data e o responsável e volta a amostragem para Pendente, sem justificativa e sem histórico</w:t>
            </w:r>
          </w:p>
        </w:tc>
        <w:tc>
          <w:tcPr>
            <w:tcW w:w="34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AC:237-259; Infrastructure/SolicitacaoAnalise/SolicitacaoAnaliseService.cs:161-183; AmostragemController.cs:237-259</w:t>
            </w:r>
          </w:p>
        </w:tc>
        <w:tc>
          <w:tcPr>
            <w:tcW w:w="14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6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RN-CQ-110</w:t>
            </w:r>
          </w:p>
        </w:tc>
        <w:tc>
          <w:tcPr>
            <w:tcW w:w="31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Água e ambiente não geram pedido ao Estoque</w:t>
            </w:r>
          </w:p>
        </w:tc>
        <w:tc>
          <w:tcPr>
            <w:tcW w:w="34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AC:190-214</w:t>
            </w:r>
          </w:p>
        </w:tc>
        <w:tc>
          <w:tcPr>
            <w:tcW w:w="14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Validada em parte</w:t>
            </w:r>
            <w:r>
              <w:rPr>
                <w:sz w:val="18"/>
                <w:szCs w:val="20"/>
              </w:rPr>
              <w:t xml:space="preserve"> — casos 064; DV-CQ-019</w:t>
            </w:r>
          </w:p>
        </w:tc>
      </w:tr>
      <w:tr>
        <w:trPr>
          <w:cantSplit/>
        </w:trPr>
        <w:tc>
          <w:tcPr>
            <w:tcW w:w="16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RN-CQ-A04-001</w:t>
            </w:r>
          </w:p>
        </w:tc>
        <w:tc>
          <w:tcPr>
            <w:tcW w:w="31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há item de menu; a tela abre pelos ícones das listas. O endereço </w:t>
            </w:r>
            <w:r>
              <w:rPr>
                <w:sz w:val="18"/>
                <w:szCs w:val="20"/>
              </w:rPr>
              <w:t xml:space="preserve">Consultar</w:t>
            </w:r>
            <w:r>
              <w:rPr>
                <w:sz w:val="18"/>
                <w:szCs w:val="20"/>
              </w:rPr>
              <w:t xml:space="preserve"> só redireciona para Amostragens Pendentes</w:t>
            </w:r>
          </w:p>
        </w:tc>
        <w:tc>
          <w:tcPr>
            <w:tcW w:w="34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dml.sql:176; AC:82-86</w:t>
            </w:r>
          </w:p>
        </w:tc>
        <w:tc>
          <w:tcPr>
            <w:tcW w:w="14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Validada</w:t>
            </w:r>
          </w:p>
        </w:tc>
      </w:tr>
      <w:tr>
        <w:trPr>
          <w:cantSplit/>
        </w:trPr>
        <w:tc>
          <w:tcPr>
            <w:tcW w:w="16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RN-CQ-A04-002</w:t>
            </w:r>
          </w:p>
        </w:tc>
        <w:tc>
          <w:tcPr>
            <w:tcW w:w="31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"Visualizar" abre amostragem Executada ou Cancelada e deixa todos os campos travados; mostra quem registrou, data e hora</w:t>
            </w:r>
          </w:p>
        </w:tc>
        <w:tc>
          <w:tcPr>
            <w:tcW w:w="34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AC:131-170 e 995-1011; Views/Amostragem/Visualizar.cshtml:12-40</w:t>
            </w:r>
          </w:p>
        </w:tc>
        <w:tc>
          <w:tcPr>
            <w:tcW w:w="14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6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RN-CQ-A04-003</w:t>
            </w:r>
          </w:p>
        </w:tc>
        <w:tc>
          <w:tcPr>
            <w:tcW w:w="31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pessoa que registra não é comparada com o responsável da coleta</w:t>
            </w:r>
          </w:p>
        </w:tc>
        <w:tc>
          <w:tcPr>
            <w:tcW w:w="34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AC:172-235</w:t>
            </w:r>
          </w:p>
        </w:tc>
        <w:tc>
          <w:tcPr>
            <w:tcW w:w="14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Validada</w:t>
            </w:r>
            <w:r>
              <w:rPr>
                <w:sz w:val="18"/>
                <w:szCs w:val="20"/>
              </w:rPr>
              <w:t xml:space="preserve"> — casos R2-AC-08; DV-CQ-032</w:t>
            </w:r>
          </w:p>
        </w:tc>
      </w:tr>
      <w:tr>
        <w:trPr>
          <w:cantSplit/>
        </w:trPr>
        <w:tc>
          <w:tcPr>
            <w:tcW w:w="16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RN-CQ-A04-004</w:t>
            </w:r>
          </w:p>
        </w:tc>
        <w:tc>
          <w:tcPr>
            <w:tcW w:w="31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Qtd. Solicitação por Volume é o total amostrado dividido pelo número de volumes, calculado pela tela; a gravação converte texto em número ignorando o ponto de milhar e deixa nulo o que não for maior que zero</w:t>
            </w:r>
          </w:p>
        </w:tc>
        <w:tc>
          <w:tcPr>
            <w:tcW w:w="34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AJ:538-567; AC:1119-1138</w:t>
            </w:r>
          </w:p>
        </w:tc>
        <w:tc>
          <w:tcPr>
            <w:tcW w:w="14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6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RN-CQ-A04-005</w:t>
            </w:r>
          </w:p>
        </w:tc>
        <w:tc>
          <w:tcPr>
            <w:tcW w:w="31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resultado de cada regra (dentro ou fora) é calculado no navegador e enviado; o servidor grava como veio</w:t>
            </w:r>
          </w:p>
        </w:tc>
        <w:tc>
          <w:tcPr>
            <w:tcW w:w="34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AJ:496-567; AC:910-922</w:t>
            </w:r>
          </w:p>
        </w:tc>
        <w:tc>
          <w:tcPr>
            <w:tcW w:w="14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6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RN-CQ-A04-006</w:t>
            </w:r>
          </w:p>
        </w:tc>
        <w:tc>
          <w:tcPr>
            <w:tcW w:w="31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justificativa só é exigida para produto e material e só quando há resultado fora da tolerância ou resposta Não (ou pergunta sem resposta)</w:t>
            </w:r>
          </w:p>
        </w:tc>
        <w:tc>
          <w:tcPr>
            <w:tcW w:w="34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AJ:125-148 e 393-430</w:t>
            </w:r>
          </w:p>
        </w:tc>
        <w:tc>
          <w:tcPr>
            <w:tcW w:w="14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Validada em parte</w:t>
            </w:r>
            <w:r>
              <w:rPr>
                <w:sz w:val="18"/>
                <w:szCs w:val="20"/>
              </w:rPr>
              <w:t xml:space="preserve"> — casos N-14</w:t>
            </w:r>
          </w:p>
        </w:tc>
      </w:tr>
      <w:tr>
        <w:trPr>
          <w:cantSplit/>
        </w:trPr>
        <w:tc>
          <w:tcPr>
            <w:tcW w:w="16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RN-CQ-A04-007</w:t>
            </w:r>
          </w:p>
        </w:tc>
        <w:tc>
          <w:tcPr>
            <w:tcW w:w="31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Pontos de amostragem (ambiente): ao menos um é exigido; incluir e excluir gravam direto, sem histórico, e a exclusão apaga o ponto</w:t>
            </w:r>
          </w:p>
        </w:tc>
        <w:tc>
          <w:tcPr>
            <w:tcW w:w="34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AJ:323-335 e 593-616; AC:1019-1071</w:t>
            </w:r>
          </w:p>
        </w:tc>
        <w:tc>
          <w:tcPr>
            <w:tcW w:w="14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Validada em parte</w:t>
            </w:r>
            <w:r>
              <w:rPr>
                <w:sz w:val="18"/>
                <w:szCs w:val="20"/>
              </w:rPr>
              <w:t xml:space="preserve"> — casos R2-AC-12b</w:t>
            </w:r>
          </w:p>
        </w:tc>
      </w:tr>
      <w:tr>
        <w:trPr>
          <w:cantSplit/>
        </w:trPr>
        <w:tc>
          <w:tcPr>
            <w:tcW w:w="16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RN-CQ-A04-008</w:t>
            </w:r>
          </w:p>
        </w:tc>
        <w:tc>
          <w:tcPr>
            <w:tcW w:w="31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Em ambiente, o salvamento mostra "Ocorreu um erro interno não esperado." e a amostragem fica Executada. Pelo código, o pedido ao Estoque só ocorre quando existe agrupamento da solicitação, o que não deveria existir para ambiente; a causa da falha não está nesse trecho</w:t>
            </w:r>
          </w:p>
        </w:tc>
        <w:tc>
          <w:tcPr>
            <w:tcW w:w="34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AC:172-235</w:t>
            </w:r>
          </w:p>
        </w:tc>
        <w:tc>
          <w:tcPr>
            <w:tcW w:w="14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Validada</w:t>
            </w:r>
            <w:r>
              <w:rPr>
                <w:sz w:val="18"/>
                <w:szCs w:val="20"/>
              </w:rPr>
              <w:t xml:space="preserve"> — casos N-36; DV-CQ-019; a falha; ponto para validar</w:t>
            </w:r>
          </w:p>
        </w:tc>
      </w:tr>
      <w:tr>
        <w:trPr>
          <w:cantSplit/>
        </w:trPr>
        <w:tc>
          <w:tcPr>
            <w:tcW w:w="16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RN-CQ-A04-009</w:t>
            </w:r>
          </w:p>
        </w:tc>
        <w:tc>
          <w:tcPr>
            <w:tcW w:w="31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ficha de amostragem (produto e material) marca sempre "Análise", nunca "Reanálise", deixa a nota fiscal em branco e traz as respostas do checklist</w:t>
            </w:r>
          </w:p>
        </w:tc>
        <w:tc>
          <w:tcPr>
            <w:tcW w:w="34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AC:434-505</w:t>
            </w:r>
          </w:p>
        </w:tc>
        <w:tc>
          <w:tcPr>
            <w:tcW w:w="14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Validada em parte</w:t>
            </w:r>
            <w:r>
              <w:rPr>
                <w:sz w:val="18"/>
                <w:szCs w:val="20"/>
              </w:rPr>
              <w:t xml:space="preserve"> — casos R2-REL-04; ponto para validar</w:t>
            </w:r>
          </w:p>
        </w:tc>
      </w:tr>
      <w:tr>
        <w:trPr>
          <w:cantSplit/>
        </w:trPr>
        <w:tc>
          <w:tcPr>
            <w:tcW w:w="16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RN-CQ-A04-010</w:t>
            </w:r>
          </w:p>
        </w:tc>
        <w:tc>
          <w:tcPr>
            <w:tcW w:w="31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Para ambiente, o campo "Grau microbiológico" recebe a descrição do grau do ar e "Grau ar" recebe a do grau microbiológico</w:t>
            </w:r>
          </w:p>
        </w:tc>
        <w:tc>
          <w:tcPr>
            <w:tcW w:w="34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AC:559-560; Views/Amostragem/_AmostragemFormulario.cshtml:233-246</w:t>
            </w:r>
          </w:p>
        </w:tc>
        <w:tc>
          <w:tcPr>
            <w:tcW w:w="14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6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RN-CQ-A04-011</w:t>
            </w:r>
          </w:p>
        </w:tc>
        <w:tc>
          <w:tcPr>
            <w:tcW w:w="31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Utensílios (lote de esterilização) e Qtd. Estabilidade foram desligados da tela (blocos comentados); o servidor ainda grava utensílios e estabilidade se vierem</w:t>
            </w:r>
          </w:p>
        </w:tc>
        <w:tc>
          <w:tcPr>
            <w:tcW w:w="34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_AmostragemFormulario.cshtml:348-356 e 522-575; AJ:124 e 338-362; AC:933-961</w:t>
            </w:r>
          </w:p>
        </w:tc>
        <w:tc>
          <w:tcPr>
            <w:tcW w:w="14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Extraída</w:t>
            </w:r>
            <w:r>
              <w:rPr>
                <w:sz w:val="18"/>
                <w:szCs w:val="20"/>
              </w:rPr>
              <w:t xml:space="preserve"> — ; efeito no Estoque em DV-EST-074</w:t>
            </w:r>
          </w:p>
        </w:tc>
      </w:tr>
      <w:tr>
        <w:trPr>
          <w:cantSplit/>
        </w:trPr>
        <w:tc>
          <w:tcPr>
            <w:tcW w:w="16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RN-CQ-A04-012</w:t>
            </w:r>
          </w:p>
        </w:tc>
        <w:tc>
          <w:tcPr>
            <w:tcW w:w="31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conferência de saldo do lote chama o servidor de forma assíncrona e a resposta não é esperada antes de a validação terminar; além disso compara a resposta "falso" com texto. Pelo código, a recusa "Total amostrado/reservado superior ao saldo do lote!" pode nunca aparecer</w:t>
            </w:r>
          </w:p>
        </w:tc>
        <w:tc>
          <w:tcPr>
            <w:tcW w:w="34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AJ:231-263; AC:370-422</w:t>
            </w:r>
          </w:p>
        </w:tc>
        <w:tc>
          <w:tcPr>
            <w:tcW w:w="14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Extraída</w:t>
            </w:r>
            <w:r>
              <w:rPr>
                <w:sz w:val="18"/>
                <w:szCs w:val="20"/>
              </w:rPr>
              <w:t xml:space="preserve"> — inferência</w:t>
            </w:r>
          </w:p>
        </w:tc>
      </w:tr>
      <w:tr>
        <w:trPr>
          <w:cantSplit/>
        </w:trPr>
        <w:tc>
          <w:tcPr>
            <w:tcW w:w="16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RN-CQ-A04-013</w:t>
            </w:r>
          </w:p>
        </w:tc>
        <w:tc>
          <w:tcPr>
            <w:tcW w:w="31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Quantidade por regra: aceita casas decimais com vírgula, remove o ponto de milhar e grava; a tela só marca "dentro" por igualdade ou tolerância percentual</w:t>
            </w:r>
          </w:p>
        </w:tc>
        <w:tc>
          <w:tcPr>
            <w:tcW w:w="34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AJ:496-567; AC:910-922</w:t>
            </w:r>
          </w:p>
        </w:tc>
        <w:tc>
          <w:tcPr>
            <w:tcW w:w="14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Validada em parte</w:t>
            </w:r>
            <w:r>
              <w:rPr>
                <w:sz w:val="18"/>
                <w:szCs w:val="20"/>
              </w:rPr>
              <w:t xml:space="preserve"> — casos 023</w:t>
            </w:r>
          </w:p>
        </w:tc>
      </w:tr>
      <w:tr>
        <w:trPr>
          <w:cantSplit/>
        </w:trPr>
        <w:tc>
          <w:tcPr>
            <w:tcW w:w="16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RN-CQ-A04-014</w:t>
            </w:r>
          </w:p>
        </w:tc>
        <w:tc>
          <w:tcPr>
            <w:tcW w:w="31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Salvar Registro não confere se a amostragem já está Executada: um segundo envio acrescenta novos resultados e chama o Estoque de novo</w:t>
            </w:r>
          </w:p>
        </w:tc>
        <w:tc>
          <w:tcPr>
            <w:tcW w:w="34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AC:172-235 e 880-963</w:t>
            </w:r>
          </w:p>
        </w:tc>
        <w:tc>
          <w:tcPr>
            <w:tcW w:w="14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Extraída</w:t>
            </w:r>
            <w:r>
              <w:rPr>
                <w:sz w:val="18"/>
                <w:szCs w:val="20"/>
              </w:rPr>
              <w:t xml:space="preserve"> — ponto para validar</w:t>
            </w:r>
          </w:p>
        </w:tc>
      </w:tr>
      <w:tr>
        <w:trPr>
          <w:cantSplit/>
        </w:trPr>
        <w:tc>
          <w:tcPr>
            <w:tcW w:w="16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RN-CQ-A04-015</w:t>
            </w:r>
          </w:p>
        </w:tc>
        <w:tc>
          <w:tcPr>
            <w:tcW w:w="31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Nenhuma ação do controlador desta tela tem filtro de autorização: abrir, salvar, reagendar, imprimir e pontos funcionam para qualquer pessoa autenticada que chegue ao endereço</w:t>
            </w:r>
          </w:p>
        </w:tc>
        <w:tc>
          <w:tcPr>
            <w:tcW w:w="34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AC:28-32 (filtro comentado)</w:t>
            </w:r>
          </w:p>
        </w:tc>
        <w:tc>
          <w:tcPr>
            <w:tcW w:w="14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Validada</w:t>
            </w:r>
            <w:r>
              <w:rPr>
                <w:sz w:val="18"/>
                <w:szCs w:val="20"/>
              </w:rPr>
              <w:t xml:space="preserve"> — casos R2-AC-08 e 12b; DV-CQ-032</w:t>
            </w:r>
          </w:p>
        </w:tc>
      </w:tr>
      <w:tr>
        <w:trPr>
          <w:cantSplit/>
        </w:trPr>
        <w:tc>
          <w:tcPr>
            <w:tcW w:w="16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RN-CQ-A04-016</w:t>
            </w:r>
          </w:p>
        </w:tc>
        <w:tc>
          <w:tcPr>
            <w:tcW w:w="31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Ficha de Amostragem impressa não identifica quem amostrou nem quem verificou, não traz a data da amostragem e mostra uma "Quantidade" que não é a amostrada: na 006/26 a ficha diz 100,00000, e a amostragem registrou 2 (CT-CQ-R2-AC-08). Fabricante, fornecedor e nota fiscal saem em branco quando o lote não os tem. A data e a hora de impressão saem em formato americano</w:t>
            </w:r>
          </w:p>
        </w:tc>
        <w:tc>
          <w:tcPr>
            <w:tcW w:w="34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AmostragemController.cs:434-505; HSolutions.CQ.Reports/SolicitacaoAnaliseReports/FichaAmostragemReports.cs:36-80 (o desenho do relatório não está no código entregue)</w:t>
            </w:r>
          </w:p>
        </w:tc>
        <w:tc>
          <w:tcPr>
            <w:tcW w:w="14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Validada</w:t>
            </w:r>
            <w:r>
              <w:rPr>
                <w:sz w:val="18"/>
                <w:szCs w:val="20"/>
              </w:rPr>
              <w:t xml:space="preserve"> — casos R2-REL-04; pelo PDF; inferência</w:t>
            </w:r>
          </w:p>
        </w:tc>
      </w:tr>
    </w:tbl>
    <w:p>
      <w:pPr>
        <w:spacing w:after="0" w:line="360" w:lineRule="auto"/>
      </w:pP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RN-CQ-028</w:t>
      </w:r>
      <w:r>
        <w:rPr>
          <w:szCs w:val="20"/>
        </w:rPr>
        <w:t xml:space="preserve"> também vale para esta tela. A regra está em </w:t>
      </w:r>
      <w:r>
        <w:rPr>
          <w:b/>
          <w:bCs/>
          <w:szCs w:val="20"/>
        </w:rPr>
        <w:t xml:space="preserve">Amostragem › Verificação de Amostragens</w:t>
      </w:r>
      <w:r>
        <w:rPr>
          <w:szCs w:val="20"/>
        </w:rPr>
        <w:t xml:space="preserve"> (o texto e a situação das duas telas aparecem somados na linha da regra, quando diferem).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Amostragens Pendentes Visão Administrador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Situação da tela: </w:t>
      </w:r>
      <w:r>
        <w:rPr>
          <w:b/>
          <w:bCs/>
          <w:szCs w:val="20"/>
        </w:rPr>
        <w:t xml:space="preserve">Funciona com falhas</w:t>
      </w:r>
      <w:r>
        <w:rPr>
          <w:szCs w:val="20"/>
        </w:rPr>
        <w:t xml:space="preserve">. Página de origem: 4.controle_qualidade/menu-amostragem/telas/05-amostragens-pendentes-visao-administrador.md. 7 regra(s) e 2 referência(s) cruzada(s).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633"/>
        <w:gridCol w:w="3435"/>
        <w:gridCol w:w="3324"/>
        <w:gridCol w:w="1239"/>
      </w:tblGrid>
      <w:tr>
        <w:trPr>
          <w:tblHeader/>
          <w:cantSplit/>
        </w:trPr>
        <w:tc>
          <w:tcPr>
            <w:tcW w:w="163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ID</w:t>
            </w:r>
          </w:p>
        </w:tc>
        <w:tc>
          <w:tcPr>
            <w:tcW w:w="343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</w:t>
            </w:r>
          </w:p>
        </w:tc>
        <w:tc>
          <w:tcPr>
            <w:tcW w:w="332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 (arquivo:linha)</w:t>
            </w:r>
          </w:p>
        </w:tc>
        <w:tc>
          <w:tcPr>
            <w:tcW w:w="123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16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RN-CQ-A05-001</w:t>
            </w:r>
          </w:p>
        </w:tc>
        <w:tc>
          <w:tcPr>
            <w:tcW w:w="34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Visão Administrador usa a mesma página; muda o número do usuário (zero) e o item de origem (guardado para o registro e o botão Voltar)</w:t>
            </w:r>
          </w:p>
        </w:tc>
        <w:tc>
          <w:tcPr>
            <w:tcW w:w="33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PC:138-147; Script/Amostragem.js:282-288</w:t>
            </w:r>
          </w:p>
        </w:tc>
        <w:tc>
          <w:tcPr>
            <w:tcW w:w="12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Validada em parte</w:t>
            </w:r>
            <w:r>
              <w:rPr>
                <w:sz w:val="18"/>
                <w:szCs w:val="20"/>
              </w:rPr>
              <w:t xml:space="preserve"> — casos F-10</w:t>
            </w:r>
          </w:p>
        </w:tc>
      </w:tr>
      <w:tr>
        <w:trPr>
          <w:cantSplit/>
        </w:trPr>
        <w:tc>
          <w:tcPr>
            <w:tcW w:w="16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RN-CQ-A05-002</w:t>
            </w:r>
          </w:p>
        </w:tc>
        <w:tc>
          <w:tcPr>
            <w:tcW w:w="34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Filtros por situação: Executada, Pendente, Cancelada e Programada</w:t>
            </w:r>
          </w:p>
        </w:tc>
        <w:tc>
          <w:tcPr>
            <w:tcW w:w="33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PC:252-266; Infrastructure/Coleta/AmostragemRepository.cs:64-120</w:t>
            </w:r>
          </w:p>
        </w:tc>
        <w:tc>
          <w:tcPr>
            <w:tcW w:w="12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Validada</w:t>
            </w:r>
          </w:p>
        </w:tc>
      </w:tr>
      <w:tr>
        <w:trPr>
          <w:cantSplit/>
        </w:trPr>
        <w:tc>
          <w:tcPr>
            <w:tcW w:w="16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RN-CQ-A05-003</w:t>
            </w:r>
          </w:p>
        </w:tc>
        <w:tc>
          <w:tcPr>
            <w:tcW w:w="34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bloco Data de início/Responsável/Alterar só aparece no registro quando a origem é a visão do administrador e a amostragem está Pendente ou Programada</w:t>
            </w:r>
          </w:p>
        </w:tc>
        <w:tc>
          <w:tcPr>
            <w:tcW w:w="33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Views/Amostragem/_AmostragemFormulario.cshtml:258-285; AmostragemController.cs:89-129</w:t>
            </w:r>
          </w:p>
        </w:tc>
        <w:tc>
          <w:tcPr>
            <w:tcW w:w="12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6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RN-CQ-A05-004</w:t>
            </w:r>
          </w:p>
        </w:tc>
        <w:tc>
          <w:tcPr>
            <w:tcW w:w="34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Quem abre esta visão pode registrar a amostragem de qualquer pessoa: o registro não compara quem grava com o responsável da coleta</w:t>
            </w:r>
          </w:p>
        </w:tc>
        <w:tc>
          <w:tcPr>
            <w:tcW w:w="33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AmostragemController.cs:172-235</w:t>
            </w:r>
          </w:p>
        </w:tc>
        <w:tc>
          <w:tcPr>
            <w:tcW w:w="12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Validada em parte</w:t>
            </w:r>
            <w:r>
              <w:rPr>
                <w:sz w:val="18"/>
                <w:szCs w:val="20"/>
              </w:rPr>
              <w:t xml:space="preserve"> — casos R2-AC-08; DV-CQ-032</w:t>
            </w:r>
          </w:p>
        </w:tc>
      </w:tr>
      <w:tr>
        <w:trPr>
          <w:cantSplit/>
        </w:trPr>
        <w:tc>
          <w:tcPr>
            <w:tcW w:w="16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RN-CQ-A05-005</w:t>
            </w:r>
          </w:p>
        </w:tc>
        <w:tc>
          <w:tcPr>
            <w:tcW w:w="34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há ação de cancelar nesta visão; a ação do servidor existe sem conferir permissão</w:t>
            </w:r>
          </w:p>
        </w:tc>
        <w:tc>
          <w:tcPr>
            <w:tcW w:w="33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_GridConsultaColetasPendentesUrgentes.cshtml:104-111; PC:218-250</w:t>
            </w:r>
          </w:p>
        </w:tc>
        <w:tc>
          <w:tcPr>
            <w:tcW w:w="12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Validada</w:t>
            </w:r>
            <w:r>
              <w:rPr>
                <w:sz w:val="18"/>
                <w:szCs w:val="20"/>
              </w:rPr>
              <w:t xml:space="preserve"> — casos R2-AC-09; DV-CQ-040</w:t>
            </w:r>
          </w:p>
        </w:tc>
      </w:tr>
      <w:tr>
        <w:trPr>
          <w:cantSplit/>
        </w:trPr>
        <w:tc>
          <w:tcPr>
            <w:tcW w:w="16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RN-CQ-A05-006</w:t>
            </w:r>
          </w:p>
        </w:tc>
        <w:tc>
          <w:tcPr>
            <w:tcW w:w="34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visão é uma função própria do menu (</w:t>
            </w:r>
            <w:r>
              <w:rPr>
                <w:sz w:val="18"/>
                <w:szCs w:val="20"/>
              </w:rPr>
              <w:t xml:space="preserve">coleta/pendentes/visaoadmin</w:t>
            </w:r>
            <w:r>
              <w:rPr>
                <w:sz w:val="18"/>
                <w:szCs w:val="20"/>
              </w:rPr>
              <w:t xml:space="preserve">); abrir exige a permissão de consultar dela</w:t>
            </w:r>
          </w:p>
        </w:tc>
        <w:tc>
          <w:tcPr>
            <w:tcW w:w="33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PC:138-139; dml.sql:177 e 453</w:t>
            </w:r>
          </w:p>
        </w:tc>
        <w:tc>
          <w:tcPr>
            <w:tcW w:w="12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Validada</w:t>
            </w:r>
          </w:p>
        </w:tc>
      </w:tr>
      <w:tr>
        <w:trPr>
          <w:cantSplit/>
        </w:trPr>
        <w:tc>
          <w:tcPr>
            <w:tcW w:w="16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RN-CQ-A05-007</w:t>
            </w:r>
          </w:p>
        </w:tc>
        <w:tc>
          <w:tcPr>
            <w:tcW w:w="34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visão não tem saída impressa (a mesma página da tela 03, com o Imprimir comentado)</w:t>
            </w:r>
          </w:p>
        </w:tc>
        <w:tc>
          <w:tcPr>
            <w:tcW w:w="33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Views/Pendentes/Index.cshtml:41-43; Script/ColetaPendente.js:110 e 120</w:t>
            </w:r>
          </w:p>
        </w:tc>
        <w:tc>
          <w:tcPr>
            <w:tcW w:w="12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Validada</w:t>
            </w:r>
            <w:r>
              <w:rPr>
                <w:sz w:val="18"/>
                <w:szCs w:val="20"/>
              </w:rPr>
              <w:t xml:space="preserve"> — casos R2-REL-11</w:t>
            </w:r>
          </w:p>
        </w:tc>
      </w:tr>
    </w:tbl>
    <w:p>
      <w:pPr>
        <w:spacing w:after="0" w:line="360" w:lineRule="auto"/>
      </w:pP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RN-CQ-021</w:t>
      </w:r>
      <w:r>
        <w:rPr>
          <w:szCs w:val="20"/>
        </w:rPr>
        <w:t xml:space="preserve"> também vale para esta tela. A regra está em </w:t>
      </w:r>
      <w:r>
        <w:rPr>
          <w:b/>
          <w:bCs/>
          <w:szCs w:val="20"/>
        </w:rPr>
        <w:t xml:space="preserve">Amostragem › Amostragens Pendentes</w:t>
      </w:r>
      <w:r>
        <w:rPr>
          <w:szCs w:val="20"/>
        </w:rPr>
        <w:t xml:space="preserve"> (o texto e a situação das duas telas aparecem somados na linha da regra, quando diferem).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RN-CQ-020</w:t>
      </w:r>
      <w:r>
        <w:rPr>
          <w:szCs w:val="20"/>
        </w:rPr>
        <w:t xml:space="preserve"> também vale para esta tela. A regra está em </w:t>
      </w:r>
      <w:r>
        <w:rPr>
          <w:b/>
          <w:bCs/>
          <w:szCs w:val="20"/>
        </w:rPr>
        <w:t xml:space="preserve">Amostragem › Consultar Amostragem</w:t>
      </w:r>
      <w:r>
        <w:rPr>
          <w:szCs w:val="20"/>
        </w:rPr>
        <w:t xml:space="preserve"> (o texto e a situação das duas telas aparecem somados na linha da regra, quando diferem).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ANÁLISE E LAUDO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6 telas e 95 regras.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383"/>
        <w:gridCol w:w="1411"/>
        <w:gridCol w:w="1187"/>
        <w:gridCol w:w="1191"/>
        <w:gridCol w:w="1187"/>
        <w:gridCol w:w="1397"/>
        <w:gridCol w:w="875"/>
      </w:tblGrid>
      <w:tr>
        <w:trPr>
          <w:tblHeader/>
          <w:cantSplit/>
        </w:trPr>
        <w:tc>
          <w:tcPr>
            <w:tcW w:w="238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Tela</w:t>
            </w:r>
          </w:p>
        </w:tc>
        <w:tc>
          <w:tcPr>
            <w:tcW w:w="141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  <w:tc>
          <w:tcPr>
            <w:tcW w:w="118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Extraída</w:t>
            </w:r>
          </w:p>
        </w:tc>
        <w:tc>
          <w:tcPr>
            <w:tcW w:w="119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Validada em parte</w:t>
            </w:r>
          </w:p>
        </w:tc>
        <w:tc>
          <w:tcPr>
            <w:tcW w:w="118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Validada</w:t>
            </w:r>
          </w:p>
        </w:tc>
        <w:tc>
          <w:tcPr>
            <w:tcW w:w="139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Contradita</w:t>
            </w:r>
          </w:p>
        </w:tc>
        <w:tc>
          <w:tcPr>
            <w:tcW w:w="87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Total</w:t>
            </w:r>
          </w:p>
        </w:tc>
      </w:tr>
      <w:tr>
        <w:trPr>
          <w:cantSplit/>
        </w:trPr>
        <w:tc>
          <w:tcPr>
            <w:tcW w:w="23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 Regra de Análise</w:t>
            </w:r>
          </w:p>
        </w:tc>
        <w:tc>
          <w:tcPr>
            <w:tcW w:w="14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Falha grave</w:t>
            </w:r>
          </w:p>
        </w:tc>
        <w:tc>
          <w:tcPr>
            <w:tcW w:w="11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9</w:t>
            </w:r>
          </w:p>
        </w:tc>
        <w:tc>
          <w:tcPr>
            <w:tcW w:w="11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</w:t>
            </w:r>
          </w:p>
        </w:tc>
        <w:tc>
          <w:tcPr>
            <w:tcW w:w="11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</w:t>
            </w:r>
          </w:p>
        </w:tc>
        <w:tc>
          <w:tcPr>
            <w:tcW w:w="13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</w:t>
            </w:r>
          </w:p>
        </w:tc>
        <w:tc>
          <w:tcPr>
            <w:tcW w:w="8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17</w:t>
            </w:r>
          </w:p>
        </w:tc>
      </w:tr>
      <w:tr>
        <w:trPr>
          <w:cantSplit/>
        </w:trPr>
        <w:tc>
          <w:tcPr>
            <w:tcW w:w="23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 Programação de Análise</w:t>
            </w:r>
          </w:p>
        </w:tc>
        <w:tc>
          <w:tcPr>
            <w:tcW w:w="14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Falha grave</w:t>
            </w:r>
          </w:p>
        </w:tc>
        <w:tc>
          <w:tcPr>
            <w:tcW w:w="11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</w:t>
            </w:r>
          </w:p>
        </w:tc>
        <w:tc>
          <w:tcPr>
            <w:tcW w:w="11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</w:t>
            </w:r>
          </w:p>
        </w:tc>
        <w:tc>
          <w:tcPr>
            <w:tcW w:w="11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</w:t>
            </w:r>
          </w:p>
        </w:tc>
        <w:tc>
          <w:tcPr>
            <w:tcW w:w="13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</w:t>
            </w:r>
          </w:p>
        </w:tc>
        <w:tc>
          <w:tcPr>
            <w:tcW w:w="8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12</w:t>
            </w:r>
          </w:p>
        </w:tc>
      </w:tr>
      <w:tr>
        <w:trPr>
          <w:cantSplit/>
        </w:trPr>
        <w:tc>
          <w:tcPr>
            <w:tcW w:w="23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3. Consultar Análise Programada</w:t>
            </w:r>
          </w:p>
        </w:tc>
        <w:tc>
          <w:tcPr>
            <w:tcW w:w="14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Falha grave</w:t>
            </w:r>
          </w:p>
        </w:tc>
        <w:tc>
          <w:tcPr>
            <w:tcW w:w="11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6</w:t>
            </w:r>
          </w:p>
        </w:tc>
        <w:tc>
          <w:tcPr>
            <w:tcW w:w="11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9</w:t>
            </w:r>
          </w:p>
        </w:tc>
        <w:tc>
          <w:tcPr>
            <w:tcW w:w="11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6</w:t>
            </w:r>
          </w:p>
        </w:tc>
        <w:tc>
          <w:tcPr>
            <w:tcW w:w="13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</w:t>
            </w:r>
          </w:p>
        </w:tc>
        <w:tc>
          <w:tcPr>
            <w:tcW w:w="8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22</w:t>
            </w:r>
          </w:p>
        </w:tc>
      </w:tr>
      <w:tr>
        <w:trPr>
          <w:cantSplit/>
        </w:trPr>
        <w:tc>
          <w:tcPr>
            <w:tcW w:w="23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4. Consultar Análise Programada Visão Administrador</w:t>
            </w:r>
          </w:p>
        </w:tc>
        <w:tc>
          <w:tcPr>
            <w:tcW w:w="14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Falha grave</w:t>
            </w:r>
          </w:p>
        </w:tc>
        <w:tc>
          <w:tcPr>
            <w:tcW w:w="11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</w:t>
            </w:r>
          </w:p>
        </w:tc>
        <w:tc>
          <w:tcPr>
            <w:tcW w:w="11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</w:t>
            </w:r>
          </w:p>
        </w:tc>
        <w:tc>
          <w:tcPr>
            <w:tcW w:w="11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</w:t>
            </w:r>
          </w:p>
        </w:tc>
        <w:tc>
          <w:tcPr>
            <w:tcW w:w="13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</w:t>
            </w:r>
          </w:p>
        </w:tc>
        <w:tc>
          <w:tcPr>
            <w:tcW w:w="8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8</w:t>
            </w:r>
          </w:p>
        </w:tc>
      </w:tr>
      <w:tr>
        <w:trPr>
          <w:cantSplit/>
        </w:trPr>
        <w:tc>
          <w:tcPr>
            <w:tcW w:w="23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5. Emissão Laudo Final</w:t>
            </w:r>
          </w:p>
        </w:tc>
        <w:tc>
          <w:tcPr>
            <w:tcW w:w="14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Falha grave</w:t>
            </w:r>
          </w:p>
        </w:tc>
        <w:tc>
          <w:tcPr>
            <w:tcW w:w="11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</w:t>
            </w:r>
          </w:p>
        </w:tc>
        <w:tc>
          <w:tcPr>
            <w:tcW w:w="11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6</w:t>
            </w:r>
          </w:p>
        </w:tc>
        <w:tc>
          <w:tcPr>
            <w:tcW w:w="11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12</w:t>
            </w:r>
          </w:p>
        </w:tc>
        <w:tc>
          <w:tcPr>
            <w:tcW w:w="13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</w:t>
            </w:r>
          </w:p>
        </w:tc>
        <w:tc>
          <w:tcPr>
            <w:tcW w:w="8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23</w:t>
            </w:r>
          </w:p>
        </w:tc>
      </w:tr>
      <w:tr>
        <w:trPr>
          <w:cantSplit/>
        </w:trPr>
        <w:tc>
          <w:tcPr>
            <w:tcW w:w="23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6. Gerar Etiqueta</w:t>
            </w:r>
          </w:p>
        </w:tc>
        <w:tc>
          <w:tcPr>
            <w:tcW w:w="14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Falha grave</w:t>
            </w:r>
          </w:p>
        </w:tc>
        <w:tc>
          <w:tcPr>
            <w:tcW w:w="11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</w:t>
            </w:r>
          </w:p>
        </w:tc>
        <w:tc>
          <w:tcPr>
            <w:tcW w:w="11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</w:t>
            </w:r>
          </w:p>
        </w:tc>
        <w:tc>
          <w:tcPr>
            <w:tcW w:w="11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6</w:t>
            </w:r>
          </w:p>
        </w:tc>
        <w:tc>
          <w:tcPr>
            <w:tcW w:w="13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</w:t>
            </w:r>
          </w:p>
        </w:tc>
        <w:tc>
          <w:tcPr>
            <w:tcW w:w="8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13</w:t>
            </w:r>
          </w:p>
        </w:tc>
      </w:tr>
      <w:tr>
        <w:trPr>
          <w:cantSplit/>
        </w:trPr>
        <w:tc>
          <w:tcPr>
            <w:tcW w:w="23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Grupo</w:t>
            </w:r>
          </w:p>
        </w:tc>
        <w:tc>
          <w:tcPr>
            <w:tcW w:w="14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1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26</w:t>
            </w:r>
          </w:p>
        </w:tc>
        <w:tc>
          <w:tcPr>
            <w:tcW w:w="11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29</w:t>
            </w:r>
          </w:p>
        </w:tc>
        <w:tc>
          <w:tcPr>
            <w:tcW w:w="11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33</w:t>
            </w:r>
          </w:p>
        </w:tc>
        <w:tc>
          <w:tcPr>
            <w:tcW w:w="13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7</w:t>
            </w:r>
          </w:p>
        </w:tc>
        <w:tc>
          <w:tcPr>
            <w:tcW w:w="8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95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Regra de Análise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Situação da tela: </w:t>
      </w:r>
      <w:r>
        <w:rPr>
          <w:b/>
          <w:bCs/>
          <w:szCs w:val="20"/>
        </w:rPr>
        <w:t xml:space="preserve">Falha grave</w:t>
      </w:r>
      <w:r>
        <w:rPr>
          <w:szCs w:val="20"/>
        </w:rPr>
        <w:t xml:space="preserve">. Página de origem: 4.controle_qualidade/menu-analise-laudo/telas/01-regra-de-analise.md. 17 regra(s).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676"/>
        <w:gridCol w:w="2845"/>
        <w:gridCol w:w="3539"/>
        <w:gridCol w:w="1571"/>
      </w:tblGrid>
      <w:tr>
        <w:trPr>
          <w:tblHeader/>
          <w:cantSplit/>
        </w:trPr>
        <w:tc>
          <w:tcPr>
            <w:tcW w:w="167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ID</w:t>
            </w:r>
          </w:p>
        </w:tc>
        <w:tc>
          <w:tcPr>
            <w:tcW w:w="284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</w:t>
            </w:r>
          </w:p>
        </w:tc>
        <w:tc>
          <w:tcPr>
            <w:tcW w:w="353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 (arquivo:linha)</w:t>
            </w:r>
          </w:p>
        </w:tc>
        <w:tc>
          <w:tcPr>
            <w:tcW w:w="157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16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RN-CQ-063</w:t>
            </w:r>
          </w:p>
        </w:tc>
        <w:tc>
          <w:tcPr>
            <w:tcW w:w="28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Obrigatórios: item de análise, tipo de item, nome, especificação, tipo de análise e tipo de regra.</w:t>
            </w:r>
          </w:p>
        </w:tc>
        <w:tc>
          <w:tcPr>
            <w:tcW w:w="35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RegraAnaliseController.cs:82-83 e 376-379; RegraAnalise.cs:49-95</w:t>
            </w:r>
          </w:p>
        </w:tc>
        <w:tc>
          <w:tcPr>
            <w:tcW w:w="15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Validada em parte</w:t>
            </w:r>
            <w:r>
              <w:rPr>
                <w:sz w:val="18"/>
                <w:szCs w:val="20"/>
              </w:rPr>
              <w:t xml:space="preserve"> — casos N-05</w:t>
            </w:r>
          </w:p>
        </w:tc>
      </w:tr>
      <w:tr>
        <w:trPr>
          <w:cantSplit/>
        </w:trPr>
        <w:tc>
          <w:tcPr>
            <w:tcW w:w="16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RN-CQ-064</w:t>
            </w:r>
          </w:p>
        </w:tc>
        <w:tc>
          <w:tcPr>
            <w:tcW w:w="28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Intervalo: exige mínimo e máximo e unidade; o mínimo não pode passar do máximo, mas a conferência só é feita quando os dois valores são maiores que zero.</w:t>
            </w:r>
          </w:p>
        </w:tc>
        <w:tc>
          <w:tcPr>
            <w:tcW w:w="35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RegraAnaliseController.cs:381-392; RegraAnalise.cs:63-81</w:t>
            </w:r>
          </w:p>
        </w:tc>
        <w:tc>
          <w:tcPr>
            <w:tcW w:w="15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Validada</w:t>
            </w:r>
            <w:r>
              <w:rPr>
                <w:sz w:val="18"/>
                <w:szCs w:val="20"/>
              </w:rPr>
              <w:t xml:space="preserve"> — casos 026, 027 e N-06; DV-CQ-002</w:t>
            </w:r>
          </w:p>
        </w:tc>
      </w:tr>
      <w:tr>
        <w:trPr>
          <w:cantSplit/>
        </w:trPr>
        <w:tc>
          <w:tcPr>
            <w:tcW w:w="16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RN-CQ-065</w:t>
            </w:r>
          </w:p>
        </w:tc>
        <w:tc>
          <w:tcPr>
            <w:tcW w:w="28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classificação é padrão (entra sozinha em toda análise do item) ou avulsa (incluída à mão, com justificativa).</w:t>
            </w:r>
          </w:p>
        </w:tc>
        <w:tc>
          <w:tcPr>
            <w:tcW w:w="35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RegraAnaliseController.cs:373 e 438-445; AnaliseProgramadaController.cs:579-585</w:t>
            </w:r>
          </w:p>
        </w:tc>
        <w:tc>
          <w:tcPr>
            <w:tcW w:w="15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6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RN-CQ-066</w:t>
            </w:r>
          </w:p>
        </w:tc>
        <w:tc>
          <w:tcPr>
            <w:tcW w:w="28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Ao abrir a análise, o sistema copia as regras padrão ativas do item, só se a análise ainda não tem ensaios; mudar a regra depois não muda as análises abertas; não há registro da versão usada. Na tela Consultar Análise Programada: A análise recebe cópia das regras padrão ativas na abertura; mudar a regra depois não muda as análises abertas.</w:t>
            </w:r>
          </w:p>
        </w:tc>
        <w:tc>
          <w:tcPr>
            <w:tcW w:w="35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AnaliseProgramadaController.cs:540-608</w:t>
            </w:r>
          </w:p>
        </w:tc>
        <w:tc>
          <w:tcPr>
            <w:tcW w:w="15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Validada em parte</w:t>
            </w:r>
            <w:r>
              <w:rPr>
                <w:sz w:val="18"/>
                <w:szCs w:val="20"/>
              </w:rPr>
              <w:t xml:space="preserve"> — casos 009, 029 (na tela Consultar Análise Programada: Validada em parte)</w:t>
            </w:r>
          </w:p>
        </w:tc>
      </w:tr>
      <w:tr>
        <w:trPr>
          <w:cantSplit/>
        </w:trPr>
        <w:tc>
          <w:tcPr>
            <w:tcW w:w="16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RN-CQ-067</w:t>
            </w:r>
          </w:p>
        </w:tc>
        <w:tc>
          <w:tcPr>
            <w:tcW w:w="28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Alteração no próprio registro, com justificativa e histórico; quando o item já tem solicitações, a tela trava os campos, mas a gravação não; não há versão, situação "em aprovação" nem aprovador.</w:t>
            </w:r>
          </w:p>
        </w:tc>
        <w:tc>
          <w:tcPr>
            <w:tcW w:w="35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RegraAnaliseController.cs:238-277 e 355-358; RegraAnaliseEdit.js:134-150</w:t>
            </w:r>
          </w:p>
        </w:tc>
        <w:tc>
          <w:tcPr>
            <w:tcW w:w="15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Validada em parte</w:t>
            </w:r>
            <w:r>
              <w:rPr>
                <w:sz w:val="18"/>
                <w:szCs w:val="20"/>
              </w:rPr>
              <w:t xml:space="preserve"> — casos 030, 031</w:t>
            </w:r>
          </w:p>
        </w:tc>
      </w:tr>
      <w:tr>
        <w:trPr>
          <w:cantSplit/>
        </w:trPr>
        <w:tc>
          <w:tcPr>
            <w:tcW w:w="16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RN-CQ-068</w:t>
            </w:r>
          </w:p>
        </w:tc>
        <w:tc>
          <w:tcPr>
            <w:tcW w:w="28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 histórico, uma especificação com mais de 250 caracteres seria cortada e perderia o primeiro caractere.</w:t>
            </w:r>
          </w:p>
        </w:tc>
        <w:tc>
          <w:tcPr>
            <w:tcW w:w="35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RegraAnaliseController.cs:178-179 e 252-256</w:t>
            </w:r>
          </w:p>
        </w:tc>
        <w:tc>
          <w:tcPr>
            <w:tcW w:w="15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Contradita</w:t>
            </w:r>
            <w:r>
              <w:rPr>
                <w:sz w:val="18"/>
                <w:szCs w:val="20"/>
              </w:rPr>
              <w:t xml:space="preserve"> — casos 031</w:t>
            </w:r>
          </w:p>
        </w:tc>
      </w:tr>
      <w:tr>
        <w:trPr>
          <w:cantSplit/>
        </w:trPr>
        <w:tc>
          <w:tcPr>
            <w:tcW w:w="16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RN-CQ-069</w:t>
            </w:r>
          </w:p>
        </w:tc>
        <w:tc>
          <w:tcPr>
            <w:tcW w:w="28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Exclusão lógica, com justificativa e histórico, recusada se a regra já foi usada; não há conferência de duplicidade de nome.</w:t>
            </w:r>
          </w:p>
        </w:tc>
        <w:tc>
          <w:tcPr>
            <w:tcW w:w="35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RegraAnaliseController.cs:279-309</w:t>
            </w:r>
          </w:p>
        </w:tc>
        <w:tc>
          <w:tcPr>
            <w:tcW w:w="15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Validada</w:t>
            </w:r>
            <w:r>
              <w:rPr>
                <w:sz w:val="18"/>
                <w:szCs w:val="20"/>
              </w:rPr>
              <w:t xml:space="preserve"> — casos 032, R2-D2-01, 028; DV-CQ-014</w:t>
            </w:r>
          </w:p>
        </w:tc>
      </w:tr>
      <w:tr>
        <w:trPr>
          <w:cantSplit/>
        </w:trPr>
        <w:tc>
          <w:tcPr>
            <w:tcW w:w="16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RN-CQ-L01-001</w:t>
            </w:r>
          </w:p>
        </w:tc>
        <w:tc>
          <w:tcPr>
            <w:tcW w:w="28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 pesquisa, marcar os dois tipos de análise procura regras que sejam dos dois tipos ao mesmo tempo e devolve lista vazia.</w:t>
            </w:r>
          </w:p>
        </w:tc>
        <w:tc>
          <w:tcPr>
            <w:tcW w:w="35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RegraAnaliseRepository.cs:27-33</w:t>
            </w:r>
          </w:p>
        </w:tc>
        <w:tc>
          <w:tcPr>
            <w:tcW w:w="15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6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RN-CQ-L01-002</w:t>
            </w:r>
          </w:p>
        </w:tc>
        <w:tc>
          <w:tcPr>
            <w:tcW w:w="28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 alteração, Valor Inicial e Valor Final abrem sempre travados, em qualquer regra, usada ou não; a tela não permite corrigir limite de regra sem uso.</w:t>
            </w:r>
          </w:p>
        </w:tc>
        <w:tc>
          <w:tcPr>
            <w:tcW w:w="35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RegraAnaliseEdit.js:180-195</w:t>
            </w:r>
          </w:p>
        </w:tc>
        <w:tc>
          <w:tcPr>
            <w:tcW w:w="15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6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RN-CQ-L01-003</w:t>
            </w:r>
          </w:p>
        </w:tc>
        <w:tc>
          <w:tcPr>
            <w:tcW w:w="28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alteração não muda o item nem o tipo de análise da regra; muda nome, especificação, tipo de regra, classificação, ativo, unidade e valores.</w:t>
            </w:r>
          </w:p>
        </w:tc>
        <w:tc>
          <w:tcPr>
            <w:tcW w:w="35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RegraAnaliseController.cs:447-462</w:t>
            </w:r>
          </w:p>
        </w:tc>
        <w:tc>
          <w:tcPr>
            <w:tcW w:w="15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6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RN-CQ-L01-004</w:t>
            </w:r>
          </w:p>
        </w:tc>
        <w:tc>
          <w:tcPr>
            <w:tcW w:w="28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Os limites são guardados como texto formatado com três casas e lidos de volta com a cultura brasileira; a leitura depende da configuração de cultura do servidor.</w:t>
            </w:r>
          </w:p>
        </w:tc>
        <w:tc>
          <w:tcPr>
            <w:tcW w:w="35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RegraAnalise.cs:29-43, 70 e 80</w:t>
            </w:r>
          </w:p>
        </w:tc>
        <w:tc>
          <w:tcPr>
            <w:tcW w:w="15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Extraída</w:t>
            </w:r>
            <w:r>
              <w:rPr>
                <w:sz w:val="18"/>
                <w:szCs w:val="20"/>
              </w:rPr>
              <w:t xml:space="preserve"> — ponto para validar; inferência</w:t>
            </w:r>
          </w:p>
        </w:tc>
      </w:tr>
      <w:tr>
        <w:trPr>
          <w:cantSplit/>
        </w:trPr>
        <w:tc>
          <w:tcPr>
            <w:tcW w:w="16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RN-CQ-L01-005</w:t>
            </w:r>
          </w:p>
        </w:tc>
        <w:tc>
          <w:tcPr>
            <w:tcW w:w="28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Excluir e alterar exigem justificativa só pela tela; o servidor grava no histórico o texto recebido, mesmo vazio.</w:t>
            </w:r>
          </w:p>
        </w:tc>
        <w:tc>
          <w:tcPr>
            <w:tcW w:w="35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RegraAnaliseController.cs:238-261 e 279-293; RegraAnaliseEdit.js:76-83</w:t>
            </w:r>
          </w:p>
        </w:tc>
        <w:tc>
          <w:tcPr>
            <w:tcW w:w="15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6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RN-CQ-L01-006</w:t>
            </w:r>
          </w:p>
        </w:tc>
        <w:tc>
          <w:tcPr>
            <w:tcW w:w="28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histórico da regra lista especificação, local, valor inicial e final, tipo de análise, descrição, tipo de regra, unidade e classificação; nome e ativo não estão na lista.</w:t>
            </w:r>
          </w:p>
        </w:tc>
        <w:tc>
          <w:tcPr>
            <w:tcW w:w="35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HSolutions.CQ.Auditoria/Configurations/RegraAnaliseConfiguration.cs:11-20</w:t>
            </w:r>
          </w:p>
        </w:tc>
        <w:tc>
          <w:tcPr>
            <w:tcW w:w="15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Extraída</w:t>
            </w:r>
            <w:r>
              <w:rPr>
                <w:sz w:val="18"/>
                <w:szCs w:val="20"/>
              </w:rPr>
              <w:t xml:space="preserve"> — inferência</w:t>
            </w:r>
          </w:p>
        </w:tc>
      </w:tr>
      <w:tr>
        <w:trPr>
          <w:cantSplit/>
        </w:trPr>
        <w:tc>
          <w:tcPr>
            <w:tcW w:w="16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RN-CQ-L01-007</w:t>
            </w:r>
          </w:p>
        </w:tc>
        <w:tc>
          <w:tcPr>
            <w:tcW w:w="28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Para água e ambiente, a regra de análise não oferece o físico-químico quando o tipo de item é ambiente; a conferência é da tela, não do servidor.</w:t>
            </w:r>
          </w:p>
        </w:tc>
        <w:tc>
          <w:tcPr>
            <w:tcW w:w="35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RegraAnaliseController.cs:107; RegraAnaliseIndex.js:74-77</w:t>
            </w:r>
          </w:p>
        </w:tc>
        <w:tc>
          <w:tcPr>
            <w:tcW w:w="15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6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RN-CQ-L01-008</w:t>
            </w:r>
          </w:p>
        </w:tc>
        <w:tc>
          <w:tcPr>
            <w:tcW w:w="28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servidor não exige a unidade no tipo Intervalo e a lista de unidades não tem opção em branco: sem escolha, grava a primeira unidade em ordem alfabética. O RN-CQ-064 dizia que a unidade era exigida.</w:t>
            </w:r>
          </w:p>
        </w:tc>
        <w:tc>
          <w:tcPr>
            <w:tcW w:w="35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RegraAnaliseController.cs:363-397; CQControllerBase.cs:364-383</w:t>
            </w:r>
          </w:p>
        </w:tc>
        <w:tc>
          <w:tcPr>
            <w:tcW w:w="15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6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RN-CQ-L01-009</w:t>
            </w:r>
          </w:p>
        </w:tc>
        <w:tc>
          <w:tcPr>
            <w:tcW w:w="28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tela pede a justificativa da exclusão antes de o servidor conferir se a regra já foi usada: quem tenta excluir uma regra usada digita a justificativa e só então recebe a recusa.</w:t>
            </w:r>
          </w:p>
        </w:tc>
        <w:tc>
          <w:tcPr>
            <w:tcW w:w="35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RegraAnaliseIndex.js:191-200; RegraAnaliseController.cs:279-293</w:t>
            </w:r>
          </w:p>
        </w:tc>
        <w:tc>
          <w:tcPr>
            <w:tcW w:w="15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Validada</w:t>
            </w:r>
            <w:r>
              <w:rPr>
                <w:sz w:val="18"/>
                <w:szCs w:val="20"/>
              </w:rPr>
              <w:t xml:space="preserve"> — casos R2-D2-01</w:t>
            </w:r>
          </w:p>
        </w:tc>
      </w:tr>
      <w:tr>
        <w:trPr>
          <w:cantSplit/>
        </w:trPr>
        <w:tc>
          <w:tcPr>
            <w:tcW w:w="16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RN-CQ-L01-010</w:t>
            </w:r>
          </w:p>
        </w:tc>
        <w:tc>
          <w:tcPr>
            <w:tcW w:w="28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Os filtros da pesquisa devolvem exatamente as linhas da lista inteira que obedecem ao critério: Ativo (Sim e Não) e o item escolhido na lista de sugestões. O campo Código sozinho não filtra: é só leitura e só se preenche pela escolha do item. A lista tem 10 linhas por página e o total dos filtros confere.</w:t>
            </w:r>
          </w:p>
        </w:tc>
        <w:tc>
          <w:tcPr>
            <w:tcW w:w="35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Index.cshtml:62; RegraAnaliseIndex.js:93-105; RegraAnaliseRepository.cs:14-68</w:t>
            </w:r>
          </w:p>
        </w:tc>
        <w:tc>
          <w:tcPr>
            <w:tcW w:w="15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Validada</w:t>
            </w:r>
            <w:r>
              <w:rPr>
                <w:sz w:val="18"/>
                <w:szCs w:val="20"/>
              </w:rPr>
              <w:t xml:space="preserve"> — casos F-30 e F-31, F-26 e F-27; ponto para validar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Programação de Análise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Situação da tela: </w:t>
      </w:r>
      <w:r>
        <w:rPr>
          <w:b/>
          <w:bCs/>
          <w:szCs w:val="20"/>
        </w:rPr>
        <w:t xml:space="preserve">Falha grave</w:t>
      </w:r>
      <w:r>
        <w:rPr>
          <w:szCs w:val="20"/>
        </w:rPr>
        <w:t xml:space="preserve">. Página de origem: 4.controle_qualidade/menu-analise-laudo/telas/02-programacao-de-analise.md. 12 regra(s).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693"/>
        <w:gridCol w:w="2717"/>
        <w:gridCol w:w="3642"/>
        <w:gridCol w:w="1579"/>
      </w:tblGrid>
      <w:tr>
        <w:trPr>
          <w:tblHeader/>
          <w:cantSplit/>
        </w:trPr>
        <w:tc>
          <w:tcPr>
            <w:tcW w:w="169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ID</w:t>
            </w:r>
          </w:p>
        </w:tc>
        <w:tc>
          <w:tcPr>
            <w:tcW w:w="271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</w:t>
            </w:r>
          </w:p>
        </w:tc>
        <w:tc>
          <w:tcPr>
            <w:tcW w:w="364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 (arquivo:linha)</w:t>
            </w:r>
          </w:p>
        </w:tc>
        <w:tc>
          <w:tcPr>
            <w:tcW w:w="157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16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RN-CQ-030</w:t>
            </w:r>
          </w:p>
        </w:tc>
        <w:tc>
          <w:tcPr>
            <w:tcW w:w="27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Exige o responsável e a data de início. A conferência da data fica numa chamada separada, que a gravação não repete.</w:t>
            </w:r>
          </w:p>
        </w:tc>
        <w:tc>
          <w:tcPr>
            <w:tcW w:w="36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AnaliseProgramacaoController.cs:238-243 e 299-327; EdicaoAnaliseProgramacao.js:50-89</w:t>
            </w:r>
          </w:p>
        </w:tc>
        <w:tc>
          <w:tcPr>
            <w:tcW w:w="15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Validada em parte</w:t>
            </w:r>
            <w:r>
              <w:rPr>
                <w:sz w:val="18"/>
                <w:szCs w:val="20"/>
              </w:rPr>
              <w:t xml:space="preserve"> — casos N-16 a N-18</w:t>
            </w:r>
          </w:p>
        </w:tc>
      </w:tr>
      <w:tr>
        <w:trPr>
          <w:cantSplit/>
        </w:trPr>
        <w:tc>
          <w:tcPr>
            <w:tcW w:w="16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RN-CQ-031</w:t>
            </w:r>
          </w:p>
        </w:tc>
        <w:tc>
          <w:tcPr>
            <w:tcW w:w="27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lista de analistas traz só quem tem a função de analista físico-químico (39) ou microbiológico (41); a gravação não confere.</w:t>
            </w:r>
          </w:p>
        </w:tc>
        <w:tc>
          <w:tcPr>
            <w:tcW w:w="36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AnaliseProgramacaoController.cs:179-197 e 231-258</w:t>
            </w:r>
          </w:p>
        </w:tc>
        <w:tc>
          <w:tcPr>
            <w:tcW w:w="15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Validada em parte</w:t>
            </w:r>
            <w:r>
              <w:rPr>
                <w:sz w:val="18"/>
                <w:szCs w:val="20"/>
              </w:rPr>
              <w:t xml:space="preserve"> — DV-CQ-022</w:t>
            </w:r>
          </w:p>
        </w:tc>
      </w:tr>
      <w:tr>
        <w:trPr>
          <w:cantSplit/>
        </w:trPr>
        <w:tc>
          <w:tcPr>
            <w:tcW w:w="16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RN-CQ-032</w:t>
            </w:r>
          </w:p>
        </w:tc>
        <w:tc>
          <w:tcPr>
            <w:tcW w:w="27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Ao salvar, cria a análise em Pendente de digitação e passa a solicitação para Em análise, sem histórico.</w:t>
            </w:r>
          </w:p>
        </w:tc>
        <w:tc>
          <w:tcPr>
            <w:tcW w:w="36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SolicitacaoAnaliseService.cs:247-280</w:t>
            </w:r>
          </w:p>
        </w:tc>
        <w:tc>
          <w:tcPr>
            <w:tcW w:w="15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Validada</w:t>
            </w:r>
            <w:r>
              <w:rPr>
                <w:sz w:val="18"/>
                <w:szCs w:val="20"/>
              </w:rPr>
              <w:t xml:space="preserve"> — casos R2-AC-11 e AC-12c, R2-D2-04, R2-01 e R2-03; DV-CQ-039</w:t>
            </w:r>
          </w:p>
        </w:tc>
      </w:tr>
      <w:tr>
        <w:trPr>
          <w:cantSplit/>
        </w:trPr>
        <w:tc>
          <w:tcPr>
            <w:tcW w:w="16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RN-CQ-033</w:t>
            </w:r>
          </w:p>
        </w:tc>
        <w:tc>
          <w:tcPr>
            <w:tcW w:w="27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cancelamento nesta tela muda a solicitação para Cancelada sem conferir a situação (o trecho está marcado como provisório); a análise não é cancelada.</w:t>
            </w:r>
          </w:p>
        </w:tc>
        <w:tc>
          <w:tcPr>
            <w:tcW w:w="36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AnaliseProgramacaoController.cs:146-177</w:t>
            </w:r>
          </w:p>
        </w:tc>
        <w:tc>
          <w:tcPr>
            <w:tcW w:w="15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Contradita</w:t>
            </w:r>
            <w:r>
              <w:rPr>
                <w:sz w:val="18"/>
                <w:szCs w:val="20"/>
              </w:rPr>
              <w:t xml:space="preserve"> — pelo código</w:t>
            </w:r>
          </w:p>
        </w:tc>
      </w:tr>
      <w:tr>
        <w:trPr>
          <w:cantSplit/>
        </w:trPr>
        <w:tc>
          <w:tcPr>
            <w:tcW w:w="16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RN-CQ-L02-001</w:t>
            </w:r>
          </w:p>
        </w:tc>
        <w:tc>
          <w:tcPr>
            <w:tcW w:w="27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lista traz as solicitações em "Análise pendente de programação" </w:t>
            </w:r>
            <w:r>
              <w:rPr>
                <w:sz w:val="18"/>
                <w:b/>
                <w:bCs/>
                <w:szCs w:val="20"/>
              </w:rPr>
              <w:t xml:space="preserve">ou "Cancelada"</w:t>
            </w:r>
            <w:r>
              <w:rPr>
                <w:sz w:val="18"/>
                <w:szCs w:val="20"/>
              </w:rPr>
              <w:t xml:space="preserve">, fora da lixeira, com amostragem executada; as urgentes vão para o quadro "Urgentes!".</w:t>
            </w:r>
          </w:p>
        </w:tc>
        <w:tc>
          <w:tcPr>
            <w:tcW w:w="36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SolicitacaoAnaliseRepository.cs:418-500</w:t>
            </w:r>
          </w:p>
        </w:tc>
        <w:tc>
          <w:tcPr>
            <w:tcW w:w="15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Validada</w:t>
            </w:r>
            <w:r>
              <w:rPr>
                <w:sz w:val="18"/>
                <w:szCs w:val="20"/>
              </w:rPr>
              <w:t xml:space="preserve"> — casos R2-AC-11; DV-CQ-038</w:t>
            </w:r>
          </w:p>
        </w:tc>
      </w:tr>
      <w:tr>
        <w:trPr>
          <w:cantSplit/>
        </w:trPr>
        <w:tc>
          <w:tcPr>
            <w:tcW w:w="16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RN-CQ-L02-002</w:t>
            </w:r>
          </w:p>
        </w:tc>
        <w:tc>
          <w:tcPr>
            <w:tcW w:w="27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Programar não confere a situação da solicitação nem se ela já tem análise: cada gravação insere uma análise nova e leva a solicitação para Em análise, mesmo se estava Cancelada.</w:t>
            </w:r>
          </w:p>
        </w:tc>
        <w:tc>
          <w:tcPr>
            <w:tcW w:w="36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SolicitacaoAnaliseService.cs:251-277</w:t>
            </w:r>
          </w:p>
        </w:tc>
        <w:tc>
          <w:tcPr>
            <w:tcW w:w="15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Validada em parte</w:t>
            </w:r>
          </w:p>
        </w:tc>
      </w:tr>
      <w:tr>
        <w:trPr>
          <w:cantSplit/>
        </w:trPr>
        <w:tc>
          <w:tcPr>
            <w:tcW w:w="16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RN-CQ-L02-003</w:t>
            </w:r>
          </w:p>
        </w:tc>
        <w:tc>
          <w:tcPr>
            <w:tcW w:w="27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análise é gravada antes de a regra de negócio conferir a data; com data passada, a mensagem "Data início coleta anterior a data atual." sai depois de a análise já ter sido inserida.</w:t>
            </w:r>
          </w:p>
        </w:tc>
        <w:tc>
          <w:tcPr>
            <w:tcW w:w="36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SolicitacaoAnaliseService.cs:264-269; SolicitacaoAnalise.cs:49-56</w:t>
            </w:r>
          </w:p>
        </w:tc>
        <w:tc>
          <w:tcPr>
            <w:tcW w:w="15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Extraída</w:t>
            </w:r>
            <w:r>
              <w:rPr>
                <w:sz w:val="18"/>
                <w:szCs w:val="20"/>
              </w:rPr>
              <w:t xml:space="preserve"> — ponto para validar; inferência</w:t>
            </w:r>
          </w:p>
        </w:tc>
      </w:tr>
      <w:tr>
        <w:trPr>
          <w:cantSplit/>
        </w:trPr>
        <w:tc>
          <w:tcPr>
            <w:tcW w:w="16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RN-CQ-L02-004</w:t>
            </w:r>
          </w:p>
        </w:tc>
        <w:tc>
          <w:tcPr>
            <w:tcW w:w="27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data de início abre vazia; a tela e o servidor recusam data vazia, inválida ou anterior a hoje.</w:t>
            </w:r>
          </w:p>
        </w:tc>
        <w:tc>
          <w:tcPr>
            <w:tcW w:w="36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AnaliseProgramacaoController.cs:210 e 316-327; EdicaoAnaliseProgramacao.js:61-76</w:t>
            </w:r>
          </w:p>
        </w:tc>
        <w:tc>
          <w:tcPr>
            <w:tcW w:w="15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Validada</w:t>
            </w:r>
            <w:r>
              <w:rPr>
                <w:sz w:val="18"/>
                <w:szCs w:val="20"/>
              </w:rPr>
              <w:t xml:space="preserve"> — casos N-17 e N-18</w:t>
            </w:r>
          </w:p>
        </w:tc>
      </w:tr>
      <w:tr>
        <w:trPr>
          <w:cantSplit/>
        </w:trPr>
        <w:tc>
          <w:tcPr>
            <w:tcW w:w="16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RN-CQ-L02-005</w:t>
            </w:r>
          </w:p>
        </w:tc>
        <w:tc>
          <w:tcPr>
            <w:tcW w:w="27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lista de responsáveis muda conforme o tipo da análise: físico-químico usa a função 39; os demais usam a função 41.</w:t>
            </w:r>
          </w:p>
        </w:tc>
        <w:tc>
          <w:tcPr>
            <w:tcW w:w="36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EdicaoAnaliseProgramacao.js:3-7; AnaliseProgramacaoController.cs:184 e 194</w:t>
            </w:r>
          </w:p>
        </w:tc>
        <w:tc>
          <w:tcPr>
            <w:tcW w:w="15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Validada em parte</w:t>
            </w:r>
            <w:r>
              <w:rPr>
                <w:sz w:val="18"/>
                <w:szCs w:val="20"/>
              </w:rPr>
              <w:t xml:space="preserve"> — casos R2-D2-04; DV-CQ-022; ponto para validar</w:t>
            </w:r>
          </w:p>
        </w:tc>
      </w:tr>
      <w:tr>
        <w:trPr>
          <w:cantSplit/>
        </w:trPr>
        <w:tc>
          <w:tcPr>
            <w:tcW w:w="16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RN-CQ-L02-006</w:t>
            </w:r>
          </w:p>
        </w:tc>
        <w:tc>
          <w:tcPr>
            <w:tcW w:w="27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programação já feita só pode ser mudada pela Visão Administrador da Consultar Análise Programada, onde data e responsável abrem editáveis para quem vem por essa visão.</w:t>
            </w:r>
          </w:p>
        </w:tc>
        <w:tc>
          <w:tcPr>
            <w:tcW w:w="36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Areas/Analise/Script/AnaliseProgramadaConfirmar.js:21-26; AnaliseProgramadaController.cs:194-197 e 711-719</w:t>
            </w:r>
          </w:p>
        </w:tc>
        <w:tc>
          <w:tcPr>
            <w:tcW w:w="15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Extraída</w:t>
            </w:r>
            <w:r>
              <w:rPr>
                <w:sz w:val="18"/>
                <w:szCs w:val="20"/>
              </w:rPr>
              <w:t xml:space="preserve"> — ponto para validar; inferência</w:t>
            </w:r>
          </w:p>
        </w:tc>
      </w:tr>
      <w:tr>
        <w:trPr>
          <w:cantSplit/>
        </w:trPr>
        <w:tc>
          <w:tcPr>
            <w:tcW w:w="16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RN-CQ-L02-007</w:t>
            </w:r>
          </w:p>
        </w:tc>
        <w:tc>
          <w:tcPr>
            <w:tcW w:w="27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tela mostra o campo Responsável por quem tem permissão de ver a tela; a conferência de que o analista tem a função é só da lista.</w:t>
            </w:r>
          </w:p>
        </w:tc>
        <w:tc>
          <w:tcPr>
            <w:tcW w:w="36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AnaliseProgramacaoController.cs:241-243</w:t>
            </w:r>
          </w:p>
        </w:tc>
        <w:tc>
          <w:tcPr>
            <w:tcW w:w="15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6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RN-CQ-L02-008</w:t>
            </w:r>
          </w:p>
        </w:tc>
        <w:tc>
          <w:tcPr>
            <w:tcW w:w="27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Os filtros Nº Solicitação e Item Entrada devolvem só a linha pedida.</w:t>
            </w:r>
          </w:p>
        </w:tc>
        <w:tc>
          <w:tcPr>
            <w:tcW w:w="36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SolicitacaoAnaliseRepository.cs:441-447</w:t>
            </w:r>
          </w:p>
        </w:tc>
        <w:tc>
          <w:tcPr>
            <w:tcW w:w="15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Validada</w:t>
            </w:r>
            <w:r>
              <w:rPr>
                <w:sz w:val="18"/>
                <w:szCs w:val="20"/>
              </w:rPr>
              <w:t xml:space="preserve"> — casos F-25, F-26 e F-27; ponto para validar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Consultar Análise Programada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Situação da tela: </w:t>
      </w:r>
      <w:r>
        <w:rPr>
          <w:b/>
          <w:bCs/>
          <w:szCs w:val="20"/>
        </w:rPr>
        <w:t xml:space="preserve">Falha grave</w:t>
      </w:r>
      <w:r>
        <w:rPr>
          <w:szCs w:val="20"/>
        </w:rPr>
        <w:t xml:space="preserve">. Página de origem: 4.controle_qualidade/menu-analise-laudo/telas/03-consultar-analise-programada.md. 22 regra(s) e 1 referência(s) cruzada(s).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626"/>
        <w:gridCol w:w="2924"/>
        <w:gridCol w:w="3308"/>
        <w:gridCol w:w="1773"/>
      </w:tblGrid>
      <w:tr>
        <w:trPr>
          <w:tblHeader/>
          <w:cantSplit/>
        </w:trPr>
        <w:tc>
          <w:tcPr>
            <w:tcW w:w="162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ID</w:t>
            </w:r>
          </w:p>
        </w:tc>
        <w:tc>
          <w:tcPr>
            <w:tcW w:w="292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</w:t>
            </w:r>
          </w:p>
        </w:tc>
        <w:tc>
          <w:tcPr>
            <w:tcW w:w="330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 (arquivo:linha)</w:t>
            </w:r>
          </w:p>
        </w:tc>
        <w:tc>
          <w:tcPr>
            <w:tcW w:w="177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16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RN-CQ-034</w:t>
            </w:r>
          </w:p>
        </w:tc>
        <w:tc>
          <w:tcPr>
            <w:tcW w:w="29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Para produto e material, a análise só abre depois que o Estoque separou a amostra.</w:t>
            </w:r>
          </w:p>
        </w:tc>
        <w:tc>
          <w:tcPr>
            <w:tcW w:w="33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AnaliseProgramadaController.cs:205-222</w:t>
            </w:r>
          </w:p>
        </w:tc>
        <w:tc>
          <w:tcPr>
            <w:tcW w:w="17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Validada</w:t>
            </w:r>
            <w:r>
              <w:rPr>
                <w:sz w:val="18"/>
                <w:szCs w:val="20"/>
              </w:rPr>
              <w:t xml:space="preserve"> — casos 008, R2-B-SEP</w:t>
            </w:r>
          </w:p>
        </w:tc>
      </w:tr>
      <w:tr>
        <w:trPr>
          <w:cantSplit/>
        </w:trPr>
        <w:tc>
          <w:tcPr>
            <w:tcW w:w="16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RN-CQ-035</w:t>
            </w:r>
          </w:p>
        </w:tc>
        <w:tc>
          <w:tcPr>
            <w:tcW w:w="29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 tela: pelo menos um ensaio preenchido; data do teste não futura; faixa exige número; conformidade, 1 ou 2; fora da faixa exige só observação. A gravação não repete essas conferências.</w:t>
            </w:r>
          </w:p>
        </w:tc>
        <w:tc>
          <w:tcPr>
            <w:tcW w:w="33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AnaliseProgramadaController.cs:263-356</w:t>
            </w:r>
          </w:p>
        </w:tc>
        <w:tc>
          <w:tcPr>
            <w:tcW w:w="17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Validada em parte</w:t>
            </w:r>
            <w:r>
              <w:rPr>
                <w:sz w:val="18"/>
                <w:szCs w:val="20"/>
              </w:rPr>
              <w:t xml:space="preserve"> — casos 009</w:t>
            </w:r>
          </w:p>
        </w:tc>
      </w:tr>
      <w:tr>
        <w:trPr>
          <w:cantSplit/>
        </w:trPr>
        <w:tc>
          <w:tcPr>
            <w:tcW w:w="16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RN-CQ-036</w:t>
            </w:r>
          </w:p>
        </w:tc>
        <w:tc>
          <w:tcPr>
            <w:tcW w:w="29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análise passa a Liberar laudo quando todos os ensaios têm referência, data e resultado; antes disso continua Pendente de digitação.</w:t>
            </w:r>
          </w:p>
        </w:tc>
        <w:tc>
          <w:tcPr>
            <w:tcW w:w="33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ConfirmarAnaliseProgramadaService.cs:12-42</w:t>
            </w:r>
          </w:p>
        </w:tc>
        <w:tc>
          <w:tcPr>
            <w:tcW w:w="17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Validada</w:t>
            </w:r>
            <w:r>
              <w:rPr>
                <w:sz w:val="18"/>
                <w:szCs w:val="20"/>
              </w:rPr>
              <w:t xml:space="preserve"> — casos 010 a 014, R2-01 e R2-03, N-37; DV-CQ-009</w:t>
            </w:r>
          </w:p>
        </w:tc>
      </w:tr>
      <w:tr>
        <w:trPr>
          <w:cantSplit/>
        </w:trPr>
        <w:tc>
          <w:tcPr>
            <w:tcW w:w="16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RN-CQ-037</w:t>
            </w:r>
          </w:p>
        </w:tc>
        <w:tc>
          <w:tcPr>
            <w:tcW w:w="29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 usuário vê só as análises programadas para ele; a gravação não confere se quem digita é o analista programado. Na tela Consultar Análise Programada Visão Administrador: Cada usuário vê só as análises programadas para ele; a visão de administrador mostra todas.</w:t>
            </w:r>
          </w:p>
        </w:tc>
        <w:tc>
          <w:tcPr>
            <w:tcW w:w="33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AnaliseProgramadaController.cs:93-99 e 735; AnaliseProgramada.js:134 e 152; AnaliseProgramadaController.cs:101-107; AnaliseLaudoRepository.cs:130-139</w:t>
            </w:r>
          </w:p>
        </w:tc>
        <w:tc>
          <w:tcPr>
            <w:tcW w:w="17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Validada em parte</w:t>
            </w:r>
            <w:r>
              <w:rPr>
                <w:sz w:val="18"/>
                <w:szCs w:val="20"/>
              </w:rPr>
              <w:t xml:space="preserve"> — casos 073, R2-B-EMIT; DV-CQ-035 (na tela Consultar Análise Programada Visão Administrador: Validada, casos R2-AC-11 e AC-12)</w:t>
            </w:r>
          </w:p>
        </w:tc>
      </w:tr>
      <w:tr>
        <w:trPr>
          <w:cantSplit/>
        </w:trPr>
        <w:tc>
          <w:tcPr>
            <w:tcW w:w="16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RN-CQ-038</w:t>
            </w:r>
          </w:p>
        </w:tc>
        <w:tc>
          <w:tcPr>
            <w:tcW w:w="29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Ensaios podem ser incluídos e excluídos com justificativa; só quem criou o ensaio pode excluí-lo; fica no histórico.</w:t>
            </w:r>
          </w:p>
        </w:tc>
        <w:tc>
          <w:tcPr>
            <w:tcW w:w="33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AnaliseProgramadaController.cs:860-983</w:t>
            </w:r>
          </w:p>
        </w:tc>
        <w:tc>
          <w:tcPr>
            <w:tcW w:w="17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6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RN-CQ-039</w:t>
            </w:r>
          </w:p>
        </w:tc>
        <w:tc>
          <w:tcPr>
            <w:tcW w:w="29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Guarda por ensaio a especificação, os limites, a unidade, a referência e o padrão, o resultado, a data e a observação; não guarda equipamento nem cálculo; quem digitou fica como "último a alterar".</w:t>
            </w:r>
          </w:p>
        </w:tc>
        <w:tc>
          <w:tcPr>
            <w:tcW w:w="33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Dom/Analise/AnaliseItem.cs:20-39; TBL_ANALISE_ITEM.sql</w:t>
            </w:r>
          </w:p>
        </w:tc>
        <w:tc>
          <w:tcPr>
            <w:tcW w:w="17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Validada em parte</w:t>
            </w:r>
          </w:p>
        </w:tc>
      </w:tr>
      <w:tr>
        <w:trPr>
          <w:cantSplit/>
        </w:trPr>
        <w:tc>
          <w:tcPr>
            <w:tcW w:w="16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RN-CQ-113</w:t>
            </w:r>
          </w:p>
        </w:tc>
        <w:tc>
          <w:tcPr>
            <w:tcW w:w="29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Água e ambiente não esperam a separação de amostra no Estoque.</w:t>
            </w:r>
          </w:p>
        </w:tc>
        <w:tc>
          <w:tcPr>
            <w:tcW w:w="33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AnaliseProgramadaController.cs:205-223</w:t>
            </w:r>
          </w:p>
        </w:tc>
        <w:tc>
          <w:tcPr>
            <w:tcW w:w="17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Validada em parte</w:t>
            </w:r>
            <w:r>
              <w:rPr>
                <w:sz w:val="18"/>
                <w:szCs w:val="20"/>
              </w:rPr>
              <w:t xml:space="preserve"> — casos N-37; DV-CQ-008</w:t>
            </w:r>
          </w:p>
        </w:tc>
      </w:tr>
      <w:tr>
        <w:trPr>
          <w:cantSplit/>
        </w:trPr>
        <w:tc>
          <w:tcPr>
            <w:tcW w:w="16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RN-CQ-114</w:t>
            </w:r>
          </w:p>
        </w:tc>
        <w:tc>
          <w:tcPr>
            <w:tcW w:w="29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boletim de ambiente traz quatro condições da sala fixas, sempre "não corresponde".</w:t>
            </w:r>
          </w:p>
        </w:tc>
        <w:tc>
          <w:tcPr>
            <w:tcW w:w="33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ObterRelatorioAnaliseService.cs:328-347</w:t>
            </w:r>
          </w:p>
        </w:tc>
        <w:tc>
          <w:tcPr>
            <w:tcW w:w="17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Contradita</w:t>
            </w:r>
            <w:r>
              <w:rPr>
                <w:sz w:val="18"/>
                <w:szCs w:val="20"/>
              </w:rPr>
              <w:t xml:space="preserve"> — casos 065</w:t>
            </w:r>
          </w:p>
        </w:tc>
      </w:tr>
      <w:tr>
        <w:trPr>
          <w:cantSplit/>
        </w:trPr>
        <w:tc>
          <w:tcPr>
            <w:tcW w:w="16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RN-CQ-L03-001</w:t>
            </w:r>
          </w:p>
        </w:tc>
        <w:tc>
          <w:tcPr>
            <w:tcW w:w="29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Os ensaios de produto e material usam o programa AnaliseItemMaterial.js, que envia ao servidor a marca "editado" de cada ensaio; os de água e ambiente usam AnaliseItem.js, que </w:t>
            </w:r>
            <w:r>
              <w:rPr>
                <w:sz w:val="18"/>
                <w:b/>
                <w:bCs/>
                <w:szCs w:val="20"/>
              </w:rPr>
              <w:t xml:space="preserve">não envia</w:t>
            </w:r>
            <w:r>
              <w:rPr>
                <w:sz w:val="18"/>
                <w:szCs w:val="20"/>
              </w:rPr>
              <w:t xml:space="preserve"> essa marca. O servidor só confere e grava ensaios marcados como editados.</w:t>
            </w:r>
          </w:p>
        </w:tc>
        <w:tc>
          <w:tcPr>
            <w:tcW w:w="33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AnaliseItemMaterial.js:56-80 e 129; AnaliseItem.js:24-43 e 82-98; AnaliseProgramadaController.cs:290 e 390</w:t>
            </w:r>
          </w:p>
        </w:tc>
        <w:tc>
          <w:tcPr>
            <w:tcW w:w="17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6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RN-CQ-L03-002</w:t>
            </w:r>
          </w:p>
        </w:tc>
        <w:tc>
          <w:tcPr>
            <w:tcW w:w="29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Os campos do ensaio (referência, data, resultado e analista) só abrem depois do lápis do ensaio.</w:t>
            </w:r>
          </w:p>
        </w:tc>
        <w:tc>
          <w:tcPr>
            <w:tcW w:w="33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AnaliseItemMaterial.js:87-138</w:t>
            </w:r>
          </w:p>
        </w:tc>
        <w:tc>
          <w:tcPr>
            <w:tcW w:w="17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Validada em parte</w:t>
            </w:r>
            <w:r>
              <w:rPr>
                <w:sz w:val="18"/>
                <w:szCs w:val="20"/>
              </w:rPr>
              <w:t xml:space="preserve"> — casos R2-AC-12, R2-01 e R2-03; ponto para validar</w:t>
            </w:r>
          </w:p>
        </w:tc>
      </w:tr>
      <w:tr>
        <w:trPr>
          <w:cantSplit/>
        </w:trPr>
        <w:tc>
          <w:tcPr>
            <w:tcW w:w="16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RN-CQ-L03-003</w:t>
            </w:r>
          </w:p>
        </w:tc>
        <w:tc>
          <w:tcPr>
            <w:tcW w:w="29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resultado é comparado com os limites da </w:t>
            </w:r>
            <w:r>
              <w:rPr>
                <w:sz w:val="18"/>
                <w:b/>
                <w:bCs/>
                <w:szCs w:val="20"/>
              </w:rPr>
              <w:t xml:space="preserve">regra atual</w:t>
            </w:r>
            <w:r>
              <w:rPr>
                <w:sz w:val="18"/>
                <w:szCs w:val="20"/>
              </w:rPr>
              <w:t xml:space="preserve"> (quando ela ainda existe) e não com os limites copiados para a análise.</w:t>
            </w:r>
          </w:p>
        </w:tc>
        <w:tc>
          <w:tcPr>
            <w:tcW w:w="33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AnaliseProgramadaController.cs:299-309</w:t>
            </w:r>
          </w:p>
        </w:tc>
        <w:tc>
          <w:tcPr>
            <w:tcW w:w="17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Extraída</w:t>
            </w:r>
            <w:r>
              <w:rPr>
                <w:sz w:val="18"/>
                <w:szCs w:val="20"/>
              </w:rPr>
              <w:t xml:space="preserve"> — inferência</w:t>
            </w:r>
          </w:p>
        </w:tc>
      </w:tr>
      <w:tr>
        <w:trPr>
          <w:cantSplit/>
        </w:trPr>
        <w:tc>
          <w:tcPr>
            <w:tcW w:w="16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RN-CQ-L03-004</w:t>
            </w:r>
          </w:p>
        </w:tc>
        <w:tc>
          <w:tcPr>
            <w:tcW w:w="29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resultado de conformidade já vem como CONFORME; quem salva sem mexer registra "conforme".</w:t>
            </w:r>
          </w:p>
        </w:tc>
        <w:tc>
          <w:tcPr>
            <w:tcW w:w="33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_GridAnaliseItemResultado.cshtml:111</w:t>
            </w:r>
          </w:p>
        </w:tc>
        <w:tc>
          <w:tcPr>
            <w:tcW w:w="17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Validada</w:t>
            </w:r>
            <w:r>
              <w:rPr>
                <w:sz w:val="18"/>
                <w:szCs w:val="20"/>
              </w:rPr>
              <w:t xml:space="preserve"> — DV-EST-038</w:t>
            </w:r>
          </w:p>
        </w:tc>
      </w:tr>
      <w:tr>
        <w:trPr>
          <w:cantSplit/>
        </w:trPr>
        <w:tc>
          <w:tcPr>
            <w:tcW w:w="16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RN-CQ-L03-005</w:t>
            </w:r>
          </w:p>
        </w:tc>
        <w:tc>
          <w:tcPr>
            <w:tcW w:w="29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Com zero ensaios, "todos os ensaios preenchidos" é verdade (0 igual a 0); só a tela recusa salvar sem ensaio.</w:t>
            </w:r>
          </w:p>
        </w:tc>
        <w:tc>
          <w:tcPr>
            <w:tcW w:w="33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ConfirmarAnaliseProgramadaService.cs:41; AnaliseProgramadaController.cs:271-272</w:t>
            </w:r>
          </w:p>
        </w:tc>
        <w:tc>
          <w:tcPr>
            <w:tcW w:w="17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Validada em parte</w:t>
            </w:r>
          </w:p>
        </w:tc>
      </w:tr>
      <w:tr>
        <w:trPr>
          <w:cantSplit/>
        </w:trPr>
        <w:tc>
          <w:tcPr>
            <w:tcW w:w="16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RN-CQ-L03-006</w:t>
            </w:r>
          </w:p>
        </w:tc>
        <w:tc>
          <w:tcPr>
            <w:tcW w:w="29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analista registrado no ensaio é quem salvou (usuário de atualização); o nome digitado no campo Analista não é usado. Mudar só a data do teste não conta como alteração; o valor final também não entra na comparação.</w:t>
            </w:r>
          </w:p>
        </w:tc>
        <w:tc>
          <w:tcPr>
            <w:tcW w:w="33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AnaliseProgramadaController.cs:392-405; AnaliseLaudoController.cs:462-463 e 478-497</w:t>
            </w:r>
          </w:p>
        </w:tc>
        <w:tc>
          <w:tcPr>
            <w:tcW w:w="17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Validada em parte</w:t>
            </w:r>
            <w:r>
              <w:rPr>
                <w:sz w:val="18"/>
                <w:szCs w:val="20"/>
              </w:rPr>
              <w:t xml:space="preserve"> — casos R2-B-EMIT, L03-07</w:t>
            </w:r>
          </w:p>
        </w:tc>
      </w:tr>
      <w:tr>
        <w:trPr>
          <w:cantSplit/>
        </w:trPr>
        <w:tc>
          <w:tcPr>
            <w:tcW w:w="16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RN-CQ-L03-007</w:t>
            </w:r>
          </w:p>
        </w:tc>
        <w:tc>
          <w:tcPr>
            <w:tcW w:w="29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Salvar grava no histórico da análise com a justificativa fixa "." e, nos ensaios alterados, com a justificativa fixa "confirmação de análise programada.".</w:t>
            </w:r>
          </w:p>
        </w:tc>
        <w:tc>
          <w:tcPr>
            <w:tcW w:w="33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AnaliseProgramadaController.cs:405 e 422-426</w:t>
            </w:r>
          </w:p>
        </w:tc>
        <w:tc>
          <w:tcPr>
            <w:tcW w:w="17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6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RN-CQ-L03-008</w:t>
            </w:r>
          </w:p>
        </w:tc>
        <w:tc>
          <w:tcPr>
            <w:tcW w:w="29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Imprimir o boletim de uma análise sem ensaios copia antes as regras padrão para ela.</w:t>
            </w:r>
          </w:p>
        </w:tc>
        <w:tc>
          <w:tcPr>
            <w:tcW w:w="33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AnaliseProgramadaController.cs:443-459</w:t>
            </w:r>
          </w:p>
        </w:tc>
        <w:tc>
          <w:tcPr>
            <w:tcW w:w="17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Extraída</w:t>
            </w:r>
            <w:r>
              <w:rPr>
                <w:sz w:val="18"/>
                <w:szCs w:val="20"/>
              </w:rPr>
              <w:t xml:space="preserve"> — inferência</w:t>
            </w:r>
          </w:p>
        </w:tc>
      </w:tr>
      <w:tr>
        <w:trPr>
          <w:cantSplit/>
        </w:trPr>
        <w:tc>
          <w:tcPr>
            <w:tcW w:w="16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RN-CQ-L03-009</w:t>
            </w:r>
          </w:p>
        </w:tc>
        <w:tc>
          <w:tcPr>
            <w:tcW w:w="29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filtro de situação não oferece "Laudo liberado", mas a lista sem filtro mostra análises em qualquer situação.</w:t>
            </w:r>
          </w:p>
        </w:tc>
        <w:tc>
          <w:tcPr>
            <w:tcW w:w="33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ObterSituacoesParaAnaliseService.cs:27-33; AnaliseLaudoRepository.cs:524-533</w:t>
            </w:r>
          </w:p>
        </w:tc>
        <w:tc>
          <w:tcPr>
            <w:tcW w:w="17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Validada em parte</w:t>
            </w:r>
            <w:r>
              <w:rPr>
                <w:sz w:val="18"/>
                <w:szCs w:val="20"/>
              </w:rPr>
              <w:t xml:space="preserve"> — casos F-14</w:t>
            </w:r>
          </w:p>
        </w:tc>
      </w:tr>
      <w:tr>
        <w:trPr>
          <w:cantSplit/>
        </w:trPr>
        <w:tc>
          <w:tcPr>
            <w:tcW w:w="16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RN-CQ-L03-010</w:t>
            </w:r>
          </w:p>
        </w:tc>
        <w:tc>
          <w:tcPr>
            <w:tcW w:w="29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Em ambiente, a tela mostra o grau microbiológico no lugar do grau do ar e o grau do ar no lugar do microbiológico (os dois nomes estão trocados na leitura).</w:t>
            </w:r>
          </w:p>
        </w:tc>
        <w:tc>
          <w:tcPr>
            <w:tcW w:w="33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AnaliseProgramadaController.cs:697-698</w:t>
            </w:r>
          </w:p>
        </w:tc>
        <w:tc>
          <w:tcPr>
            <w:tcW w:w="17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Extraída</w:t>
            </w:r>
            <w:r>
              <w:rPr>
                <w:sz w:val="18"/>
                <w:szCs w:val="20"/>
              </w:rPr>
              <w:t xml:space="preserve"> — inferência</w:t>
            </w:r>
          </w:p>
        </w:tc>
      </w:tr>
      <w:tr>
        <w:trPr>
          <w:cantSplit/>
        </w:trPr>
        <w:tc>
          <w:tcPr>
            <w:tcW w:w="16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RN-CQ-L03-011</w:t>
            </w:r>
          </w:p>
        </w:tc>
        <w:tc>
          <w:tcPr>
            <w:tcW w:w="29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 e Responsável da análise só abrem para edição quando a página é aberta pela Visão Administrador.</w:t>
            </w:r>
          </w:p>
        </w:tc>
        <w:tc>
          <w:tcPr>
            <w:tcW w:w="33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AnaliseProgramadaConfirmar.js:21-26; AnaliseProgramadaController.cs:194-197</w:t>
            </w:r>
          </w:p>
        </w:tc>
        <w:tc>
          <w:tcPr>
            <w:tcW w:w="17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Validada em parte</w:t>
            </w:r>
          </w:p>
        </w:tc>
      </w:tr>
      <w:tr>
        <w:trPr>
          <w:cantSplit/>
        </w:trPr>
        <w:tc>
          <w:tcPr>
            <w:tcW w:w="16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RN-CQ-L03-012</w:t>
            </w:r>
          </w:p>
        </w:tc>
        <w:tc>
          <w:tcPr>
            <w:tcW w:w="29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Depois de digitada e salva com todos os ensaios preenchidos, a tela abre só para leitura (campos desabilitados, sem Salvar Registro): o resultado não pode ser regravado.</w:t>
            </w:r>
          </w:p>
        </w:tc>
        <w:tc>
          <w:tcPr>
            <w:tcW w:w="33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ConfirmarAnaliseProgramadaService.cs:22-25; AnaliseProgramadaController.cs:513</w:t>
            </w:r>
          </w:p>
        </w:tc>
        <w:tc>
          <w:tcPr>
            <w:tcW w:w="17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Validada</w:t>
            </w:r>
            <w:r>
              <w:rPr>
                <w:sz w:val="18"/>
                <w:szCs w:val="20"/>
              </w:rPr>
              <w:t xml:space="preserve"> — casos R2-B-DIG, R2-B-EMIT</w:t>
            </w:r>
          </w:p>
        </w:tc>
      </w:tr>
      <w:tr>
        <w:trPr>
          <w:cantSplit/>
        </w:trPr>
        <w:tc>
          <w:tcPr>
            <w:tcW w:w="16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RN-CQ-L03-013</w:t>
            </w:r>
          </w:p>
        </w:tc>
        <w:tc>
          <w:tcPr>
            <w:tcW w:w="29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botão Imprimir da lista de análises abre o boletim da análise (PDF com cabeçalho, número do laudo, ensaios e resultados, e linha em branco "Chefe da Seção de Controle de Qualidade / Data" para assinar). A data e a hora de impressão saem em formato americano ("10/30/2026 2:33:07 AM").</w:t>
            </w:r>
          </w:p>
        </w:tc>
        <w:tc>
          <w:tcPr>
            <w:tcW w:w="33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ObterRelatorioAnaliseService.cs; HSolutions.CQ.Reports/Analise/AnaliseProgramada/</w:t>
            </w:r>
          </w:p>
        </w:tc>
        <w:tc>
          <w:tcPr>
            <w:tcW w:w="17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Validada</w:t>
            </w:r>
            <w:r>
              <w:rPr>
                <w:sz w:val="18"/>
                <w:szCs w:val="20"/>
              </w:rPr>
              <w:t xml:space="preserve"> — casos R2-REL-03 e REL-10; DV-CQ-025</w:t>
            </w:r>
          </w:p>
        </w:tc>
      </w:tr>
      <w:tr>
        <w:trPr>
          <w:cantSplit/>
        </w:trPr>
        <w:tc>
          <w:tcPr>
            <w:tcW w:w="16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RN-CQ-L03-014</w:t>
            </w:r>
          </w:p>
        </w:tc>
        <w:tc>
          <w:tcPr>
            <w:tcW w:w="29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 boletim de ambiente, data da exposição, ambiente avaliado, método, tempo, meios de cultura e condições da sala saem em branco, para preencher à mão.</w:t>
            </w:r>
          </w:p>
        </w:tc>
        <w:tc>
          <w:tcPr>
            <w:tcW w:w="33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ObterRelatorioAnaliseService.cs:328-347</w:t>
            </w:r>
          </w:p>
        </w:tc>
        <w:tc>
          <w:tcPr>
            <w:tcW w:w="17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Validada</w:t>
            </w:r>
            <w:r>
              <w:rPr>
                <w:sz w:val="18"/>
                <w:szCs w:val="20"/>
              </w:rPr>
              <w:t xml:space="preserve"> — casos R2-REL-03b</w:t>
            </w:r>
          </w:p>
        </w:tc>
      </w:tr>
    </w:tbl>
    <w:p>
      <w:pPr>
        <w:spacing w:after="0" w:line="360" w:lineRule="auto"/>
      </w:pP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RN-CQ-066</w:t>
      </w:r>
      <w:r>
        <w:rPr>
          <w:szCs w:val="20"/>
        </w:rPr>
        <w:t xml:space="preserve"> também vale para esta tela. A regra está em </w:t>
      </w:r>
      <w:r>
        <w:rPr>
          <w:b/>
          <w:bCs/>
          <w:szCs w:val="20"/>
        </w:rPr>
        <w:t xml:space="preserve">Análise e Laudo › Regra de Análise</w:t>
      </w:r>
      <w:r>
        <w:rPr>
          <w:szCs w:val="20"/>
        </w:rPr>
        <w:t xml:space="preserve"> (o texto e a situação das duas telas aparecem somados na linha da regra, quando diferem).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Consultar Análise Programada Visão Administrador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Situação da tela: </w:t>
      </w:r>
      <w:r>
        <w:rPr>
          <w:b/>
          <w:bCs/>
          <w:szCs w:val="20"/>
        </w:rPr>
        <w:t xml:space="preserve">Falha grave</w:t>
      </w:r>
      <w:r>
        <w:rPr>
          <w:szCs w:val="20"/>
        </w:rPr>
        <w:t xml:space="preserve">. Página de origem: 4.controle_qualidade/menu-analise-laudo/telas/04-consultar-analise-programada-visao-administrador.md. 8 regra(s) e 1 referência(s) cruzada(s).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689"/>
        <w:gridCol w:w="2667"/>
        <w:gridCol w:w="3703"/>
        <w:gridCol w:w="1572"/>
      </w:tblGrid>
      <w:tr>
        <w:trPr>
          <w:tblHeader/>
          <w:cantSplit/>
        </w:trPr>
        <w:tc>
          <w:tcPr>
            <w:tcW w:w="168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ID</w:t>
            </w:r>
          </w:p>
        </w:tc>
        <w:tc>
          <w:tcPr>
            <w:tcW w:w="266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</w:t>
            </w:r>
          </w:p>
        </w:tc>
        <w:tc>
          <w:tcPr>
            <w:tcW w:w="370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 (arquivo:linha)</w:t>
            </w:r>
          </w:p>
        </w:tc>
        <w:tc>
          <w:tcPr>
            <w:tcW w:w="157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16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RN-CQ-L04-001</w:t>
            </w:r>
          </w:p>
        </w:tc>
        <w:tc>
          <w:tcPr>
            <w:tcW w:w="26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visão administrador é a mesma página da Consultar Análise Programada, aberta com o número de usuário 0; o 0 vale "todos".</w:t>
            </w:r>
          </w:p>
        </w:tc>
        <w:tc>
          <w:tcPr>
            <w:tcW w:w="37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AnaliseProgramadaController.cs:93-107; AnaliseProgramada.js:134 e 152</w:t>
            </w:r>
          </w:p>
        </w:tc>
        <w:tc>
          <w:tcPr>
            <w:tcW w:w="15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Validada em parte</w:t>
            </w:r>
            <w:r>
              <w:rPr>
                <w:sz w:val="18"/>
                <w:szCs w:val="20"/>
              </w:rPr>
              <w:t xml:space="preserve"> — casos F-25 a F-31</w:t>
            </w:r>
          </w:p>
        </w:tc>
      </w:tr>
      <w:tr>
        <w:trPr>
          <w:cantSplit/>
        </w:trPr>
        <w:tc>
          <w:tcPr>
            <w:tcW w:w="16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RN-CQ-L04-002</w:t>
            </w:r>
          </w:p>
        </w:tc>
        <w:tc>
          <w:tcPr>
            <w:tcW w:w="26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Ao abrir a análise por esta visão, a página recebe </w:t>
            </w:r>
            <w:r>
              <w:rPr>
                <w:sz w:val="18"/>
                <w:szCs w:val="20"/>
              </w:rPr>
              <w:t xml:space="preserve">idUsuarioVisao = 0</w:t>
            </w:r>
            <w:r>
              <w:rPr>
                <w:sz w:val="18"/>
                <w:szCs w:val="20"/>
              </w:rPr>
              <w:t xml:space="preserve"> e libera a data programada e o responsável para edição.</w:t>
            </w:r>
          </w:p>
        </w:tc>
        <w:tc>
          <w:tcPr>
            <w:tcW w:w="37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AnaliseProgramadaController.cs:182-197; AnaliseProgramada.js:166-169; AnaliseProgramadaConfirmar.js:21-26</w:t>
            </w:r>
          </w:p>
        </w:tc>
        <w:tc>
          <w:tcPr>
            <w:tcW w:w="15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Validada em parte</w:t>
            </w:r>
            <w:r>
              <w:rPr>
                <w:sz w:val="18"/>
                <w:szCs w:val="20"/>
              </w:rPr>
              <w:t xml:space="preserve"> — casos R2-AC-12 e AC-13</w:t>
            </w:r>
          </w:p>
        </w:tc>
      </w:tr>
      <w:tr>
        <w:trPr>
          <w:cantSplit/>
        </w:trPr>
        <w:tc>
          <w:tcPr>
            <w:tcW w:w="16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RN-CQ-L04-003</w:t>
            </w:r>
          </w:p>
        </w:tc>
        <w:tc>
          <w:tcPr>
            <w:tcW w:w="26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troca de data ou de responsável é gravada pelo servidor sem justificativa própria e vai para o histórico da análise com a justificativa fixa "."; o histórico mapeia "Data Programada" e "Responsável".</w:t>
            </w:r>
          </w:p>
        </w:tc>
        <w:tc>
          <w:tcPr>
            <w:tcW w:w="37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AnaliseProgramadaController.cs:711-719 e 422-426; HSolutions.CQ.Auditoria/Configurations/AnaliseProgramadaConfiguration.cs:11-13</w:t>
            </w:r>
          </w:p>
        </w:tc>
        <w:tc>
          <w:tcPr>
            <w:tcW w:w="15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Contradita</w:t>
            </w:r>
            <w:r>
              <w:rPr>
                <w:sz w:val="18"/>
                <w:szCs w:val="20"/>
              </w:rPr>
              <w:t xml:space="preserve"> — casos R2-D2-04; DV-CQ-039; em parte, a confirmar o caminho</w:t>
            </w:r>
          </w:p>
        </w:tc>
      </w:tr>
      <w:tr>
        <w:trPr>
          <w:cantSplit/>
        </w:trPr>
        <w:tc>
          <w:tcPr>
            <w:tcW w:w="16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RN-CQ-L04-004</w:t>
            </w:r>
          </w:p>
        </w:tc>
        <w:tc>
          <w:tcPr>
            <w:tcW w:w="26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filtro de Situação não oferece "Laudo liberado", embora a lista sem filtro traga análises de qualquer situação, inclusive liberadas e canceladas.</w:t>
            </w:r>
          </w:p>
        </w:tc>
        <w:tc>
          <w:tcPr>
            <w:tcW w:w="37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ObterSituacoesParaAnaliseService.cs:27-33; AnaliseLaudoRepository.cs:524-533</w:t>
            </w:r>
          </w:p>
        </w:tc>
        <w:tc>
          <w:tcPr>
            <w:tcW w:w="15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Validada em parte</w:t>
            </w:r>
            <w:r>
              <w:rPr>
                <w:sz w:val="18"/>
                <w:szCs w:val="20"/>
              </w:rPr>
              <w:t xml:space="preserve"> — casos F-14, F-28; ponto para validar</w:t>
            </w:r>
          </w:p>
        </w:tc>
      </w:tr>
      <w:tr>
        <w:trPr>
          <w:cantSplit/>
        </w:trPr>
        <w:tc>
          <w:tcPr>
            <w:tcW w:w="16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RN-CQ-L04-005</w:t>
            </w:r>
          </w:p>
        </w:tc>
        <w:tc>
          <w:tcPr>
            <w:tcW w:w="26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lista da visão mostra a análise de solicitação cancelada que foi programada; na rodada 2, a 016/26 apareceu como "Laudo liberado".</w:t>
            </w:r>
          </w:p>
        </w:tc>
        <w:tc>
          <w:tcPr>
            <w:tcW w:w="37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AnaliseProgramacaoController.cs:146-177 (tela 2); SolicitacaoAnaliseRepository.cs:425-430</w:t>
            </w:r>
          </w:p>
        </w:tc>
        <w:tc>
          <w:tcPr>
            <w:tcW w:w="15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Validada em parte</w:t>
            </w:r>
            <w:r>
              <w:rPr>
                <w:sz w:val="18"/>
                <w:szCs w:val="20"/>
              </w:rPr>
              <w:t xml:space="preserve"> — casos R2-AC-11; DV-CQ-038</w:t>
            </w:r>
          </w:p>
        </w:tc>
      </w:tr>
      <w:tr>
        <w:trPr>
          <w:cantSplit/>
        </w:trPr>
        <w:tc>
          <w:tcPr>
            <w:tcW w:w="16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RN-CQ-L04-006</w:t>
            </w:r>
          </w:p>
        </w:tc>
        <w:tc>
          <w:tcPr>
            <w:tcW w:w="26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Quem salva um ensaio por esta visão passa a ser registrado como seu analista e fica impedido de aprovar ou emitir o laudo daquela análise.</w:t>
            </w:r>
          </w:p>
        </w:tc>
        <w:tc>
          <w:tcPr>
            <w:tcW w:w="37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AnaliseLaudoController.cs:462-463; Dom/Analise/LiberarLaudoService.cs:51-55</w:t>
            </w:r>
          </w:p>
        </w:tc>
        <w:tc>
          <w:tcPr>
            <w:tcW w:w="15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Extraída</w:t>
            </w:r>
            <w:r>
              <w:rPr>
                <w:sz w:val="18"/>
                <w:szCs w:val="20"/>
              </w:rPr>
              <w:t xml:space="preserve"> — inferência</w:t>
            </w:r>
          </w:p>
        </w:tc>
      </w:tr>
      <w:tr>
        <w:trPr>
          <w:cantSplit/>
        </w:trPr>
        <w:tc>
          <w:tcPr>
            <w:tcW w:w="16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RN-CQ-L04-007</w:t>
            </w:r>
          </w:p>
        </w:tc>
        <w:tc>
          <w:tcPr>
            <w:tcW w:w="26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Os filtros da lista devolvem exatamente as linhas que obedecem ao critério: número da solicitação, item de entrada, tipo do item, tipo de análise, situação (Pendente de digitação e Liberar laudo), período (início e fim, só início, só fim) e item escolhido na lista de sugestões.</w:t>
            </w:r>
          </w:p>
        </w:tc>
        <w:tc>
          <w:tcPr>
            <w:tcW w:w="37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AnaliseLaudoRepository.cs:326-399</w:t>
            </w:r>
          </w:p>
        </w:tc>
        <w:tc>
          <w:tcPr>
            <w:tcW w:w="15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Validada</w:t>
            </w:r>
            <w:r>
              <w:rPr>
                <w:sz w:val="18"/>
                <w:szCs w:val="20"/>
              </w:rPr>
              <w:t xml:space="preserve"> — casos F-25; ponto para validar</w:t>
            </w:r>
          </w:p>
        </w:tc>
      </w:tr>
      <w:tr>
        <w:trPr>
          <w:cantSplit/>
        </w:trPr>
        <w:tc>
          <w:tcPr>
            <w:tcW w:w="16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RN-CQ-L04-008</w:t>
            </w:r>
          </w:p>
        </w:tc>
        <w:tc>
          <w:tcPr>
            <w:tcW w:w="26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 análise aparece uma só vez na lista, numa só página.</w:t>
            </w:r>
          </w:p>
        </w:tc>
        <w:tc>
          <w:tcPr>
            <w:tcW w:w="37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AnaliseProgramadaController.cs:100-135</w:t>
            </w:r>
          </w:p>
        </w:tc>
        <w:tc>
          <w:tcPr>
            <w:tcW w:w="15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Contradita</w:t>
            </w:r>
            <w:r>
              <w:rPr>
                <w:sz w:val="18"/>
                <w:szCs w:val="20"/>
              </w:rPr>
              <w:t xml:space="preserve"> — casos F-23; DV-CQ-044</w:t>
            </w:r>
          </w:p>
        </w:tc>
      </w:tr>
    </w:tbl>
    <w:p>
      <w:pPr>
        <w:spacing w:after="0" w:line="360" w:lineRule="auto"/>
      </w:pP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RN-CQ-037</w:t>
      </w:r>
      <w:r>
        <w:rPr>
          <w:szCs w:val="20"/>
        </w:rPr>
        <w:t xml:space="preserve"> também vale para esta tela. A regra está em </w:t>
      </w:r>
      <w:r>
        <w:rPr>
          <w:b/>
          <w:bCs/>
          <w:szCs w:val="20"/>
        </w:rPr>
        <w:t xml:space="preserve">Análise e Laudo › Consultar Análise Programada</w:t>
      </w:r>
      <w:r>
        <w:rPr>
          <w:szCs w:val="20"/>
        </w:rPr>
        <w:t xml:space="preserve"> (o texto e a situação das duas telas aparecem somados na linha da regra, quando diferem).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Emissão Laudo Final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Situação da tela: </w:t>
      </w:r>
      <w:r>
        <w:rPr>
          <w:b/>
          <w:bCs/>
          <w:szCs w:val="20"/>
        </w:rPr>
        <w:t xml:space="preserve">Falha grave</w:t>
      </w:r>
      <w:r>
        <w:rPr>
          <w:szCs w:val="20"/>
        </w:rPr>
        <w:t xml:space="preserve">. Página de origem: 4.controle_qualidade/menu-analise-laudo/telas/05-emissao-laudo-final.md. 23 regra(s).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671"/>
        <w:gridCol w:w="2716"/>
        <w:gridCol w:w="3518"/>
        <w:gridCol w:w="1726"/>
      </w:tblGrid>
      <w:tr>
        <w:trPr>
          <w:tblHeader/>
          <w:cantSplit/>
        </w:trPr>
        <w:tc>
          <w:tcPr>
            <w:tcW w:w="167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ID</w:t>
            </w:r>
          </w:p>
        </w:tc>
        <w:tc>
          <w:tcPr>
            <w:tcW w:w="271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</w:t>
            </w:r>
          </w:p>
        </w:tc>
        <w:tc>
          <w:tcPr>
            <w:tcW w:w="351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 (arquivo:linha)</w:t>
            </w:r>
          </w:p>
        </w:tc>
        <w:tc>
          <w:tcPr>
            <w:tcW w:w="172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16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RN-CQ-040</w:t>
            </w:r>
          </w:p>
        </w:tc>
        <w:tc>
          <w:tcPr>
            <w:tcW w:w="27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Para aprovar ou reprovar, a análise precisa estar em Liberar laudo e quem decide não pode ter digitado nenhum ensaio.</w:t>
            </w:r>
          </w:p>
        </w:tc>
        <w:tc>
          <w:tcPr>
            <w:tcW w:w="35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LiberarLaudoService.cs:12-55</w:t>
            </w:r>
          </w:p>
        </w:tc>
        <w:tc>
          <w:tcPr>
            <w:tcW w:w="17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Validada</w:t>
            </w:r>
            <w:r>
              <w:rPr>
                <w:sz w:val="18"/>
                <w:szCs w:val="20"/>
              </w:rPr>
              <w:t xml:space="preserve"> — casos 010, R2-B-EMIT</w:t>
            </w:r>
          </w:p>
        </w:tc>
      </w:tr>
      <w:tr>
        <w:trPr>
          <w:cantSplit/>
        </w:trPr>
        <w:tc>
          <w:tcPr>
            <w:tcW w:w="16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RN-CQ-041</w:t>
            </w:r>
          </w:p>
        </w:tc>
        <w:tc>
          <w:tcPr>
            <w:tcW w:w="27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Aprovar: o botão só aparece com todos os resultados dentro da especificação, mas a gravação não confere. Exige teor quando a solicitação o pede; a validade não pode ser anterior a hoje.</w:t>
            </w:r>
          </w:p>
        </w:tc>
        <w:tc>
          <w:tcPr>
            <w:tcW w:w="35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EmissaoLaudoFinalController.cs:424-486 e 733-747</w:t>
            </w:r>
          </w:p>
        </w:tc>
        <w:tc>
          <w:tcPr>
            <w:tcW w:w="17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Validada em parte</w:t>
            </w:r>
            <w:r>
              <w:rPr>
                <w:sz w:val="18"/>
                <w:szCs w:val="20"/>
              </w:rPr>
              <w:t xml:space="preserve"> — casos R2-01, 002; DV-CQ-003, DV-CQ-043</w:t>
            </w:r>
          </w:p>
        </w:tc>
      </w:tr>
      <w:tr>
        <w:trPr>
          <w:cantSplit/>
        </w:trPr>
        <w:tc>
          <w:tcPr>
            <w:tcW w:w="16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RN-CQ-042</w:t>
            </w:r>
          </w:p>
        </w:tc>
        <w:tc>
          <w:tcPr>
            <w:tcW w:w="27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Reprovar grava "não aprovado" e a observação. Nem aprovar nem reprovar gravam quem decidiu ou deixam histórico.</w:t>
            </w:r>
          </w:p>
        </w:tc>
        <w:tc>
          <w:tcPr>
            <w:tcW w:w="35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EmissaoLaudoFinalController.cs:488-521</w:t>
            </w:r>
          </w:p>
        </w:tc>
        <w:tc>
          <w:tcPr>
            <w:tcW w:w="17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Validada</w:t>
            </w:r>
            <w:r>
              <w:rPr>
                <w:sz w:val="18"/>
                <w:szCs w:val="20"/>
              </w:rPr>
              <w:t xml:space="preserve"> — casos N-38, 015; DV-CQ-005, DV-EST-027, DV-EST-030, DV-CQ-006</w:t>
            </w:r>
          </w:p>
        </w:tc>
      </w:tr>
      <w:tr>
        <w:trPr>
          <w:cantSplit/>
        </w:trPr>
        <w:tc>
          <w:tcPr>
            <w:tcW w:w="16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RN-CQ-043</w:t>
            </w:r>
          </w:p>
        </w:tc>
        <w:tc>
          <w:tcPr>
            <w:tcW w:w="27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Emitir o laudo só confere que o emissor não digitou ensaios; não exige a análise em Liberar laudo nem a decisão. Grava o responsável e leva análise e solicitação a Laudo liberado, sem histórico.</w:t>
            </w:r>
          </w:p>
        </w:tc>
        <w:tc>
          <w:tcPr>
            <w:tcW w:w="35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LiberarLaudoService.cs:40-44; EmissaoLaudoFinalController.cs:983-1029</w:t>
            </w:r>
          </w:p>
        </w:tc>
        <w:tc>
          <w:tcPr>
            <w:tcW w:w="17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Validada em parte</w:t>
            </w:r>
            <w:r>
              <w:rPr>
                <w:sz w:val="18"/>
                <w:szCs w:val="20"/>
              </w:rPr>
              <w:t xml:space="preserve"> — casos 012, 015</w:t>
            </w:r>
          </w:p>
        </w:tc>
      </w:tr>
      <w:tr>
        <w:trPr>
          <w:cantSplit/>
        </w:trPr>
        <w:tc>
          <w:tcPr>
            <w:tcW w:w="16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RN-CQ-044</w:t>
            </w:r>
          </w:p>
        </w:tc>
        <w:tc>
          <w:tcPr>
            <w:tcW w:w="27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Nenhuma das três ações confere a função de quem decide, e nenhuma pede senha.</w:t>
            </w:r>
          </w:p>
        </w:tc>
        <w:tc>
          <w:tcPr>
            <w:tcW w:w="35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EmissaoLaudoFinalController.cs:424-521 e 983-1029</w:t>
            </w:r>
          </w:p>
        </w:tc>
        <w:tc>
          <w:tcPr>
            <w:tcW w:w="17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Validada</w:t>
            </w:r>
            <w:r>
              <w:rPr>
                <w:sz w:val="18"/>
                <w:szCs w:val="20"/>
              </w:rPr>
              <w:t xml:space="preserve"> — casos 011 e 071; DV-CQ-003</w:t>
            </w:r>
          </w:p>
        </w:tc>
      </w:tr>
      <w:tr>
        <w:trPr>
          <w:cantSplit/>
        </w:trPr>
        <w:tc>
          <w:tcPr>
            <w:tcW w:w="16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RN-CQ-045</w:t>
            </w:r>
          </w:p>
        </w:tc>
        <w:tc>
          <w:tcPr>
            <w:tcW w:w="27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Os resultados podem ser corrigidos nesta tela, com histórico; a justificativa é exigida só pela tela.</w:t>
            </w:r>
          </w:p>
        </w:tc>
        <w:tc>
          <w:tcPr>
            <w:tcW w:w="35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EmissaoLaudoFinalController.cs:185-275; EmissaoLaudoFinalEdit.js:34-60</w:t>
            </w:r>
          </w:p>
        </w:tc>
        <w:tc>
          <w:tcPr>
            <w:tcW w:w="17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Validada em parte</w:t>
            </w:r>
            <w:r>
              <w:rPr>
                <w:sz w:val="18"/>
                <w:szCs w:val="20"/>
              </w:rPr>
              <w:t xml:space="preserve"> — casos 016; DV-CQ-006</w:t>
            </w:r>
          </w:p>
        </w:tc>
      </w:tr>
      <w:tr>
        <w:trPr>
          <w:cantSplit/>
        </w:trPr>
        <w:tc>
          <w:tcPr>
            <w:tcW w:w="16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RN-CQ-046</w:t>
            </w:r>
          </w:p>
        </w:tc>
        <w:tc>
          <w:tcPr>
            <w:tcW w:w="27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Retorno ao Estoque: reprovada se alguma análise foi reprovada (mesmo sem laudo emitido); aprovada só com laudo emitido.</w:t>
            </w:r>
          </w:p>
        </w:tc>
        <w:tc>
          <w:tcPr>
            <w:tcW w:w="35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HSolutions.CQ.Services/SolicitacaoAnalise/SolicitacaoAnaliseAutomaticaService.cs:118-173 e 1023-1043</w:t>
            </w:r>
          </w:p>
        </w:tc>
        <w:tc>
          <w:tcPr>
            <w:tcW w:w="17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Validada</w:t>
            </w:r>
            <w:r>
              <w:rPr>
                <w:sz w:val="18"/>
                <w:szCs w:val="20"/>
              </w:rPr>
              <w:t xml:space="preserve"> — casos 013 e 014, R2-01b e R2-03, R2-B-PREP; DV-CQ-004, DV-EST-029</w:t>
            </w:r>
          </w:p>
        </w:tc>
      </w:tr>
      <w:tr>
        <w:trPr>
          <w:cantSplit/>
        </w:trPr>
        <w:tc>
          <w:tcPr>
            <w:tcW w:w="16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RN-CQ-005</w:t>
            </w:r>
          </w:p>
        </w:tc>
        <w:tc>
          <w:tcPr>
            <w:tcW w:w="27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Nenhuma aprovação pede senha (assinatura eletrônica).</w:t>
            </w:r>
          </w:p>
        </w:tc>
        <w:tc>
          <w:tcPr>
            <w:tcW w:w="35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EmissaoLaudoFinalVisualizar.js:101-168</w:t>
            </w:r>
          </w:p>
        </w:tc>
        <w:tc>
          <w:tcPr>
            <w:tcW w:w="17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Validada</w:t>
            </w:r>
            <w:r>
              <w:rPr>
                <w:sz w:val="18"/>
                <w:szCs w:val="20"/>
              </w:rPr>
              <w:t xml:space="preserve"> — casos 011</w:t>
            </w:r>
          </w:p>
        </w:tc>
      </w:tr>
      <w:tr>
        <w:trPr>
          <w:cantSplit/>
        </w:trPr>
        <w:tc>
          <w:tcPr>
            <w:tcW w:w="16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RN-CQ-L05-001</w:t>
            </w:r>
          </w:p>
        </w:tc>
        <w:tc>
          <w:tcPr>
            <w:tcW w:w="27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Aprovar e reprovar não encerram o laudo: a análise continua em Liberar laudo e a decisão pode ser trocada até a emissão. Só Emitir leva a Laudo liberado.</w:t>
            </w:r>
          </w:p>
        </w:tc>
        <w:tc>
          <w:tcPr>
            <w:tcW w:w="35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LiberarLaudoService.cs:12-44</w:t>
            </w:r>
          </w:p>
        </w:tc>
        <w:tc>
          <w:tcPr>
            <w:tcW w:w="17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Validada em parte</w:t>
            </w:r>
            <w:r>
              <w:rPr>
                <w:sz w:val="18"/>
                <w:szCs w:val="20"/>
              </w:rPr>
              <w:t xml:space="preserve"> — casos R2-AC-14</w:t>
            </w:r>
          </w:p>
        </w:tc>
      </w:tr>
      <w:tr>
        <w:trPr>
          <w:cantSplit/>
        </w:trPr>
        <w:tc>
          <w:tcPr>
            <w:tcW w:w="16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RN-CQ-L05-002</w:t>
            </w:r>
          </w:p>
        </w:tc>
        <w:tc>
          <w:tcPr>
            <w:tcW w:w="27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validade do laudo é a data digitada quando "Reanálise prevista = Sim" (padrão em produto e material) ou a validade do lote quando "Não"; em água e ambiente só vale a data digitada.</w:t>
            </w:r>
          </w:p>
        </w:tc>
        <w:tc>
          <w:tcPr>
            <w:tcW w:w="35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EmissaoLaudoFinalController.cs:447-459 e 759-761; EmissaoLaudoFinalVisualizar.js:17-26</w:t>
            </w:r>
          </w:p>
        </w:tc>
        <w:tc>
          <w:tcPr>
            <w:tcW w:w="17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Validada</w:t>
            </w:r>
            <w:r>
              <w:rPr>
                <w:sz w:val="18"/>
                <w:szCs w:val="20"/>
              </w:rPr>
              <w:t xml:space="preserve"> — casos R2-01, R2-03</w:t>
            </w:r>
          </w:p>
        </w:tc>
      </w:tr>
      <w:tr>
        <w:trPr>
          <w:cantSplit/>
        </w:trPr>
        <w:tc>
          <w:tcPr>
            <w:tcW w:w="16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RN-CQ-L05-003</w:t>
            </w:r>
          </w:p>
        </w:tc>
        <w:tc>
          <w:tcPr>
            <w:tcW w:w="27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CQ responde ao Estoque a data de reanálise e a nova validade do lote como o momento da própria consulta, e não envia a marca "reanálise prevista".</w:t>
            </w:r>
          </w:p>
        </w:tc>
        <w:tc>
          <w:tcPr>
            <w:tcW w:w="35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SolicitacaoAnaliseAutomaticaService.cs:857-859 e 938-940; Dom/Analise/SolicitacaoAnaliseAgrupadaDTOEstoque.cs:12-16</w:t>
            </w:r>
          </w:p>
        </w:tc>
        <w:tc>
          <w:tcPr>
            <w:tcW w:w="17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Validada em parte</w:t>
            </w:r>
            <w:r>
              <w:rPr>
                <w:sz w:val="18"/>
                <w:szCs w:val="20"/>
              </w:rPr>
              <w:t xml:space="preserve"> — casos R2-01b e R2-03; DV-EST-171; ponto para validar</w:t>
            </w:r>
          </w:p>
        </w:tc>
      </w:tr>
      <w:tr>
        <w:trPr>
          <w:cantSplit/>
        </w:trPr>
        <w:tc>
          <w:tcPr>
            <w:tcW w:w="16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RN-CQ-L05-004</w:t>
            </w:r>
          </w:p>
        </w:tc>
        <w:tc>
          <w:tcPr>
            <w:tcW w:w="27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Os botões Aprovar e Reprovar que o programa esconde na tela só de leitura são mostrados de novo logo depois, conforme os resultados; o botão Emitir Laudo é o único realmente escondido.</w:t>
            </w:r>
          </w:p>
        </w:tc>
        <w:tc>
          <w:tcPr>
            <w:tcW w:w="35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EmissaoLaudoFinalVisualizar.js:3-15, 44-45 e 170-184</w:t>
            </w:r>
          </w:p>
        </w:tc>
        <w:tc>
          <w:tcPr>
            <w:tcW w:w="17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Validada</w:t>
            </w:r>
            <w:r>
              <w:rPr>
                <w:sz w:val="18"/>
                <w:szCs w:val="20"/>
              </w:rPr>
              <w:t xml:space="preserve"> — casos 011 e N-39, R2-B-EMIT-2; DV-CQ-003, DV-EST-028</w:t>
            </w:r>
          </w:p>
        </w:tc>
      </w:tr>
      <w:tr>
        <w:trPr>
          <w:cantSplit/>
        </w:trPr>
        <w:tc>
          <w:tcPr>
            <w:tcW w:w="16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RN-CQ-L05-005</w:t>
            </w:r>
          </w:p>
        </w:tc>
        <w:tc>
          <w:tcPr>
            <w:tcW w:w="27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Corrigir resultado: o servidor não confere se o laudo já foi emitido nem a função de quem corrige; salva sempre com o padrão "P".</w:t>
            </w:r>
          </w:p>
        </w:tc>
        <w:tc>
          <w:tcPr>
            <w:tcW w:w="35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EmissaoLaudoFinalController.cs:185-275; EmissaoLaudoFinalEdit.js:24-26</w:t>
            </w:r>
          </w:p>
        </w:tc>
        <w:tc>
          <w:tcPr>
            <w:tcW w:w="17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Extraída</w:t>
            </w:r>
            <w:r>
              <w:rPr>
                <w:sz w:val="18"/>
                <w:szCs w:val="20"/>
              </w:rPr>
              <w:t xml:space="preserve"> — inferência</w:t>
            </w:r>
          </w:p>
        </w:tc>
      </w:tr>
      <w:tr>
        <w:trPr>
          <w:cantSplit/>
        </w:trPr>
        <w:tc>
          <w:tcPr>
            <w:tcW w:w="16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RN-CQ-L05-006</w:t>
            </w:r>
          </w:p>
        </w:tc>
        <w:tc>
          <w:tcPr>
            <w:tcW w:w="27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Teor: obrigatório se a solicitação o exige, maior que zero, sem limite superior; fica gravado na solicitação.</w:t>
            </w:r>
          </w:p>
        </w:tc>
        <w:tc>
          <w:tcPr>
            <w:tcW w:w="35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EmissaoLaudoFinalController.cs:441-445</w:t>
            </w:r>
          </w:p>
        </w:tc>
        <w:tc>
          <w:tcPr>
            <w:tcW w:w="17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Validada em parte</w:t>
            </w:r>
            <w:r>
              <w:rPr>
                <w:sz w:val="18"/>
                <w:szCs w:val="20"/>
              </w:rPr>
              <w:t xml:space="preserve"> — casos 002, N-27; DV-CQ-026</w:t>
            </w:r>
          </w:p>
        </w:tc>
      </w:tr>
      <w:tr>
        <w:trPr>
          <w:cantSplit/>
        </w:trPr>
        <w:tc>
          <w:tcPr>
            <w:tcW w:w="16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RN-CQ-L05-007</w:t>
            </w:r>
          </w:p>
        </w:tc>
        <w:tc>
          <w:tcPr>
            <w:tcW w:w="27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Emitir leva a solicitação a Laudo liberado sem olhar a outra análise do mesmo pedido (físico-química e microbiológica).</w:t>
            </w:r>
          </w:p>
        </w:tc>
        <w:tc>
          <w:tcPr>
            <w:tcW w:w="35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EmissaoLaudoFinalController.cs:1005-1012</w:t>
            </w:r>
          </w:p>
        </w:tc>
        <w:tc>
          <w:tcPr>
            <w:tcW w:w="17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Extraída</w:t>
            </w:r>
            <w:r>
              <w:rPr>
                <w:sz w:val="18"/>
                <w:szCs w:val="20"/>
              </w:rPr>
              <w:t xml:space="preserve"> — inferência</w:t>
            </w:r>
          </w:p>
        </w:tc>
      </w:tr>
      <w:tr>
        <w:trPr>
          <w:cantSplit/>
        </w:trPr>
        <w:tc>
          <w:tcPr>
            <w:tcW w:w="16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RN-CQ-L05-008</w:t>
            </w:r>
          </w:p>
        </w:tc>
        <w:tc>
          <w:tcPr>
            <w:tcW w:w="27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Imprimir o laudo mostra o ícone só em análise com laudo liberado, mas a ação imprime qualquer análise.</w:t>
            </w:r>
          </w:p>
        </w:tc>
        <w:tc>
          <w:tcPr>
            <w:tcW w:w="35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_GridConsultaAnalisesLaudo.cshtml:66-71; EmissaoLaudoFinalController.cs:523-538</w:t>
            </w:r>
          </w:p>
        </w:tc>
        <w:tc>
          <w:tcPr>
            <w:tcW w:w="17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6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RN-CQ-L05-009</w:t>
            </w:r>
          </w:p>
        </w:tc>
        <w:tc>
          <w:tcPr>
            <w:tcW w:w="27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laudo impresso traz o responsável pela emissão, a data da última atualização e a observação do laudo; não traz quem aprovou.</w:t>
            </w:r>
          </w:p>
        </w:tc>
        <w:tc>
          <w:tcPr>
            <w:tcW w:w="35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ObterRelatorioAnaliseService.cs:183-201 e 436-460</w:t>
            </w:r>
          </w:p>
        </w:tc>
        <w:tc>
          <w:tcPr>
            <w:tcW w:w="17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Validada</w:t>
            </w:r>
            <w:r>
              <w:rPr>
                <w:sz w:val="18"/>
                <w:szCs w:val="20"/>
              </w:rPr>
              <w:t xml:space="preserve"> — casos F-20, R2-REL-01</w:t>
            </w:r>
          </w:p>
        </w:tc>
      </w:tr>
      <w:tr>
        <w:trPr>
          <w:cantSplit/>
        </w:trPr>
        <w:tc>
          <w:tcPr>
            <w:tcW w:w="16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RN-CQ-L05-010</w:t>
            </w:r>
          </w:p>
        </w:tc>
        <w:tc>
          <w:tcPr>
            <w:tcW w:w="27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Relacionar resultados: só análises com laudo liberado, uma associação por análise.</w:t>
            </w:r>
          </w:p>
        </w:tc>
        <w:tc>
          <w:tcPr>
            <w:tcW w:w="35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EmissaoLaudoFinalController.cs:559-611</w:t>
            </w:r>
          </w:p>
        </w:tc>
        <w:tc>
          <w:tcPr>
            <w:tcW w:w="17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6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RN-CQ-L05-011</w:t>
            </w:r>
          </w:p>
        </w:tc>
        <w:tc>
          <w:tcPr>
            <w:tcW w:w="27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Com o laudo já emitido, o botão Aprovar continua na tela, mas o servidor recusa a decisão: "A análise deve estar na situação de Liberar laudo." A barreira existe só no servidor.</w:t>
            </w:r>
          </w:p>
        </w:tc>
        <w:tc>
          <w:tcPr>
            <w:tcW w:w="35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LiberarLaudoService.cs:46-49; EmissaoLaudoFinalVisualizar.js:44-45</w:t>
            </w:r>
          </w:p>
        </w:tc>
        <w:tc>
          <w:tcPr>
            <w:tcW w:w="17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Validada</w:t>
            </w:r>
            <w:r>
              <w:rPr>
                <w:sz w:val="18"/>
                <w:szCs w:val="20"/>
              </w:rPr>
              <w:t xml:space="preserve"> — casos R2-B-NAO-09, N-39</w:t>
            </w:r>
          </w:p>
        </w:tc>
      </w:tr>
      <w:tr>
        <w:trPr>
          <w:cantSplit/>
        </w:trPr>
        <w:tc>
          <w:tcPr>
            <w:tcW w:w="16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RN-CQ-L05-012</w:t>
            </w:r>
          </w:p>
        </w:tc>
        <w:tc>
          <w:tcPr>
            <w:tcW w:w="27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Aprovar de lote vencido: o servidor só confere que a validade do laudo não é anterior a hoje; não compara com a validade do lote nem recusa lote vencido. O laudo sai com validade posterior à do lote.</w:t>
            </w:r>
          </w:p>
        </w:tc>
        <w:tc>
          <w:tcPr>
            <w:tcW w:w="35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EmissaoLaudoFinalController.cs:425-470</w:t>
            </w:r>
          </w:p>
        </w:tc>
        <w:tc>
          <w:tcPr>
            <w:tcW w:w="17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Validada</w:t>
            </w:r>
            <w:r>
              <w:rPr>
                <w:sz w:val="18"/>
                <w:szCs w:val="20"/>
              </w:rPr>
              <w:t xml:space="preserve"> — casos R2-01; DV-CQ-043</w:t>
            </w:r>
          </w:p>
        </w:tc>
      </w:tr>
      <w:tr>
        <w:trPr>
          <w:cantSplit/>
        </w:trPr>
        <w:tc>
          <w:tcPr>
            <w:tcW w:w="16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RN-CQ-L05-013</w:t>
            </w:r>
          </w:p>
        </w:tc>
        <w:tc>
          <w:tcPr>
            <w:tcW w:w="27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laudo impresso traz cabeçalho "Laboratório Farmacêutico", número do laudo, produto, lote, ensaios, resultados, analista e "Responsável CQ" (o responsável pela emissão, não quem aprovou); a data do lote sai em formato americano ao lado de datas brasileiras; o fabricante sai em branco quando o lote não o tem.</w:t>
            </w:r>
          </w:p>
        </w:tc>
        <w:tc>
          <w:tcPr>
            <w:tcW w:w="35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ObterRelatorioAnaliseService.cs:183-201 e 436-460</w:t>
            </w:r>
          </w:p>
        </w:tc>
        <w:tc>
          <w:tcPr>
            <w:tcW w:w="17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Validada</w:t>
            </w:r>
            <w:r>
              <w:rPr>
                <w:sz w:val="18"/>
                <w:szCs w:val="20"/>
              </w:rPr>
              <w:t xml:space="preserve"> — casos R2-REL-01; DV-CQ-025, DV-CQ-043</w:t>
            </w:r>
          </w:p>
        </w:tc>
      </w:tr>
      <w:tr>
        <w:trPr>
          <w:cantSplit/>
        </w:trPr>
        <w:tc>
          <w:tcPr>
            <w:tcW w:w="16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RN-CQ-L05-014</w:t>
            </w:r>
          </w:p>
        </w:tc>
        <w:tc>
          <w:tcPr>
            <w:tcW w:w="27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Os filtros da lista (número da solicitação, item de entrada, tipo do item, tipo de análise, situação e item escolhido na lista) devolvem as linhas esperadas.</w:t>
            </w:r>
          </w:p>
        </w:tc>
        <w:tc>
          <w:tcPr>
            <w:tcW w:w="35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AnaliseLaudoRepository.cs:196-260</w:t>
            </w:r>
          </w:p>
        </w:tc>
        <w:tc>
          <w:tcPr>
            <w:tcW w:w="17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Validada</w:t>
            </w:r>
            <w:r>
              <w:rPr>
                <w:sz w:val="18"/>
                <w:szCs w:val="20"/>
              </w:rPr>
              <w:t xml:space="preserve"> — casos F-25; ponto para validar</w:t>
            </w:r>
          </w:p>
        </w:tc>
      </w:tr>
      <w:tr>
        <w:trPr>
          <w:cantSplit/>
        </w:trPr>
        <w:tc>
          <w:tcPr>
            <w:tcW w:w="16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RN-CQ-L05-015</w:t>
            </w:r>
          </w:p>
        </w:tc>
        <w:tc>
          <w:tcPr>
            <w:tcW w:w="27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 análise aparece uma só vez na lista, numa só página.</w:t>
            </w:r>
          </w:p>
        </w:tc>
        <w:tc>
          <w:tcPr>
            <w:tcW w:w="35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EmissaoLaudoFinalController.cs:110-140</w:t>
            </w:r>
          </w:p>
        </w:tc>
        <w:tc>
          <w:tcPr>
            <w:tcW w:w="17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Contradita</w:t>
            </w:r>
            <w:r>
              <w:rPr>
                <w:sz w:val="18"/>
                <w:szCs w:val="20"/>
              </w:rPr>
              <w:t xml:space="preserve"> — casos F-24; DV-CQ-044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Gerar Etiqueta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Situação da tela: </w:t>
      </w:r>
      <w:r>
        <w:rPr>
          <w:b/>
          <w:bCs/>
          <w:szCs w:val="20"/>
        </w:rPr>
        <w:t xml:space="preserve">Falha grave</w:t>
      </w:r>
      <w:r>
        <w:rPr>
          <w:szCs w:val="20"/>
        </w:rPr>
        <w:t xml:space="preserve">. Página de origem: 4.controle_qualidade/menu-analise-laudo/telas/06-gerar-etiqueta.md. 13 regra(s).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705"/>
        <w:gridCol w:w="2681"/>
        <w:gridCol w:w="3680"/>
        <w:gridCol w:w="1565"/>
      </w:tblGrid>
      <w:tr>
        <w:trPr>
          <w:tblHeader/>
          <w:cantSplit/>
        </w:trPr>
        <w:tc>
          <w:tcPr>
            <w:tcW w:w="170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ID</w:t>
            </w:r>
          </w:p>
        </w:tc>
        <w:tc>
          <w:tcPr>
            <w:tcW w:w="268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</w:t>
            </w:r>
          </w:p>
        </w:tc>
        <w:tc>
          <w:tcPr>
            <w:tcW w:w="368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 (arquivo:linha)</w:t>
            </w:r>
          </w:p>
        </w:tc>
        <w:tc>
          <w:tcPr>
            <w:tcW w:w="156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17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RN-CQ-047</w:t>
            </w:r>
          </w:p>
        </w:tc>
        <w:tc>
          <w:tcPr>
            <w:tcW w:w="26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impressão não confere a situação nem se o laudo foi emitido: sai etiqueta de qualquer análise.</w:t>
            </w:r>
          </w:p>
        </w:tc>
        <w:tc>
          <w:tcPr>
            <w:tcW w:w="36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GerarEtiquetasController.cs:29 e 108-123</w:t>
            </w:r>
          </w:p>
        </w:tc>
        <w:tc>
          <w:tcPr>
            <w:tcW w:w="15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Contradita</w:t>
            </w:r>
            <w:r>
              <w:rPr>
                <w:sz w:val="18"/>
                <w:szCs w:val="20"/>
              </w:rPr>
              <w:t xml:space="preserve"> — casos 018, R2-REL-02, L06-10; DV-CQ-038; em parte</w:t>
            </w:r>
          </w:p>
        </w:tc>
      </w:tr>
      <w:tr>
        <w:trPr>
          <w:cantSplit/>
        </w:trPr>
        <w:tc>
          <w:tcPr>
            <w:tcW w:w="17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RN-CQ-048</w:t>
            </w:r>
          </w:p>
        </w:tc>
        <w:tc>
          <w:tcPr>
            <w:tcW w:w="26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etiqueta traz aprovado (sem decisão, sai como "não"), registro, material, lote do fabricante, número do laudo, responsável, data, teor e validade.</w:t>
            </w:r>
          </w:p>
        </w:tc>
        <w:tc>
          <w:tcPr>
            <w:tcW w:w="36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ObterRelatorioAnaliseService.cs:376-397; Etiqueta.rdlc</w:t>
            </w:r>
          </w:p>
        </w:tc>
        <w:tc>
          <w:tcPr>
            <w:tcW w:w="15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Validada</w:t>
            </w:r>
            <w:r>
              <w:rPr>
                <w:sz w:val="18"/>
                <w:szCs w:val="20"/>
              </w:rPr>
              <w:t xml:space="preserve"> — casos F-21, R2-REL-02</w:t>
            </w:r>
          </w:p>
        </w:tc>
      </w:tr>
      <w:tr>
        <w:trPr>
          <w:cantSplit/>
        </w:trPr>
        <w:tc>
          <w:tcPr>
            <w:tcW w:w="17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RN-CQ-049</w:t>
            </w:r>
          </w:p>
        </w:tc>
        <w:tc>
          <w:tcPr>
            <w:tcW w:w="26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Nada vai para o histórico.</w:t>
            </w:r>
          </w:p>
        </w:tc>
        <w:tc>
          <w:tcPr>
            <w:tcW w:w="36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GerarEtiquetasController.cs:108-125</w:t>
            </w:r>
          </w:p>
        </w:tc>
        <w:tc>
          <w:tcPr>
            <w:tcW w:w="15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7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RN-CQ-L06-001</w:t>
            </w:r>
          </w:p>
        </w:tc>
        <w:tc>
          <w:tcPr>
            <w:tcW w:w="26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As etiquetas saem em pares: a tela só aceita quantidade par e o servidor imprime metade das linhas, de duas etiquetas cada.</w:t>
            </w:r>
          </w:p>
        </w:tc>
        <w:tc>
          <w:tcPr>
            <w:tcW w:w="36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GerarEtiquetasImprimir.js:20-25; GerarEtiquetasController.cs:115-117</w:t>
            </w:r>
          </w:p>
        </w:tc>
        <w:tc>
          <w:tcPr>
            <w:tcW w:w="15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Validada</w:t>
            </w:r>
            <w:r>
              <w:rPr>
                <w:sz w:val="18"/>
                <w:szCs w:val="20"/>
              </w:rPr>
              <w:t xml:space="preserve"> — casos R2-AC-15, F-21</w:t>
            </w:r>
          </w:p>
        </w:tc>
      </w:tr>
      <w:tr>
        <w:trPr>
          <w:cantSplit/>
        </w:trPr>
        <w:tc>
          <w:tcPr>
            <w:tcW w:w="17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RN-CQ-L06-002</w:t>
            </w:r>
          </w:p>
        </w:tc>
        <w:tc>
          <w:tcPr>
            <w:tcW w:w="26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quantidade é conferida só na tela (vazio, número, par); zero e negativos passam, e o servidor não confere nada.</w:t>
            </w:r>
          </w:p>
        </w:tc>
        <w:tc>
          <w:tcPr>
            <w:tcW w:w="36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GerarEtiquetasImprimir.js:7-26; GerarEtiquetasController.cs:107-125</w:t>
            </w:r>
          </w:p>
        </w:tc>
        <w:tc>
          <w:tcPr>
            <w:tcW w:w="15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Validada em parte</w:t>
            </w:r>
            <w:r>
              <w:rPr>
                <w:sz w:val="18"/>
                <w:szCs w:val="20"/>
              </w:rPr>
              <w:t xml:space="preserve"> — casos N-28</w:t>
            </w:r>
          </w:p>
        </w:tc>
      </w:tr>
      <w:tr>
        <w:trPr>
          <w:cantSplit/>
        </w:trPr>
        <w:tc>
          <w:tcPr>
            <w:tcW w:w="17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RN-CQ-L06-003</w:t>
            </w:r>
          </w:p>
        </w:tc>
        <w:tc>
          <w:tcPr>
            <w:tcW w:w="26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lista é travada em "Laudo liberado", mas o filtro de Situação oferece todas as situações; qualquer outra dá lista vazia.</w:t>
            </w:r>
          </w:p>
        </w:tc>
        <w:tc>
          <w:tcPr>
            <w:tcW w:w="36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AnaliseLaudoRepository.cs:498-509; ObterSituacoesParaAnaliseService.cs:45-51</w:t>
            </w:r>
          </w:p>
        </w:tc>
        <w:tc>
          <w:tcPr>
            <w:tcW w:w="15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Validada</w:t>
            </w:r>
            <w:r>
              <w:rPr>
                <w:sz w:val="18"/>
                <w:szCs w:val="20"/>
              </w:rPr>
              <w:t xml:space="preserve"> — casos 018</w:t>
            </w:r>
          </w:p>
        </w:tc>
      </w:tr>
      <w:tr>
        <w:trPr>
          <w:cantSplit/>
        </w:trPr>
        <w:tc>
          <w:tcPr>
            <w:tcW w:w="17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RN-CQ-L06-004</w:t>
            </w:r>
          </w:p>
        </w:tc>
        <w:tc>
          <w:tcPr>
            <w:tcW w:w="26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etiqueta mostra APROVADO ou REPROVADO conforme o campo "aprovado"; sem decisão sai REPROVADO. Análise reprovada com laudo liberado também é listada e impressa.</w:t>
            </w:r>
          </w:p>
        </w:tc>
        <w:tc>
          <w:tcPr>
            <w:tcW w:w="36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ObterRelatorioAnaliseService.cs:385; Etiqueta.rdlc</w:t>
            </w:r>
          </w:p>
        </w:tc>
        <w:tc>
          <w:tcPr>
            <w:tcW w:w="15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Validada em parte</w:t>
            </w:r>
            <w:r>
              <w:rPr>
                <w:sz w:val="18"/>
                <w:szCs w:val="20"/>
              </w:rPr>
              <w:t xml:space="preserve"> — casos R2-REL-02</w:t>
            </w:r>
          </w:p>
        </w:tc>
      </w:tr>
      <w:tr>
        <w:trPr>
          <w:cantSplit/>
        </w:trPr>
        <w:tc>
          <w:tcPr>
            <w:tcW w:w="17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RN-CQ-L06-005</w:t>
            </w:r>
          </w:p>
        </w:tc>
        <w:tc>
          <w:tcPr>
            <w:tcW w:w="26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etiqueta de produto e material traz Material, Teor, Lote, Nº Laudo (o número da solicitação), Item Ent., Validade da Análise (a validade do laudo), Responsável (quem emitiu), Data e RUBRICA em branco; a de água e ambiente traz Item Análise, Nº Laudo, Validade da Análise, Responsável, Data e RUBRICA.</w:t>
            </w:r>
          </w:p>
        </w:tc>
        <w:tc>
          <w:tcPr>
            <w:tcW w:w="36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Etiqueta.rdlc; EtiquetaAguaAmbiente.rdlc; ObterRelatorioAnaliseService.cs:385-396</w:t>
            </w:r>
          </w:p>
        </w:tc>
        <w:tc>
          <w:tcPr>
            <w:tcW w:w="15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Validada em parte</w:t>
            </w:r>
            <w:r>
              <w:rPr>
                <w:sz w:val="18"/>
                <w:szCs w:val="20"/>
              </w:rPr>
              <w:t xml:space="preserve"> — casos F-21, R2-REL-02</w:t>
            </w:r>
          </w:p>
        </w:tc>
      </w:tr>
      <w:tr>
        <w:trPr>
          <w:cantSplit/>
        </w:trPr>
        <w:tc>
          <w:tcPr>
            <w:tcW w:w="17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RN-CQ-L06-006</w:t>
            </w:r>
          </w:p>
        </w:tc>
        <w:tc>
          <w:tcPr>
            <w:tcW w:w="26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nome da instituição no alto da etiqueta é um texto fixo do modelo, "LABORATÓRIO QUÍMICO FARMACÊUTICO DA AERONÁUTICA"; só o logo é parâmetro.</w:t>
            </w:r>
          </w:p>
        </w:tc>
        <w:tc>
          <w:tcPr>
            <w:tcW w:w="36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Etiqueta.rdlc:108 e 642; EtiquetaAguaAmbiente.rdlc:108 e 548; GerarEtiquetaReports.cs:31-33</w:t>
            </w:r>
          </w:p>
        </w:tc>
        <w:tc>
          <w:tcPr>
            <w:tcW w:w="15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Validada</w:t>
            </w:r>
            <w:r>
              <w:rPr>
                <w:sz w:val="18"/>
                <w:szCs w:val="20"/>
              </w:rPr>
              <w:t xml:space="preserve"> — casos F-21 e N-40, R2-REL-02; DV-CQ-025</w:t>
            </w:r>
          </w:p>
        </w:tc>
      </w:tr>
      <w:tr>
        <w:trPr>
          <w:cantSplit/>
        </w:trPr>
        <w:tc>
          <w:tcPr>
            <w:tcW w:w="17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RN-CQ-L06-007</w:t>
            </w:r>
          </w:p>
        </w:tc>
        <w:tc>
          <w:tcPr>
            <w:tcW w:w="26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"Data" da etiqueta é a data do teste do primeiro ensaio da análise, não a data da decisão nem a da emissão; análise sem ensaios derrubaria a impressão.</w:t>
            </w:r>
          </w:p>
        </w:tc>
        <w:tc>
          <w:tcPr>
            <w:tcW w:w="36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ObterRelatorioAnaliseService.cs:393</w:t>
            </w:r>
          </w:p>
        </w:tc>
        <w:tc>
          <w:tcPr>
            <w:tcW w:w="15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Extraída</w:t>
            </w:r>
            <w:r>
              <w:rPr>
                <w:sz w:val="18"/>
                <w:szCs w:val="20"/>
              </w:rPr>
              <w:t xml:space="preserve"> — inferência</w:t>
            </w:r>
          </w:p>
        </w:tc>
      </w:tr>
      <w:tr>
        <w:trPr>
          <w:cantSplit/>
        </w:trPr>
        <w:tc>
          <w:tcPr>
            <w:tcW w:w="17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RN-CQ-L06-008</w:t>
            </w:r>
          </w:p>
        </w:tc>
        <w:tc>
          <w:tcPr>
            <w:tcW w:w="26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teor aparece com três casas e vale "0.000" quando a solicitação não tem teor.</w:t>
            </w:r>
          </w:p>
        </w:tc>
        <w:tc>
          <w:tcPr>
            <w:tcW w:w="36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ObterRelatorioAnaliseService.cs:394</w:t>
            </w:r>
          </w:p>
        </w:tc>
        <w:tc>
          <w:tcPr>
            <w:tcW w:w="15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Validada</w:t>
            </w:r>
            <w:r>
              <w:rPr>
                <w:sz w:val="18"/>
                <w:szCs w:val="20"/>
              </w:rPr>
              <w:t xml:space="preserve"> — casos R2-AC-15, R2-REL-02; DV-CQ-025</w:t>
            </w:r>
          </w:p>
        </w:tc>
      </w:tr>
      <w:tr>
        <w:trPr>
          <w:cantSplit/>
        </w:trPr>
        <w:tc>
          <w:tcPr>
            <w:tcW w:w="17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RN-CQ-L06-009</w:t>
            </w:r>
          </w:p>
        </w:tc>
        <w:tc>
          <w:tcPr>
            <w:tcW w:w="26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etiqueta não é registrada: nem quem imprimiu, nem quantas, nem quando, nem se foi reimpressão.</w:t>
            </w:r>
          </w:p>
        </w:tc>
        <w:tc>
          <w:tcPr>
            <w:tcW w:w="36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GerarEtiquetasController.cs:107-125</w:t>
            </w:r>
          </w:p>
        </w:tc>
        <w:tc>
          <w:tcPr>
            <w:tcW w:w="15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7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RN-CQ-L06-010</w:t>
            </w:r>
          </w:p>
        </w:tc>
        <w:tc>
          <w:tcPr>
            <w:tcW w:w="26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lista de etiquetas e a impressão incluem a análise de uma solicitação cancelada que tem laudo liberado, e a etiqueta sai APROVADO.</w:t>
            </w:r>
          </w:p>
        </w:tc>
        <w:tc>
          <w:tcPr>
            <w:tcW w:w="36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AnaliseLaudoRepository.cs:498-509; GerarEtiquetasController.cs:107-125</w:t>
            </w:r>
          </w:p>
        </w:tc>
        <w:tc>
          <w:tcPr>
            <w:tcW w:w="15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Validada</w:t>
            </w:r>
            <w:r>
              <w:rPr>
                <w:sz w:val="18"/>
                <w:szCs w:val="20"/>
              </w:rPr>
              <w:t xml:space="preserve"> — casos R2-REL-02; DV-CQ-038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TABELAS DE APOIO E REGULATÓRIO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5 telas e 85 regras.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231"/>
        <w:gridCol w:w="1610"/>
        <w:gridCol w:w="1176"/>
        <w:gridCol w:w="1189"/>
        <w:gridCol w:w="1176"/>
        <w:gridCol w:w="1386"/>
        <w:gridCol w:w="863"/>
      </w:tblGrid>
      <w:tr>
        <w:trPr>
          <w:tblHeader/>
          <w:cantSplit/>
        </w:trPr>
        <w:tc>
          <w:tcPr>
            <w:tcW w:w="223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Tela</w:t>
            </w:r>
          </w:p>
        </w:tc>
        <w:tc>
          <w:tcPr>
            <w:tcW w:w="161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  <w:tc>
          <w:tcPr>
            <w:tcW w:w="117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Extraída</w:t>
            </w:r>
          </w:p>
        </w:tc>
        <w:tc>
          <w:tcPr>
            <w:tcW w:w="118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Validada em parte</w:t>
            </w:r>
          </w:p>
        </w:tc>
        <w:tc>
          <w:tcPr>
            <w:tcW w:w="117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Validada</w:t>
            </w:r>
          </w:p>
        </w:tc>
        <w:tc>
          <w:tcPr>
            <w:tcW w:w="138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Contradita</w:t>
            </w:r>
          </w:p>
        </w:tc>
        <w:tc>
          <w:tcPr>
            <w:tcW w:w="86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Total</w:t>
            </w:r>
          </w:p>
        </w:tc>
      </w:tr>
      <w:tr>
        <w:trPr>
          <w:cantSplit/>
        </w:trPr>
        <w:tc>
          <w:tcPr>
            <w:tcW w:w="22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 Unidade de Medida</w:t>
            </w:r>
          </w:p>
        </w:tc>
        <w:tc>
          <w:tcPr>
            <w:tcW w:w="16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Funciona com falhas</w:t>
            </w:r>
          </w:p>
        </w:tc>
        <w:tc>
          <w:tcPr>
            <w:tcW w:w="11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</w:t>
            </w:r>
          </w:p>
        </w:tc>
        <w:tc>
          <w:tcPr>
            <w:tcW w:w="11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6</w:t>
            </w:r>
          </w:p>
        </w:tc>
        <w:tc>
          <w:tcPr>
            <w:tcW w:w="11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</w:t>
            </w:r>
          </w:p>
        </w:tc>
        <w:tc>
          <w:tcPr>
            <w:tcW w:w="13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0</w:t>
            </w:r>
          </w:p>
        </w:tc>
        <w:tc>
          <w:tcPr>
            <w:tcW w:w="8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12</w:t>
            </w:r>
          </w:p>
        </w:tc>
      </w:tr>
      <w:tr>
        <w:trPr>
          <w:cantSplit/>
        </w:trPr>
        <w:tc>
          <w:tcPr>
            <w:tcW w:w="22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 Motivos</w:t>
            </w:r>
          </w:p>
        </w:tc>
        <w:tc>
          <w:tcPr>
            <w:tcW w:w="16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Falha grave</w:t>
            </w:r>
          </w:p>
        </w:tc>
        <w:tc>
          <w:tcPr>
            <w:tcW w:w="11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8</w:t>
            </w:r>
          </w:p>
        </w:tc>
        <w:tc>
          <w:tcPr>
            <w:tcW w:w="11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</w:t>
            </w:r>
          </w:p>
        </w:tc>
        <w:tc>
          <w:tcPr>
            <w:tcW w:w="11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</w:t>
            </w:r>
          </w:p>
        </w:tc>
        <w:tc>
          <w:tcPr>
            <w:tcW w:w="13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</w:t>
            </w:r>
          </w:p>
        </w:tc>
        <w:tc>
          <w:tcPr>
            <w:tcW w:w="8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14</w:t>
            </w:r>
          </w:p>
        </w:tc>
      </w:tr>
      <w:tr>
        <w:trPr>
          <w:cantSplit/>
        </w:trPr>
        <w:tc>
          <w:tcPr>
            <w:tcW w:w="22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3. Regra Estabilidade</w:t>
            </w:r>
          </w:p>
        </w:tc>
        <w:tc>
          <w:tcPr>
            <w:tcW w:w="16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Funciona com falhas</w:t>
            </w:r>
          </w:p>
        </w:tc>
        <w:tc>
          <w:tcPr>
            <w:tcW w:w="11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6</w:t>
            </w:r>
          </w:p>
        </w:tc>
        <w:tc>
          <w:tcPr>
            <w:tcW w:w="11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6</w:t>
            </w:r>
          </w:p>
        </w:tc>
        <w:tc>
          <w:tcPr>
            <w:tcW w:w="11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</w:t>
            </w:r>
          </w:p>
        </w:tc>
        <w:tc>
          <w:tcPr>
            <w:tcW w:w="13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</w:t>
            </w:r>
          </w:p>
        </w:tc>
        <w:tc>
          <w:tcPr>
            <w:tcW w:w="8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17</w:t>
            </w:r>
          </w:p>
        </w:tc>
      </w:tr>
      <w:tr>
        <w:trPr>
          <w:cantSplit/>
        </w:trPr>
        <w:tc>
          <w:tcPr>
            <w:tcW w:w="22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4. Acompanhamento Estabilidade</w:t>
            </w:r>
          </w:p>
        </w:tc>
        <w:tc>
          <w:tcPr>
            <w:tcW w:w="16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Bloqueada no teste</w:t>
            </w:r>
          </w:p>
        </w:tc>
        <w:tc>
          <w:tcPr>
            <w:tcW w:w="11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22</w:t>
            </w:r>
          </w:p>
        </w:tc>
        <w:tc>
          <w:tcPr>
            <w:tcW w:w="11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</w:t>
            </w:r>
          </w:p>
        </w:tc>
        <w:tc>
          <w:tcPr>
            <w:tcW w:w="11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</w:t>
            </w:r>
          </w:p>
        </w:tc>
        <w:tc>
          <w:tcPr>
            <w:tcW w:w="13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0</w:t>
            </w:r>
          </w:p>
        </w:tc>
        <w:tc>
          <w:tcPr>
            <w:tcW w:w="8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24</w:t>
            </w:r>
          </w:p>
        </w:tc>
      </w:tr>
      <w:tr>
        <w:trPr>
          <w:cantSplit/>
        </w:trPr>
        <w:tc>
          <w:tcPr>
            <w:tcW w:w="22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5. Final de Estabilidade</w:t>
            </w:r>
          </w:p>
        </w:tc>
        <w:tc>
          <w:tcPr>
            <w:tcW w:w="16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Bloqueada no teste</w:t>
            </w:r>
          </w:p>
        </w:tc>
        <w:tc>
          <w:tcPr>
            <w:tcW w:w="11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14</w:t>
            </w:r>
          </w:p>
        </w:tc>
        <w:tc>
          <w:tcPr>
            <w:tcW w:w="11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</w:t>
            </w:r>
          </w:p>
        </w:tc>
        <w:tc>
          <w:tcPr>
            <w:tcW w:w="11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</w:t>
            </w:r>
          </w:p>
        </w:tc>
        <w:tc>
          <w:tcPr>
            <w:tcW w:w="13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0</w:t>
            </w:r>
          </w:p>
        </w:tc>
        <w:tc>
          <w:tcPr>
            <w:tcW w:w="8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18</w:t>
            </w:r>
          </w:p>
        </w:tc>
      </w:tr>
      <w:tr>
        <w:trPr>
          <w:cantSplit/>
        </w:trPr>
        <w:tc>
          <w:tcPr>
            <w:tcW w:w="22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Grupo</w:t>
            </w:r>
          </w:p>
        </w:tc>
        <w:tc>
          <w:tcPr>
            <w:tcW w:w="16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1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54</w:t>
            </w:r>
          </w:p>
        </w:tc>
        <w:tc>
          <w:tcPr>
            <w:tcW w:w="11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20</w:t>
            </w:r>
          </w:p>
        </w:tc>
        <w:tc>
          <w:tcPr>
            <w:tcW w:w="11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8</w:t>
            </w:r>
          </w:p>
        </w:tc>
        <w:tc>
          <w:tcPr>
            <w:tcW w:w="13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3</w:t>
            </w:r>
          </w:p>
        </w:tc>
        <w:tc>
          <w:tcPr>
            <w:tcW w:w="8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85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Unidade de Medida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Situação da tela: </w:t>
      </w:r>
      <w:r>
        <w:rPr>
          <w:b/>
          <w:bCs/>
          <w:szCs w:val="20"/>
        </w:rPr>
        <w:t xml:space="preserve">Funciona com falhas</w:t>
      </w:r>
      <w:r>
        <w:rPr>
          <w:szCs w:val="20"/>
        </w:rPr>
        <w:t xml:space="preserve">. Página de origem: 4.controle_qualidade/menu-apoio-regulatorio/telas/01-unidade-de-medida.md. 12 regra(s) e 1 referência(s) cruzada(s).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626"/>
        <w:gridCol w:w="3306"/>
        <w:gridCol w:w="3353"/>
        <w:gridCol w:w="1346"/>
      </w:tblGrid>
      <w:tr>
        <w:trPr>
          <w:tblHeader/>
          <w:cantSplit/>
        </w:trPr>
        <w:tc>
          <w:tcPr>
            <w:tcW w:w="162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ID</w:t>
            </w:r>
          </w:p>
        </w:tc>
        <w:tc>
          <w:tcPr>
            <w:tcW w:w="330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</w:t>
            </w:r>
          </w:p>
        </w:tc>
        <w:tc>
          <w:tcPr>
            <w:tcW w:w="335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 (arquivo:linha)</w:t>
            </w:r>
          </w:p>
        </w:tc>
        <w:tc>
          <w:tcPr>
            <w:tcW w:w="134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16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RN-CQ-070</w:t>
            </w:r>
          </w:p>
        </w:tc>
        <w:tc>
          <w:tcPr>
            <w:tcW w:w="33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Sigla e descrição são obrigatórias; a sigla não repete ("Sigla já está cadastrada para outro registro!"); inclusão e alteração têm histórico e justificativa.</w:t>
            </w:r>
          </w:p>
        </w:tc>
        <w:tc>
          <w:tcPr>
            <w:tcW w:w="33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UnidadeMedidaController.cs:114-151 e 176-185; UnidadeMedidaEdit.js:115-141</w:t>
            </w:r>
          </w:p>
        </w:tc>
        <w:tc>
          <w:tcPr>
            <w:tcW w:w="13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Validada em parte</w:t>
            </w:r>
            <w:r>
              <w:rPr>
                <w:sz w:val="18"/>
                <w:szCs w:val="20"/>
              </w:rPr>
              <w:t xml:space="preserve"> — casos N-08 e 033, R2-D2-02</w:t>
            </w:r>
          </w:p>
        </w:tc>
      </w:tr>
      <w:tr>
        <w:trPr>
          <w:cantSplit/>
        </w:trPr>
        <w:tc>
          <w:tcPr>
            <w:tcW w:w="16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RN-CQ-071</w:t>
            </w:r>
          </w:p>
        </w:tc>
        <w:tc>
          <w:tcPr>
            <w:tcW w:w="33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exclusão confere o uso só nos itens de regra de amostragem, </w:t>
            </w:r>
            <w:r>
              <w:rPr>
                <w:sz w:val="18"/>
                <w:b/>
                <w:bCs/>
                <w:szCs w:val="20"/>
              </w:rPr>
              <w:t xml:space="preserve">não nas regras de análise</w:t>
            </w:r>
            <w:r>
              <w:rPr>
                <w:sz w:val="18"/>
                <w:szCs w:val="20"/>
              </w:rPr>
              <w:t xml:space="preserve">, e grava uma justificativa fixa no histórico.</w:t>
            </w:r>
          </w:p>
        </w:tc>
        <w:tc>
          <w:tcPr>
            <w:tcW w:w="33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UnidadeMedidaController.cs:201-210 e 242-255</w:t>
            </w:r>
          </w:p>
        </w:tc>
        <w:tc>
          <w:tcPr>
            <w:tcW w:w="13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Validada</w:t>
            </w:r>
            <w:r>
              <w:rPr>
                <w:sz w:val="18"/>
                <w:szCs w:val="20"/>
              </w:rPr>
              <w:t xml:space="preserve"> — casos 034; DV-CQ-013</w:t>
            </w:r>
          </w:p>
        </w:tc>
      </w:tr>
      <w:tr>
        <w:trPr>
          <w:cantSplit/>
        </w:trPr>
        <w:tc>
          <w:tcPr>
            <w:tcW w:w="16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RN-CQ-T01-001</w:t>
            </w:r>
          </w:p>
        </w:tc>
        <w:tc>
          <w:tcPr>
            <w:tcW w:w="33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lista traz só unidades que não estão na lixeira; filtra sigla e descrição por "contém", sem diferenciar maiúsculas, e Ativo (todos, sim, não); corta em páginas.</w:t>
            </w:r>
          </w:p>
        </w:tc>
        <w:tc>
          <w:tcPr>
            <w:tcW w:w="33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UnidadeMedidaRepository.cs:15-42</w:t>
            </w:r>
          </w:p>
        </w:tc>
        <w:tc>
          <w:tcPr>
            <w:tcW w:w="13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Validada em parte</w:t>
            </w:r>
            <w:r>
              <w:rPr>
                <w:sz w:val="18"/>
                <w:szCs w:val="20"/>
              </w:rPr>
              <w:t xml:space="preserve"> — casos F-30; ponto para validar</w:t>
            </w:r>
          </w:p>
        </w:tc>
      </w:tr>
      <w:tr>
        <w:trPr>
          <w:cantSplit/>
        </w:trPr>
        <w:tc>
          <w:tcPr>
            <w:tcW w:w="16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RN-CQ-T01-002</w:t>
            </w:r>
          </w:p>
        </w:tc>
        <w:tc>
          <w:tcPr>
            <w:tcW w:w="33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sigla cabe em 8 caracteres e a descrição em 50 no modelo e no banco; a tela limita só a descrição. Uma sigla maior deve falhar na gravação, com a mensagem genérica.</w:t>
            </w:r>
          </w:p>
        </w:tc>
        <w:tc>
          <w:tcPr>
            <w:tcW w:w="33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UnidadeMedidaConfiguration.cs:15-16; TBL_UNIDADE_MEDIDA.sql:3-4; Edit.cshtml:35 e 45</w:t>
            </w:r>
          </w:p>
        </w:tc>
        <w:tc>
          <w:tcPr>
            <w:tcW w:w="13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6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RN-CQ-T01-003</w:t>
            </w:r>
          </w:p>
        </w:tc>
        <w:tc>
          <w:tcPr>
            <w:tcW w:w="33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conferência de sigla repetida é uma chamada separada (PreCondicoes), feita pela tela antes de gravar; compara a sigla inteira, sem diferenciar maiúsculas, ignora a própria unidade e as excluídas. A gravação (SalvarDados) não repete a conferência, e a descrição não é comparada.</w:t>
            </w:r>
          </w:p>
        </w:tc>
        <w:tc>
          <w:tcPr>
            <w:tcW w:w="33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UnidadeMedidaController.cs:114-167 e 169-199; UnidadeMedidaRepository.cs:44-68; UnidadeMedidaEdit.js:47-76</w:t>
            </w:r>
          </w:p>
        </w:tc>
        <w:tc>
          <w:tcPr>
            <w:tcW w:w="13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Validada em parte</w:t>
            </w:r>
            <w:r>
              <w:rPr>
                <w:sz w:val="18"/>
                <w:szCs w:val="20"/>
              </w:rPr>
              <w:t xml:space="preserve"> — casos 033, T01-05 e 06</w:t>
            </w:r>
          </w:p>
        </w:tc>
      </w:tr>
      <w:tr>
        <w:trPr>
          <w:cantSplit/>
        </w:trPr>
        <w:tc>
          <w:tcPr>
            <w:tcW w:w="16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RN-CQ-T01-004</w:t>
            </w:r>
          </w:p>
        </w:tc>
        <w:tc>
          <w:tcPr>
            <w:tcW w:w="33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Uma unidade nova pode abrir com o campo Ativo em NÃO: o teste do código usa a variável </w:t>
            </w:r>
            <w:r>
              <w:rPr>
                <w:sz w:val="18"/>
                <w:szCs w:val="20"/>
              </w:rPr>
              <w:t xml:space="preserve">Id</w:t>
            </w:r>
            <w:r>
              <w:rPr>
                <w:sz w:val="18"/>
                <w:szCs w:val="20"/>
              </w:rPr>
              <w:t xml:space="preserve"> (que não existe nesta tela) em vez de </w:t>
            </w:r>
            <w:r>
              <w:rPr>
                <w:sz w:val="18"/>
                <w:szCs w:val="20"/>
              </w:rPr>
              <w:t xml:space="preserve">id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33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UnidadeMedidaEdit.js:3-17</w:t>
            </w:r>
          </w:p>
        </w:tc>
        <w:tc>
          <w:tcPr>
            <w:tcW w:w="13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Extraída</w:t>
            </w:r>
            <w:r>
              <w:rPr>
                <w:sz w:val="18"/>
                <w:szCs w:val="20"/>
              </w:rPr>
              <w:t xml:space="preserve"> — ponto para validar</w:t>
            </w:r>
          </w:p>
        </w:tc>
      </w:tr>
      <w:tr>
        <w:trPr>
          <w:cantSplit/>
        </w:trPr>
        <w:tc>
          <w:tcPr>
            <w:tcW w:w="16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RN-CQ-T01-005</w:t>
            </w:r>
          </w:p>
        </w:tc>
        <w:tc>
          <w:tcPr>
            <w:tcW w:w="33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inclusão, a alteração e a exclusão escrevem no histórico, com o nome de objeto </w:t>
            </w:r>
            <w:r>
              <w:rPr>
                <w:sz w:val="18"/>
                <w:szCs w:val="20"/>
              </w:rPr>
              <w:t xml:space="preserve">TBL_UNIDADE_MEDIDA_CQ</w:t>
            </w:r>
            <w:r>
              <w:rPr>
                <w:sz w:val="18"/>
                <w:szCs w:val="20"/>
              </w:rPr>
              <w:t xml:space="preserve">. O ícone Ver Log pede o objeto </w:t>
            </w:r>
            <w:r>
              <w:rPr>
                <w:sz w:val="18"/>
                <w:szCs w:val="20"/>
              </w:rPr>
              <w:t xml:space="preserve">unidade_medida</w:t>
            </w:r>
            <w:r>
              <w:rPr>
                <w:sz w:val="18"/>
                <w:szCs w:val="20"/>
              </w:rPr>
              <w:t xml:space="preserve">, e a consulta procura </w:t>
            </w:r>
            <w:r>
              <w:rPr>
                <w:sz w:val="18"/>
                <w:szCs w:val="20"/>
              </w:rPr>
              <w:t xml:space="preserve">tbl_unidade_medida</w:t>
            </w:r>
            <w:r>
              <w:rPr>
                <w:sz w:val="18"/>
                <w:szCs w:val="20"/>
              </w:rPr>
              <w:t xml:space="preserve">, nome diferente do gravado; por isso o histórico gravado pode não aparecer na tela.</w:t>
            </w:r>
          </w:p>
        </w:tc>
        <w:tc>
          <w:tcPr>
            <w:tcW w:w="33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UnidadeMedidaController.cs:131, 151 e 253-254; _GridUnidades.cshtml:63; ObterRegistrosDeAuditoriaService.cs:117-119; LogAlteracaoRepository.cs:17-19</w:t>
            </w:r>
          </w:p>
        </w:tc>
        <w:tc>
          <w:tcPr>
            <w:tcW w:w="13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Validada em parte</w:t>
            </w:r>
            <w:r>
              <w:rPr>
                <w:sz w:val="18"/>
                <w:szCs w:val="20"/>
              </w:rPr>
              <w:t xml:space="preserve"> — casos R2-D2-02; DV-CQ-018; inferência</w:t>
            </w:r>
          </w:p>
        </w:tc>
      </w:tr>
      <w:tr>
        <w:trPr>
          <w:cantSplit/>
        </w:trPr>
        <w:tc>
          <w:tcPr>
            <w:tcW w:w="16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RN-CQ-T01-006</w:t>
            </w:r>
          </w:p>
        </w:tc>
        <w:tc>
          <w:tcPr>
            <w:tcW w:w="33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CQ cria uma unidade sozinho, com sigla igual à descrição, quando a unidade do lote ou do item não existe: na Regra Amostragem, na Solicitação de Análise (manual e automática) e nos estudos de estabilidade (Acompanhamento e Final de Estabilidade). Não grava histórico dessa criação.</w:t>
            </w:r>
          </w:p>
        </w:tc>
        <w:tc>
          <w:tcPr>
            <w:tcW w:w="33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RegraAmostragemController.cs:687-706; SolicitacaoAnaliseController.cs:656-668; SolicitacaoAnaliseAutomaticaService.cs:338-352; AcompanhamentoController.cs:472-494; FinalEstabilidadeController.cs:538-560</w:t>
            </w:r>
          </w:p>
        </w:tc>
        <w:tc>
          <w:tcPr>
            <w:tcW w:w="13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6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RN-CQ-T01-007</w:t>
            </w:r>
          </w:p>
        </w:tc>
        <w:tc>
          <w:tcPr>
            <w:tcW w:w="33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alteração exige justificativa também no servidor, mas depois de já ter gravado a unidade; sem justificativa (chamada direta), o dado muda e o histórico não é escrito.</w:t>
            </w:r>
          </w:p>
        </w:tc>
        <w:tc>
          <w:tcPr>
            <w:tcW w:w="33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UnidadeMedidaController.cs:146 e 151; LogAlteracaoService.cs:115-138 (biblioteca comum)</w:t>
            </w:r>
          </w:p>
        </w:tc>
        <w:tc>
          <w:tcPr>
            <w:tcW w:w="13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6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RN-CQ-T01-008</w:t>
            </w:r>
          </w:p>
        </w:tc>
        <w:tc>
          <w:tcPr>
            <w:tcW w:w="33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exclusão remove o registro do banco (não usa a lixeira) e escreve no histórico "Exclusão da unidade de medida" e a descrição; não pede motivo. A linha de histórico de inclusão e de exclusão guarda só o objeto, o código, o usuário, a data e o texto, </w:t>
            </w:r>
            <w:r>
              <w:rPr>
                <w:sz w:val="18"/>
                <w:b/>
                <w:bCs/>
                <w:szCs w:val="20"/>
              </w:rPr>
              <w:t xml:space="preserve">sem os valores dos campos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33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UnidadeMedidaController.cs:249-254; Repository.cs:75-96 e LogAlteracaoService.cs:200-215 (biblioteca comum)</w:t>
            </w:r>
          </w:p>
        </w:tc>
        <w:tc>
          <w:tcPr>
            <w:tcW w:w="13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Validada em parte</w:t>
            </w:r>
            <w:r>
              <w:rPr>
                <w:sz w:val="18"/>
                <w:szCs w:val="20"/>
              </w:rPr>
              <w:t xml:space="preserve"> — casos R2-D2-02</w:t>
            </w:r>
          </w:p>
        </w:tc>
      </w:tr>
      <w:tr>
        <w:trPr>
          <w:cantSplit/>
        </w:trPr>
        <w:tc>
          <w:tcPr>
            <w:tcW w:w="16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RN-CQ-T01-009</w:t>
            </w:r>
          </w:p>
        </w:tc>
        <w:tc>
          <w:tcPr>
            <w:tcW w:w="33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conferência do uso olha só </w:t>
            </w:r>
            <w:r>
              <w:rPr>
                <w:sz w:val="18"/>
                <w:szCs w:val="20"/>
              </w:rPr>
              <w:t xml:space="preserve">TBL_ITEM_REGRA_AMOSTRAGEM</w:t>
            </w:r>
            <w:r>
              <w:rPr>
                <w:sz w:val="18"/>
                <w:szCs w:val="20"/>
              </w:rPr>
              <w:t xml:space="preserve">; as colunas de unidade de </w:t>
            </w:r>
            <w:r>
              <w:rPr>
                <w:sz w:val="18"/>
                <w:szCs w:val="20"/>
              </w:rPr>
              <w:t xml:space="preserve">TBL_REGRA_ANALISE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TBL_ANALISE_ITEM</w:t>
            </w:r>
            <w:r>
              <w:rPr>
                <w:sz w:val="18"/>
                <w:szCs w:val="20"/>
              </w:rPr>
              <w:t xml:space="preserve"> e </w:t>
            </w:r>
            <w:r>
              <w:rPr>
                <w:sz w:val="18"/>
                <w:szCs w:val="20"/>
              </w:rPr>
              <w:t xml:space="preserve">TBL_SOLICITACAO_ANALISE</w:t>
            </w:r>
            <w:r>
              <w:rPr>
                <w:sz w:val="18"/>
                <w:szCs w:val="20"/>
              </w:rPr>
              <w:t xml:space="preserve"> ficam de fora, e o banco não tem chave estrangeira que impeça.</w:t>
            </w:r>
          </w:p>
        </w:tc>
        <w:tc>
          <w:tcPr>
            <w:tcW w:w="33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RegraAmostragemRepository.cs:142-145; TBL_REGRA_ANALISE.sql:9; TBL_ANALISE_ITEM.sql:9; TBL_SOLICITACAO_ANALISE.sql:23</w:t>
            </w:r>
          </w:p>
        </w:tc>
        <w:tc>
          <w:tcPr>
            <w:tcW w:w="13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Validada em parte</w:t>
            </w:r>
            <w:r>
              <w:rPr>
                <w:sz w:val="18"/>
                <w:szCs w:val="20"/>
              </w:rPr>
              <w:t xml:space="preserve"> — casos 034, T01-02</w:t>
            </w:r>
          </w:p>
        </w:tc>
      </w:tr>
      <w:tr>
        <w:trPr>
          <w:cantSplit/>
        </w:trPr>
        <w:tc>
          <w:tcPr>
            <w:tcW w:w="16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RN-CQ-T01-010</w:t>
            </w:r>
          </w:p>
        </w:tc>
        <w:tc>
          <w:tcPr>
            <w:tcW w:w="33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tela não tem saída impressa: o ícone de imprimir existe escondido e sem ação, embora o menu crie a função "imprimir" para a tela</w:t>
            </w:r>
          </w:p>
        </w:tc>
        <w:tc>
          <w:tcPr>
            <w:tcW w:w="33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Index.cshtml:24-26; dml.sql:188</w:t>
            </w:r>
          </w:p>
        </w:tc>
        <w:tc>
          <w:tcPr>
            <w:tcW w:w="13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Validada</w:t>
            </w:r>
            <w:r>
              <w:rPr>
                <w:sz w:val="18"/>
                <w:szCs w:val="20"/>
              </w:rPr>
              <w:t xml:space="preserve"> — casos R2-REL-11</w:t>
            </w:r>
          </w:p>
        </w:tc>
      </w:tr>
    </w:tbl>
    <w:p>
      <w:pPr>
        <w:spacing w:after="0" w:line="360" w:lineRule="auto"/>
      </w:pP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RN-CQ-072</w:t>
      </w:r>
      <w:r>
        <w:rPr>
          <w:szCs w:val="20"/>
        </w:rPr>
        <w:t xml:space="preserve"> também vale para esta tela. A regra está em </w:t>
      </w:r>
      <w:r>
        <w:rPr>
          <w:b/>
          <w:bCs/>
          <w:szCs w:val="20"/>
        </w:rPr>
        <w:t xml:space="preserve">Amostragem › Regra Amostragem</w:t>
      </w:r>
      <w:r>
        <w:rPr>
          <w:szCs w:val="20"/>
        </w:rPr>
        <w:t xml:space="preserve"> (o texto e a situação das duas telas aparecem somados na linha da regra, quando diferem).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Motivos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Situação da tela: </w:t>
      </w:r>
      <w:r>
        <w:rPr>
          <w:b/>
          <w:bCs/>
          <w:szCs w:val="20"/>
        </w:rPr>
        <w:t xml:space="preserve">Falha grave</w:t>
      </w:r>
      <w:r>
        <w:rPr>
          <w:szCs w:val="20"/>
        </w:rPr>
        <w:t xml:space="preserve">. Página de origem: 4.controle_qualidade/menu-apoio-regulatorio/telas/02-motivos.md. 14 regra(s).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685"/>
        <w:gridCol w:w="2886"/>
        <w:gridCol w:w="3630"/>
        <w:gridCol w:w="1430"/>
      </w:tblGrid>
      <w:tr>
        <w:trPr>
          <w:tblHeader/>
          <w:cantSplit/>
        </w:trPr>
        <w:tc>
          <w:tcPr>
            <w:tcW w:w="168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ID</w:t>
            </w:r>
          </w:p>
        </w:tc>
        <w:tc>
          <w:tcPr>
            <w:tcW w:w="288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</w:t>
            </w:r>
          </w:p>
        </w:tc>
        <w:tc>
          <w:tcPr>
            <w:tcW w:w="363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 (arquivo:linha)</w:t>
            </w:r>
          </w:p>
        </w:tc>
        <w:tc>
          <w:tcPr>
            <w:tcW w:w="143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16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RN-CQ-073</w:t>
            </w:r>
          </w:p>
        </w:tc>
        <w:tc>
          <w:tcPr>
            <w:tcW w:w="28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motivo tem descrição, tipo de almoxarifado (da lista do Estoque) e Ativo. O documento de regras dizia: sem conferência de obrigatórios nem de duplicidade; justificativa da alteração fixa (".").</w:t>
            </w:r>
          </w:p>
        </w:tc>
        <w:tc>
          <w:tcPr>
            <w:tcW w:w="36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MotivosController.cs:136-189; MotivoEdit.js:111-127</w:t>
            </w:r>
          </w:p>
        </w:tc>
        <w:tc>
          <w:tcPr>
            <w:tcW w:w="14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Validada em parte</w:t>
            </w:r>
            <w:r>
              <w:rPr>
                <w:sz w:val="18"/>
                <w:szCs w:val="20"/>
              </w:rPr>
              <w:t xml:space="preserve"> — casos 035</w:t>
            </w:r>
          </w:p>
        </w:tc>
      </w:tr>
      <w:tr>
        <w:trPr>
          <w:cantSplit/>
        </w:trPr>
        <w:tc>
          <w:tcPr>
            <w:tcW w:w="16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RN-CQ-073b</w:t>
            </w:r>
          </w:p>
        </w:tc>
        <w:tc>
          <w:tcPr>
            <w:tcW w:w="28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(parte "só retenção e referência") O documento de regras dizia que a lista de tipos de almoxarifado traz só retenção e referência. O código do Estoque devolve </w:t>
            </w:r>
            <w:r>
              <w:rPr>
                <w:sz w:val="18"/>
                <w:b/>
                <w:bCs/>
                <w:szCs w:val="20"/>
              </w:rPr>
              <w:t xml:space="preserve">referência, retenção e estabilidade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36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AlmoxarifadoEstoqueService.cs:16-27; AlmoxarifadoApi.cs:93-107</w:t>
            </w:r>
          </w:p>
        </w:tc>
        <w:tc>
          <w:tcPr>
            <w:tcW w:w="14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Contradita</w:t>
            </w:r>
            <w:r>
              <w:rPr>
                <w:sz w:val="18"/>
                <w:szCs w:val="20"/>
              </w:rPr>
              <w:t xml:space="preserve"> — casos T02-02; em parte pelo código</w:t>
            </w:r>
          </w:p>
        </w:tc>
      </w:tr>
      <w:tr>
        <w:trPr>
          <w:cantSplit/>
        </w:trPr>
        <w:tc>
          <w:tcPr>
            <w:tcW w:w="16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RN-CQ-074</w:t>
            </w:r>
          </w:p>
        </w:tc>
        <w:tc>
          <w:tcPr>
            <w:tcW w:w="28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motivo marca a solicitação como regulatória; na amostragem, o CQ pede ao Estoque a retirada da amostra para o almoxarifado do motivo. O motivo em uso não pode ser excluído ("Motivo já está em uso!").</w:t>
            </w:r>
          </w:p>
        </w:tc>
        <w:tc>
          <w:tcPr>
            <w:tcW w:w="36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MotivosController.cs:237-242; AmostragemController.cs:204-212</w:t>
            </w:r>
          </w:p>
        </w:tc>
        <w:tc>
          <w:tcPr>
            <w:tcW w:w="14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Validada em parte</w:t>
            </w:r>
            <w:r>
              <w:rPr>
                <w:sz w:val="18"/>
                <w:szCs w:val="20"/>
              </w:rPr>
              <w:t xml:space="preserve"> — casos 035</w:t>
            </w:r>
          </w:p>
        </w:tc>
      </w:tr>
      <w:tr>
        <w:trPr>
          <w:cantSplit/>
        </w:trPr>
        <w:tc>
          <w:tcPr>
            <w:tcW w:w="16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RN-CQ-T02-001</w:t>
            </w:r>
          </w:p>
        </w:tc>
        <w:tc>
          <w:tcPr>
            <w:tcW w:w="28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lista traz só motivos fora da lixeira; filtra código (igual), descrição (contém), tipo de almoxarifado e Ativo; corta em páginas.</w:t>
            </w:r>
          </w:p>
        </w:tc>
        <w:tc>
          <w:tcPr>
            <w:tcW w:w="36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MotivoRepository.cs:14-69; MotivosController.cs:68-99</w:t>
            </w:r>
          </w:p>
        </w:tc>
        <w:tc>
          <w:tcPr>
            <w:tcW w:w="14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6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RN-CQ-T02-002</w:t>
            </w:r>
          </w:p>
        </w:tc>
        <w:tc>
          <w:tcPr>
            <w:tcW w:w="28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nome do tipo de almoxarifado de cada linha vem de uma consulta ao Estoque por linha (uma chamada por motivo). Se o Estoque não responder, a tela de lista e a de edição não abrem.</w:t>
            </w:r>
          </w:p>
        </w:tc>
        <w:tc>
          <w:tcPr>
            <w:tcW w:w="36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MotivosController.cs:57-66, 116-118 e 207-227</w:t>
            </w:r>
          </w:p>
        </w:tc>
        <w:tc>
          <w:tcPr>
            <w:tcW w:w="14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6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RN-CQ-T02-003</w:t>
            </w:r>
          </w:p>
        </w:tc>
        <w:tc>
          <w:tcPr>
            <w:tcW w:w="28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conferência de uso olha só a tabela de solicitações de análise (em qualquer situação, inclusive cancelada). Inativar o motivo não faz essa conferência.</w:t>
            </w:r>
          </w:p>
        </w:tc>
        <w:tc>
          <w:tcPr>
            <w:tcW w:w="36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MotivosController.cs:237-242; SolicitacaoAnaliseRepository.cs:587-590</w:t>
            </w:r>
          </w:p>
        </w:tc>
        <w:tc>
          <w:tcPr>
            <w:tcW w:w="14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6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RN-CQ-T02-004</w:t>
            </w:r>
          </w:p>
        </w:tc>
        <w:tc>
          <w:tcPr>
            <w:tcW w:w="28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Acompanhamento Estabilidade procura o motivo ligado ao almoxarifado de estabilidade e usa </w:t>
            </w:r>
            <w:r>
              <w:rPr>
                <w:sz w:val="18"/>
                <w:b/>
                <w:bCs/>
                <w:szCs w:val="20"/>
              </w:rPr>
              <w:t xml:space="preserve">o primeiro</w:t>
            </w:r>
            <w:r>
              <w:rPr>
                <w:sz w:val="18"/>
                <w:szCs w:val="20"/>
              </w:rPr>
              <w:t xml:space="preserve"> que encontrar, sem ordem; se não houver, recusa com "Motivo não cadastrado!". Dois motivos para o mesmo almoxarifado deixam a escolha indefinida.</w:t>
            </w:r>
          </w:p>
        </w:tc>
        <w:tc>
          <w:tcPr>
            <w:tcW w:w="36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AcompanhamentoController.cs:405-413; MotivoRepository.cs:65-68</w:t>
            </w:r>
          </w:p>
        </w:tc>
        <w:tc>
          <w:tcPr>
            <w:tcW w:w="14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6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RN-CQ-T02-005</w:t>
            </w:r>
          </w:p>
        </w:tc>
        <w:tc>
          <w:tcPr>
            <w:tcW w:w="28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alteração grava uma linha de histórico por campo mudado (Descrição, Tipo de Almoxarifado, Ativo) com valor antigo e novo, e a justificativa é sempre o ponto ("."), porque a tela não tem o campo.</w:t>
            </w:r>
          </w:p>
        </w:tc>
        <w:tc>
          <w:tcPr>
            <w:tcW w:w="36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MotivosController.cs:158-189; MotivoConfiguration.cs:10-15</w:t>
            </w:r>
          </w:p>
        </w:tc>
        <w:tc>
          <w:tcPr>
            <w:tcW w:w="14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6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RN-CQ-T02-006</w:t>
            </w:r>
          </w:p>
        </w:tc>
        <w:tc>
          <w:tcPr>
            <w:tcW w:w="28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exclusão remove o registro do banco (não usa a lixeira) e escreve no histórico "Exclusão do motivo" e a descrição; não pede justificativa. O histórico de inclusão e de exclusão guarda só o objeto, o código, o usuário, a data e o texto, sem os valores dos campos.</w:t>
            </w:r>
          </w:p>
        </w:tc>
        <w:tc>
          <w:tcPr>
            <w:tcW w:w="36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MotivosController.cs:243-250; Repository.cs:75-96 e LogAlteracaoService.cs:200-215 (biblioteca comum)</w:t>
            </w:r>
          </w:p>
        </w:tc>
        <w:tc>
          <w:tcPr>
            <w:tcW w:w="14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Validada em parte</w:t>
            </w:r>
            <w:r>
              <w:rPr>
                <w:sz w:val="18"/>
                <w:szCs w:val="20"/>
              </w:rPr>
              <w:t xml:space="preserve"> — casos 035</w:t>
            </w:r>
          </w:p>
        </w:tc>
      </w:tr>
      <w:tr>
        <w:trPr>
          <w:cantSplit/>
        </w:trPr>
        <w:tc>
          <w:tcPr>
            <w:tcW w:w="16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RN-CQ-T02-007</w:t>
            </w:r>
          </w:p>
        </w:tc>
        <w:tc>
          <w:tcPr>
            <w:tcW w:w="28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Os dados do motivo gravam sem conferência no servidor: descrição em branco, tipo de almoxarifado zero ou texto repetido seriam aceitos numa chamada direta.</w:t>
            </w:r>
          </w:p>
        </w:tc>
        <w:tc>
          <w:tcPr>
            <w:tcW w:w="36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MotivosController.cs:136-189</w:t>
            </w:r>
          </w:p>
        </w:tc>
        <w:tc>
          <w:tcPr>
            <w:tcW w:w="14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6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RN-CQ-T02-008</w:t>
            </w:r>
          </w:p>
        </w:tc>
        <w:tc>
          <w:tcPr>
            <w:tcW w:w="28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relatório "Imprimir" busca o nome do tipo de almoxarifado de cada motivo sem tratar o caso de o tipo não existir mais no Estoque (a lista da tela trata, o relatório não).</w:t>
            </w:r>
          </w:p>
        </w:tc>
        <w:tc>
          <w:tcPr>
            <w:tcW w:w="36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MotivosController.cs:213-222 (lista) e 282-295 (relatório)</w:t>
            </w:r>
          </w:p>
        </w:tc>
        <w:tc>
          <w:tcPr>
            <w:tcW w:w="14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Validada em parte</w:t>
            </w:r>
            <w:r>
              <w:rPr>
                <w:sz w:val="18"/>
                <w:szCs w:val="20"/>
              </w:rPr>
              <w:t xml:space="preserve"> — casos R2-REL-06</w:t>
            </w:r>
          </w:p>
        </w:tc>
      </w:tr>
      <w:tr>
        <w:trPr>
          <w:cantSplit/>
        </w:trPr>
        <w:tc>
          <w:tcPr>
            <w:tcW w:w="16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RN-CQ-T02-009</w:t>
            </w:r>
          </w:p>
        </w:tc>
        <w:tc>
          <w:tcPr>
            <w:tcW w:w="28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tela limita a descrição a 50 caracteres; o banco aceita até 100.</w:t>
            </w:r>
          </w:p>
        </w:tc>
        <w:tc>
          <w:tcPr>
            <w:tcW w:w="36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Edit.cshtml:46; MotivosConfiguration.cs:15; TBL_MOTIVOS.sql:3</w:t>
            </w:r>
          </w:p>
        </w:tc>
        <w:tc>
          <w:tcPr>
            <w:tcW w:w="14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6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RN-CQ-T02-010</w:t>
            </w:r>
          </w:p>
        </w:tc>
        <w:tc>
          <w:tcPr>
            <w:tcW w:w="28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Um motivo novo pode abrir com o campo Ativo em NÃO: o teste do código usa a variável </w:t>
            </w:r>
            <w:r>
              <w:rPr>
                <w:sz w:val="18"/>
                <w:szCs w:val="20"/>
              </w:rPr>
              <w:t xml:space="preserve">Id</w:t>
            </w:r>
            <w:r>
              <w:rPr>
                <w:sz w:val="18"/>
                <w:szCs w:val="20"/>
              </w:rPr>
              <w:t xml:space="preserve"> (que não existe nesta tela) em vez de </w:t>
            </w:r>
            <w:r>
              <w:rPr>
                <w:sz w:val="18"/>
                <w:szCs w:val="20"/>
              </w:rPr>
              <w:t xml:space="preserve">id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36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MotivoEdit.js:3-17</w:t>
            </w:r>
          </w:p>
        </w:tc>
        <w:tc>
          <w:tcPr>
            <w:tcW w:w="14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Extraída</w:t>
            </w:r>
            <w:r>
              <w:rPr>
                <w:sz w:val="18"/>
                <w:szCs w:val="20"/>
              </w:rPr>
              <w:t xml:space="preserve"> — ponto para validar</w:t>
            </w:r>
          </w:p>
        </w:tc>
      </w:tr>
      <w:tr>
        <w:trPr>
          <w:cantSplit/>
        </w:trPr>
        <w:tc>
          <w:tcPr>
            <w:tcW w:w="16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RN-CQ-T02-011</w:t>
            </w:r>
          </w:p>
        </w:tc>
        <w:tc>
          <w:tcPr>
            <w:tcW w:w="28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lista impressa traz Código, Descrição, Tipo de Almoxarifado (pelo nome) e Ativo (SIM ou NÃO) dos motivos do filtro, com o cabeçalho do cliente, o usuário e a data e hora de impressão; não traz o total. A data e a hora saem em formato americano</w:t>
            </w:r>
          </w:p>
        </w:tc>
        <w:tc>
          <w:tcPr>
            <w:tcW w:w="36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MotivosController.cs:268-303; relatório gerado pelo servidor de relatórios (HSolutions.CQ.Reports/TabelasApoio/MotivoReports.cs; o desenho do relatório não está no código entregue)</w:t>
            </w:r>
          </w:p>
        </w:tc>
        <w:tc>
          <w:tcPr>
            <w:tcW w:w="14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Validada</w:t>
            </w:r>
            <w:r>
              <w:rPr>
                <w:sz w:val="18"/>
                <w:szCs w:val="20"/>
              </w:rPr>
              <w:t xml:space="preserve"> — casos R2-REL-06; DV-CQ-025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Observação: o número RN-CQ-073 aparece duas vezes na página de origem, com regras diferentes (a segunda trata de parte da regra); a segunda foi numerada RN-CQ-073b neste documento.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Regra Estabilidade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Situação da tela: </w:t>
      </w:r>
      <w:r>
        <w:rPr>
          <w:b/>
          <w:bCs/>
          <w:szCs w:val="20"/>
        </w:rPr>
        <w:t xml:space="preserve">Funciona com falhas</w:t>
      </w:r>
      <w:r>
        <w:rPr>
          <w:szCs w:val="20"/>
        </w:rPr>
        <w:t xml:space="preserve">. Página de origem: 4.controle_qualidade/menu-apoio-regulatorio/telas/03-regra-estabilidade.md. 17 regra(s).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660"/>
        <w:gridCol w:w="2558"/>
        <w:gridCol w:w="3541"/>
        <w:gridCol w:w="1872"/>
      </w:tblGrid>
      <w:tr>
        <w:trPr>
          <w:tblHeader/>
          <w:cantSplit/>
        </w:trPr>
        <w:tc>
          <w:tcPr>
            <w:tcW w:w="166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ID</w:t>
            </w:r>
          </w:p>
        </w:tc>
        <w:tc>
          <w:tcPr>
            <w:tcW w:w="255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</w:t>
            </w:r>
          </w:p>
        </w:tc>
        <w:tc>
          <w:tcPr>
            <w:tcW w:w="354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 (arquivo:linha)</w:t>
            </w:r>
          </w:p>
        </w:tc>
        <w:tc>
          <w:tcPr>
            <w:tcW w:w="187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16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RN-CQ-075</w:t>
            </w:r>
          </w:p>
        </w:tc>
        <w:tc>
          <w:tcPr>
            <w:tcW w:w="25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Obrigatórios: o item (produto) e o tipo ("Selecione um item."). Se o item ainda não existe no CQ, é criado na hora com código e descrição.</w:t>
            </w:r>
          </w:p>
        </w:tc>
        <w:tc>
          <w:tcPr>
            <w:tcW w:w="35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RegraEstabilidadeController.cs:223-266 e 268-324</w:t>
            </w:r>
          </w:p>
        </w:tc>
        <w:tc>
          <w:tcPr>
            <w:tcW w:w="18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Validada</w:t>
            </w:r>
            <w:r>
              <w:rPr>
                <w:sz w:val="18"/>
                <w:szCs w:val="20"/>
              </w:rPr>
              <w:t xml:space="preserve"> — casos R2-A-01; DV-EST-075</w:t>
            </w:r>
          </w:p>
        </w:tc>
      </w:tr>
      <w:tr>
        <w:trPr>
          <w:cantSplit/>
        </w:trPr>
        <w:tc>
          <w:tcPr>
            <w:tcW w:w="16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RN-CQ-076</w:t>
            </w:r>
          </w:p>
        </w:tc>
        <w:tc>
          <w:tcPr>
            <w:tcW w:w="25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 item tem no máximo duas regras: a primeira vira físico-química e a segunda microbiológica, </w:t>
            </w:r>
            <w:r>
              <w:rPr>
                <w:sz w:val="18"/>
                <w:b/>
                <w:bCs/>
                <w:szCs w:val="20"/>
              </w:rPr>
              <w:t xml:space="preserve">sem o usuário escolher</w:t>
            </w:r>
            <w:r>
              <w:rPr>
                <w:sz w:val="18"/>
                <w:szCs w:val="20"/>
              </w:rPr>
              <w:t xml:space="preserve">. A terceira é recusada ("Item já cadastrado").</w:t>
            </w:r>
          </w:p>
        </w:tc>
        <w:tc>
          <w:tcPr>
            <w:tcW w:w="35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RegraEstabilidadeController.cs:165-180, 235-250 e 280-295; Edit.cshtml:52</w:t>
            </w:r>
          </w:p>
        </w:tc>
        <w:tc>
          <w:tcPr>
            <w:tcW w:w="18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Contradita</w:t>
            </w:r>
            <w:r>
              <w:rPr>
                <w:sz w:val="18"/>
                <w:szCs w:val="20"/>
              </w:rPr>
              <w:t xml:space="preserve"> — casos 041, R2-AC-18-conf; DV-CQ-016</w:t>
            </w:r>
          </w:p>
        </w:tc>
      </w:tr>
      <w:tr>
        <w:trPr>
          <w:cantSplit/>
        </w:trPr>
        <w:tc>
          <w:tcPr>
            <w:tcW w:w="16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RN-CQ-077</w:t>
            </w:r>
          </w:p>
        </w:tc>
        <w:tc>
          <w:tcPr>
            <w:tcW w:w="25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regra é formada por tempos (T0, T1, T2…), com os dias por tipo de estudo. Um tipo só vale se tiver dias maiores que zero. Só o último tempo pode ser excluído.</w:t>
            </w:r>
          </w:p>
        </w:tc>
        <w:tc>
          <w:tcPr>
            <w:tcW w:w="35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RegraEstabilidadeDetalhe.cs:15-43; RegraEstabilidadeController.cs:346-349 e 527-548; _FormEstabilidade.cshtml:63-67</w:t>
            </w:r>
          </w:p>
        </w:tc>
        <w:tc>
          <w:tcPr>
            <w:tcW w:w="18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Validada em parte</w:t>
            </w:r>
            <w:r>
              <w:rPr>
                <w:sz w:val="18"/>
                <w:szCs w:val="20"/>
              </w:rPr>
              <w:t xml:space="preserve"> — casos N-35</w:t>
            </w:r>
          </w:p>
        </w:tc>
      </w:tr>
      <w:tr>
        <w:trPr>
          <w:cantSplit/>
        </w:trPr>
        <w:tc>
          <w:tcPr>
            <w:tcW w:w="16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RN-CQ-078</w:t>
            </w:r>
          </w:p>
        </w:tc>
        <w:tc>
          <w:tcPr>
            <w:tcW w:w="25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Os dias não são validados no servidor. Ordem e preenchimento são cobrados pela tela.</w:t>
            </w:r>
          </w:p>
        </w:tc>
        <w:tc>
          <w:tcPr>
            <w:tcW w:w="35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RegraEstabilidadeEdit.js:250-317; RegraEstabilidadeController.cs:445-458</w:t>
            </w:r>
          </w:p>
        </w:tc>
        <w:tc>
          <w:tcPr>
            <w:tcW w:w="18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Contradita</w:t>
            </w:r>
            <w:r>
              <w:rPr>
                <w:sz w:val="18"/>
                <w:szCs w:val="20"/>
              </w:rPr>
              <w:t xml:space="preserve"> — casos 040, N-34; em parte; ponto para validar</w:t>
            </w:r>
          </w:p>
        </w:tc>
      </w:tr>
      <w:tr>
        <w:trPr>
          <w:cantSplit/>
        </w:trPr>
        <w:tc>
          <w:tcPr>
            <w:tcW w:w="16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RN-CQ-079</w:t>
            </w:r>
          </w:p>
        </w:tc>
        <w:tc>
          <w:tcPr>
            <w:tcW w:w="25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 alteração, todos os tempos são apagados e gravados de novo, sem justificativa e sem histórico campo a campo.</w:t>
            </w:r>
          </w:p>
        </w:tc>
        <w:tc>
          <w:tcPr>
            <w:tcW w:w="35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RegraEstabilidadeController.cs:440-458</w:t>
            </w:r>
          </w:p>
        </w:tc>
        <w:tc>
          <w:tcPr>
            <w:tcW w:w="18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Validada</w:t>
            </w:r>
            <w:r>
              <w:rPr>
                <w:sz w:val="18"/>
                <w:szCs w:val="20"/>
              </w:rPr>
              <w:t xml:space="preserve"> — casos 042; DV-CQ-017</w:t>
            </w:r>
          </w:p>
        </w:tc>
      </w:tr>
      <w:tr>
        <w:trPr>
          <w:cantSplit/>
        </w:trPr>
        <w:tc>
          <w:tcPr>
            <w:tcW w:w="16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RN-CQ-080</w:t>
            </w:r>
          </w:p>
        </w:tc>
        <w:tc>
          <w:tcPr>
            <w:tcW w:w="25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há exclusão da regra; ela é desativada.</w:t>
            </w:r>
          </w:p>
        </w:tc>
        <w:tc>
          <w:tcPr>
            <w:tcW w:w="35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_GridRegrasEstabilidade.cshtml:80-88; RegraEstabilidadeController.cs:357-391 e 409-414</w:t>
            </w:r>
          </w:p>
        </w:tc>
        <w:tc>
          <w:tcPr>
            <w:tcW w:w="18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Validada em parte</w:t>
            </w:r>
            <w:r>
              <w:rPr>
                <w:sz w:val="18"/>
                <w:szCs w:val="20"/>
              </w:rPr>
              <w:t xml:space="preserve"> — casos R2-AC-18; DV-CQ-041</w:t>
            </w:r>
          </w:p>
        </w:tc>
      </w:tr>
      <w:tr>
        <w:trPr>
          <w:cantSplit/>
        </w:trPr>
        <w:tc>
          <w:tcPr>
            <w:tcW w:w="16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RN-CQ-081</w:t>
            </w:r>
          </w:p>
        </w:tc>
        <w:tc>
          <w:tcPr>
            <w:tcW w:w="25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regra não tem os campos de um protocolo: condição de armazenamento, métodos, critérios de aceitação, número de lotes.</w:t>
            </w:r>
          </w:p>
        </w:tc>
        <w:tc>
          <w:tcPr>
            <w:tcW w:w="35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RegraEstabilidade.cs:12-17; TBL_REGRA_ESTABILIDADE.sql:1-17</w:t>
            </w:r>
          </w:p>
        </w:tc>
        <w:tc>
          <w:tcPr>
            <w:tcW w:w="18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Validada em parte</w:t>
            </w:r>
          </w:p>
        </w:tc>
      </w:tr>
      <w:tr>
        <w:trPr>
          <w:cantSplit/>
        </w:trPr>
        <w:tc>
          <w:tcPr>
            <w:tcW w:w="16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RN-CQ-T03-001</w:t>
            </w:r>
          </w:p>
        </w:tc>
        <w:tc>
          <w:tcPr>
            <w:tcW w:w="25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lista só traz regras de itens de material e produto (matéria-prima, embalagem, granel, produto acabado, semielaborado e padrão secundário), fora da lixeira; filtra item, tipo de análise e tipo de item; ordena por data de criação </w:t>
            </w:r>
            <w:r>
              <w:rPr>
                <w:sz w:val="18"/>
                <w:b/>
                <w:bCs/>
                <w:szCs w:val="20"/>
              </w:rPr>
              <w:t xml:space="preserve">depois</w:t>
            </w:r>
            <w:r>
              <w:rPr>
                <w:sz w:val="18"/>
                <w:szCs w:val="20"/>
              </w:rPr>
              <w:t xml:space="preserve"> de cortar a página.</w:t>
            </w:r>
          </w:p>
        </w:tc>
        <w:tc>
          <w:tcPr>
            <w:tcW w:w="35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RegraEstabilidadeRepository.cs:15-75</w:t>
            </w:r>
          </w:p>
        </w:tc>
        <w:tc>
          <w:tcPr>
            <w:tcW w:w="18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Validada em parte</w:t>
            </w:r>
            <w:r>
              <w:rPr>
                <w:sz w:val="18"/>
                <w:szCs w:val="20"/>
              </w:rPr>
              <w:t xml:space="preserve"> — casos F-31; ponto para validar; inferência</w:t>
            </w:r>
          </w:p>
        </w:tc>
      </w:tr>
      <w:tr>
        <w:trPr>
          <w:cantSplit/>
        </w:trPr>
        <w:tc>
          <w:tcPr>
            <w:tcW w:w="16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RN-CQ-T03-002</w:t>
            </w:r>
          </w:p>
        </w:tc>
        <w:tc>
          <w:tcPr>
            <w:tcW w:w="25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 cria o item de análise no CQ já na validação, antes de a regra ser salva; se a pessoa desistir, o item fica criado. A regra só é gravada no Salvar.</w:t>
            </w:r>
          </w:p>
        </w:tc>
        <w:tc>
          <w:tcPr>
            <w:tcW w:w="35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RegraEstabilidadeController.cs:252-263 e 416-433</w:t>
            </w:r>
          </w:p>
        </w:tc>
        <w:tc>
          <w:tcPr>
            <w:tcW w:w="18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6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RN-CQ-T03-003</w:t>
            </w:r>
          </w:p>
        </w:tc>
        <w:tc>
          <w:tcPr>
            <w:tcW w:w="25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conferência de "no máximo duas regras" só conta as regras do item e só ao incluir (e compara igual a 2); não olha o tipo repetido, não é repetida ao salvar e não vale na alteração do tipo.</w:t>
            </w:r>
          </w:p>
        </w:tc>
        <w:tc>
          <w:tcPr>
            <w:tcW w:w="35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RegraEstabilidadeController.cs:165-170, 235-240, 280-285 e 405-423</w:t>
            </w:r>
          </w:p>
        </w:tc>
        <w:tc>
          <w:tcPr>
            <w:tcW w:w="18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Validada em parte</w:t>
            </w:r>
            <w:r>
              <w:rPr>
                <w:sz w:val="18"/>
                <w:szCs w:val="20"/>
              </w:rPr>
              <w:t xml:space="preserve"> — casos 041, R2-AC-18-conf, T03-02; inferência</w:t>
            </w:r>
          </w:p>
        </w:tc>
      </w:tr>
      <w:tr>
        <w:trPr>
          <w:cantSplit/>
        </w:trPr>
        <w:tc>
          <w:tcPr>
            <w:tcW w:w="16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RN-CQ-T03-004</w:t>
            </w:r>
          </w:p>
        </w:tc>
        <w:tc>
          <w:tcPr>
            <w:tcW w:w="25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teclado só aceita dígitos nos campos de dias, mas não há tamanho máximo nem conferência de intervalo. Valor colado com sinal de menos passa pelo teclado.</w:t>
            </w:r>
          </w:p>
        </w:tc>
        <w:tc>
          <w:tcPr>
            <w:tcW w:w="35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CQApi.js:187-202; _FormEstabilidade.cshtml:51-60</w:t>
            </w:r>
          </w:p>
        </w:tc>
        <w:tc>
          <w:tcPr>
            <w:tcW w:w="18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6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RN-CQ-T03-005</w:t>
            </w:r>
          </w:p>
        </w:tc>
        <w:tc>
          <w:tcPr>
            <w:tcW w:w="25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Salvar da regra existente apaga todos os tempos (um comando) e depois grava um a um, </w:t>
            </w:r>
            <w:r>
              <w:rPr>
                <w:sz w:val="18"/>
                <w:b/>
                <w:bCs/>
                <w:szCs w:val="20"/>
              </w:rPr>
              <w:t xml:space="preserve">sem transação</w:t>
            </w:r>
            <w:r>
              <w:rPr>
                <w:sz w:val="18"/>
                <w:szCs w:val="20"/>
              </w:rPr>
              <w:t xml:space="preserve">. Se a conversão de um valor falhar no meio (texto, número grande demais), a regra fica sem os tempos antigos e a tela diz "Ocorreu um erro inesperado.".</w:t>
            </w:r>
          </w:p>
        </w:tc>
        <w:tc>
          <w:tcPr>
            <w:tcW w:w="35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RegraEstabilidadeController.cs:440-458 e 464-467; RegraEstabilidadeRepository.cs:151-169</w:t>
            </w:r>
          </w:p>
        </w:tc>
        <w:tc>
          <w:tcPr>
            <w:tcW w:w="18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6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RN-CQ-T03-006</w:t>
            </w:r>
          </w:p>
        </w:tc>
        <w:tc>
          <w:tcPr>
            <w:tcW w:w="25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Salvar uma regra sem nenhum tempo pode falhar: a lista de tempos chega vazia ao servidor e o laço que grava os tempos não trata esse caso.</w:t>
            </w:r>
          </w:p>
        </w:tc>
        <w:tc>
          <w:tcPr>
            <w:tcW w:w="35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RegraEstabilidadeController.cs:445; RegraEstabilidadeEdit.js:229-248</w:t>
            </w:r>
          </w:p>
        </w:tc>
        <w:tc>
          <w:tcPr>
            <w:tcW w:w="18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Validada em parte</w:t>
            </w:r>
            <w:r>
              <w:rPr>
                <w:sz w:val="18"/>
                <w:szCs w:val="20"/>
              </w:rPr>
              <w:t xml:space="preserve"> — casos R2-AC-18, N-35; DV-CQ-041; ponto para validar</w:t>
            </w:r>
          </w:p>
        </w:tc>
      </w:tr>
      <w:tr>
        <w:trPr>
          <w:cantSplit/>
        </w:trPr>
        <w:tc>
          <w:tcPr>
            <w:tcW w:w="16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RN-CQ-T03-007</w:t>
            </w:r>
          </w:p>
        </w:tc>
        <w:tc>
          <w:tcPr>
            <w:tcW w:w="25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Mudar o Ativo ou o Tipo Análise de uma regra com estudos já abertos não tem trava, e o "Ativo" não é lido quando o Estoque abre um estudo: só conta a regra fora da lixeira.</w:t>
            </w:r>
          </w:p>
        </w:tc>
        <w:tc>
          <w:tcPr>
            <w:tcW w:w="35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RegraEstabilidadeController.cs:409-414; RegraEstabilidadeRepository.cs:94-102; Api/AcompanhamentoEstabilidadeController.cs:105-106</w:t>
            </w:r>
          </w:p>
        </w:tc>
        <w:tc>
          <w:tcPr>
            <w:tcW w:w="18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6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RN-CQ-T03-008</w:t>
            </w:r>
          </w:p>
        </w:tc>
        <w:tc>
          <w:tcPr>
            <w:tcW w:w="25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o produto acabado abre estudo de estabilidade: o pedido do Estoque procura regra com tipo de item "produto acabado". Regras de matéria-prima ou de outro tipo de item nunca são usadas por essa rota.</w:t>
            </w:r>
          </w:p>
        </w:tc>
        <w:tc>
          <w:tcPr>
            <w:tcW w:w="35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Api/AcompanhamentoEstabilidadeController.cs:86, 105-106 e 133-134</w:t>
            </w:r>
          </w:p>
        </w:tc>
        <w:tc>
          <w:tcPr>
            <w:tcW w:w="18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Extraída</w:t>
            </w:r>
            <w:r>
              <w:rPr>
                <w:sz w:val="18"/>
                <w:szCs w:val="20"/>
              </w:rPr>
              <w:t xml:space="preserve"> — ponto para validar</w:t>
            </w:r>
          </w:p>
        </w:tc>
      </w:tr>
      <w:tr>
        <w:trPr>
          <w:cantSplit/>
        </w:trPr>
        <w:tc>
          <w:tcPr>
            <w:tcW w:w="16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RN-CQ-T03-009</w:t>
            </w:r>
          </w:p>
        </w:tc>
        <w:tc>
          <w:tcPr>
            <w:tcW w:w="25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Duas regras iguais (mesmo item e tipo) deixam a escolha ao acaso: a abertura do estudo usa a primeira que a consulta devolver.</w:t>
            </w:r>
          </w:p>
        </w:tc>
        <w:tc>
          <w:tcPr>
            <w:tcW w:w="35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RegraEstabilidadeRepository.cs:94-102</w:t>
            </w:r>
          </w:p>
        </w:tc>
        <w:tc>
          <w:tcPr>
            <w:tcW w:w="18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6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RN-CQ-T03-010</w:t>
            </w:r>
          </w:p>
        </w:tc>
        <w:tc>
          <w:tcPr>
            <w:tcW w:w="25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ícone Ver Log existe, mas a tela nunca grava histórico (nenhuma chamada de auditoria no controlador e nenhuma configuração de histórico para a regra).</w:t>
            </w:r>
          </w:p>
        </w:tc>
        <w:tc>
          <w:tcPr>
            <w:tcW w:w="35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RegraEstabilidadeController.cs (todo); FluentLogConfigurations.cs:10-18; _GridRegrasEstabilidade.cshtml:87</w:t>
            </w:r>
          </w:p>
        </w:tc>
        <w:tc>
          <w:tcPr>
            <w:tcW w:w="18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Validada</w:t>
            </w:r>
            <w:r>
              <w:rPr>
                <w:sz w:val="18"/>
                <w:szCs w:val="20"/>
              </w:rPr>
              <w:t xml:space="preserve"> — casos 042; DV-CQ-017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Acompanhamento Estabilidade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Situação da tela: </w:t>
      </w:r>
      <w:r>
        <w:rPr>
          <w:b/>
          <w:bCs/>
          <w:szCs w:val="20"/>
        </w:rPr>
        <w:t xml:space="preserve">Bloqueada no teste</w:t>
      </w:r>
      <w:r>
        <w:rPr>
          <w:szCs w:val="20"/>
        </w:rPr>
        <w:t xml:space="preserve">. Página de origem: 4.controle_qualidade/menu-apoio-regulatorio/telas/04-acompanhamento-estabilidade.md. 24 regra(s).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683"/>
        <w:gridCol w:w="2778"/>
        <w:gridCol w:w="3688"/>
        <w:gridCol w:w="1482"/>
      </w:tblGrid>
      <w:tr>
        <w:trPr>
          <w:tblHeader/>
          <w:cantSplit/>
        </w:trPr>
        <w:tc>
          <w:tcPr>
            <w:tcW w:w="168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ID</w:t>
            </w:r>
          </w:p>
        </w:tc>
        <w:tc>
          <w:tcPr>
            <w:tcW w:w="277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</w:t>
            </w:r>
          </w:p>
        </w:tc>
        <w:tc>
          <w:tcPr>
            <w:tcW w:w="368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 (arquivo:linha)</w:t>
            </w:r>
          </w:p>
        </w:tc>
        <w:tc>
          <w:tcPr>
            <w:tcW w:w="148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16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RN-CQ-082</w:t>
            </w:r>
          </w:p>
        </w:tc>
        <w:tc>
          <w:tcPr>
            <w:tcW w:w="27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acompanhamento é aberto só pelo Estoque, na entrada do produto acabado marcada para estabilidade. Não há abertura manual na tela.</w:t>
            </w:r>
          </w:p>
        </w:tc>
        <w:tc>
          <w:tcPr>
            <w:tcW w:w="36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Api/AcompanhamentoEstabilidadeController.cs:80-187; Index.cshtml:83-85</w:t>
            </w:r>
          </w:p>
        </w:tc>
        <w:tc>
          <w:tcPr>
            <w:tcW w:w="14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Validada em parte</w:t>
            </w:r>
            <w:r>
              <w:rPr>
                <w:sz w:val="18"/>
                <w:szCs w:val="20"/>
              </w:rPr>
              <w:t xml:space="preserve"> — casos 043; DV-EST-074</w:t>
            </w:r>
          </w:p>
        </w:tc>
      </w:tr>
      <w:tr>
        <w:trPr>
          <w:cantSplit/>
        </w:trPr>
        <w:tc>
          <w:tcPr>
            <w:tcW w:w="16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RN-CQ-083</w:t>
            </w:r>
          </w:p>
        </w:tc>
        <w:tc>
          <w:tcPr>
            <w:tcW w:w="27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Para cada tipo de análise, procura a regra do produto e abre um estudo por tipo de estudo pedido que tenha dias na regra. Sem regra, nada é aberto e nenhum aviso volta ao Estoque.</w:t>
            </w:r>
          </w:p>
        </w:tc>
        <w:tc>
          <w:tcPr>
            <w:tcW w:w="36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Api/AcompanhamentoEstabilidadeController.cs:102-155</w:t>
            </w:r>
          </w:p>
        </w:tc>
        <w:tc>
          <w:tcPr>
            <w:tcW w:w="14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6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RN-CQ-084</w:t>
            </w:r>
          </w:p>
        </w:tc>
        <w:tc>
          <w:tcPr>
            <w:tcW w:w="27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estudo nasce Em aberto, com a data do servidor e um código com prefixo, sequência e ano (EFQ ou EMB).</w:t>
            </w:r>
          </w:p>
        </w:tc>
        <w:tc>
          <w:tcPr>
            <w:tcW w:w="36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Api/AcompanhamentoEstabilidadeController.cs:203-214; AcompanhamentoEstabilidadeRepository.cs:66-95</w:t>
            </w:r>
          </w:p>
        </w:tc>
        <w:tc>
          <w:tcPr>
            <w:tcW w:w="14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6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RN-CQ-085</w:t>
            </w:r>
          </w:p>
        </w:tc>
        <w:tc>
          <w:tcPr>
            <w:tcW w:w="27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 tempo da regra vira uma linha do estudo com os dias previstos. Não há data prevista nem aviso.</w:t>
            </w:r>
          </w:p>
        </w:tc>
        <w:tc>
          <w:tcPr>
            <w:tcW w:w="36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Api/AcompanhamentoEstabilidadeController.cs:216-229; AcompanhamentoController.cs:334</w:t>
            </w:r>
          </w:p>
        </w:tc>
        <w:tc>
          <w:tcPr>
            <w:tcW w:w="14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6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RN-CQ-086</w:t>
            </w:r>
          </w:p>
        </w:tc>
        <w:tc>
          <w:tcPr>
            <w:tcW w:w="27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estudo não guarda a quantidade reservada, a condição de armazenamento nem a data de início.</w:t>
            </w:r>
          </w:p>
        </w:tc>
        <w:tc>
          <w:tcPr>
            <w:tcW w:w="36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AcompanhamentoEstabilidade.cs:11-31; TBL_ACOMPANHAMENTO_ESTABILIDADE.sql:1-21</w:t>
            </w:r>
          </w:p>
        </w:tc>
        <w:tc>
          <w:tcPr>
            <w:tcW w:w="14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6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RN-CQ-087</w:t>
            </w:r>
          </w:p>
        </w:tc>
        <w:tc>
          <w:tcPr>
            <w:tcW w:w="27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solicitação de cada tempo é gerada à mão, pelo botão Gerar Solicitação, que aparece só no primeiro tempo sem solicitação e com o estudo Em aberto.</w:t>
            </w:r>
          </w:p>
        </w:tc>
        <w:tc>
          <w:tcPr>
            <w:tcW w:w="36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AcompanhamentoController.cs:183-241; _FormAcompanhamento.cshtml:30-44 e 78-84</w:t>
            </w:r>
          </w:p>
        </w:tc>
        <w:tc>
          <w:tcPr>
            <w:tcW w:w="14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6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RN-CQ-088</w:t>
            </w:r>
          </w:p>
        </w:tc>
        <w:tc>
          <w:tcPr>
            <w:tcW w:w="27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Para gerar, exige o lote no Estoque, o almoxarifado de estabilidade, o motivo ligado a ele e a solicitação do T0; lote, validade, quantidade e volumes são copiados do T0.</w:t>
            </w:r>
          </w:p>
        </w:tc>
        <w:tc>
          <w:tcPr>
            <w:tcW w:w="36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AcompanhamentoController.cs:397-447</w:t>
            </w:r>
          </w:p>
        </w:tc>
        <w:tc>
          <w:tcPr>
            <w:tcW w:w="14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6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RN-CQ-089</w:t>
            </w:r>
          </w:p>
        </w:tc>
        <w:tc>
          <w:tcPr>
            <w:tcW w:w="27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usuário escolhe os ensaios (regras de análise) da solicitação, e precisa marcar ao menos um.</w:t>
            </w:r>
          </w:p>
        </w:tc>
        <w:tc>
          <w:tcPr>
            <w:tcW w:w="36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AcompanhamentoController.cs:194-226 e 548-606; AcompanhamentoEdit.js:149-189</w:t>
            </w:r>
          </w:p>
        </w:tc>
        <w:tc>
          <w:tcPr>
            <w:tcW w:w="14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6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RN-CQ-090</w:t>
            </w:r>
          </w:p>
        </w:tc>
        <w:tc>
          <w:tcPr>
            <w:tcW w:w="27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solicitação nasce em "Coleta pendente de programação", marcada como estabilidade, com o número do tempo e o motivo do almoxarifado de estabilidade, e fica no histórico da solicitação.</w:t>
            </w:r>
          </w:p>
        </w:tc>
        <w:tc>
          <w:tcPr>
            <w:tcW w:w="36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AcompanhamentoController.cs:429-457</w:t>
            </w:r>
          </w:p>
        </w:tc>
        <w:tc>
          <w:tcPr>
            <w:tcW w:w="14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6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RN-CQ-091</w:t>
            </w:r>
          </w:p>
        </w:tc>
        <w:tc>
          <w:tcPr>
            <w:tcW w:w="27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situação de cada tempo vem da solicitação: "AGUARDANDO" sem solicitação; "LAUDO LIBERADO" quando a análise termina, com Imprimir Laudo.</w:t>
            </w:r>
          </w:p>
        </w:tc>
        <w:tc>
          <w:tcPr>
            <w:tcW w:w="36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AcompanhamentoController.cs:286-353; _FormAcompanhamento.cshtml:66-72</w:t>
            </w:r>
          </w:p>
        </w:tc>
        <w:tc>
          <w:tcPr>
            <w:tcW w:w="14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6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RN-CQ-092</w:t>
            </w:r>
          </w:p>
        </w:tc>
        <w:tc>
          <w:tcPr>
            <w:tcW w:w="27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Tempo atrasado não tem tratamento: nem aviso, nem bloqueio, nem justificativa (o código não compara datas).</w:t>
            </w:r>
          </w:p>
        </w:tc>
        <w:tc>
          <w:tcPr>
            <w:tcW w:w="36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AcompanhamentoController.cs:264-360 (nenhuma data comparada)</w:t>
            </w:r>
          </w:p>
        </w:tc>
        <w:tc>
          <w:tcPr>
            <w:tcW w:w="14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6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RN-CQ-093</w:t>
            </w:r>
          </w:p>
        </w:tc>
        <w:tc>
          <w:tcPr>
            <w:tcW w:w="27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Interromper Estudo pede confirmação e justificativa; com solicitação pendente, a tela recusa. A conferência é só da tela.</w:t>
            </w:r>
          </w:p>
        </w:tc>
        <w:tc>
          <w:tcPr>
            <w:tcW w:w="36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AcompanhamentoEdit.js:58-95; AcompanhamentoController.cs:132-162</w:t>
            </w:r>
          </w:p>
        </w:tc>
        <w:tc>
          <w:tcPr>
            <w:tcW w:w="14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6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RN-CQ-094</w:t>
            </w:r>
          </w:p>
        </w:tc>
        <w:tc>
          <w:tcPr>
            <w:tcW w:w="27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estudo passa a Interrompido, com usuário, data e histórico com a justificativa.</w:t>
            </w:r>
          </w:p>
        </w:tc>
        <w:tc>
          <w:tcPr>
            <w:tcW w:w="36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AcompanhamentoController.cs:139-146</w:t>
            </w:r>
          </w:p>
        </w:tc>
        <w:tc>
          <w:tcPr>
            <w:tcW w:w="14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6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RN-CQ-095</w:t>
            </w:r>
          </w:p>
        </w:tc>
        <w:tc>
          <w:tcPr>
            <w:tcW w:w="27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conferência da função "Estabilidade" existe, mas é sobrescrita com "sim".</w:t>
            </w:r>
          </w:p>
        </w:tc>
        <w:tc>
          <w:tcPr>
            <w:tcW w:w="36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AcompanhamentoController.cs:164-181 e 517-531</w:t>
            </w:r>
          </w:p>
        </w:tc>
        <w:tc>
          <w:tcPr>
            <w:tcW w:w="14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6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RN-CQ-096</w:t>
            </w:r>
          </w:p>
        </w:tc>
        <w:tc>
          <w:tcPr>
            <w:tcW w:w="27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Interrompido, o estudo não pode ser editado nem receber novas solicitações; as já geradas continuam como estão.</w:t>
            </w:r>
          </w:p>
        </w:tc>
        <w:tc>
          <w:tcPr>
            <w:tcW w:w="36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AcompanhamentoController.cs:385; _FormAcompanhamento.cshtml:80; Edit.cshtml:101</w:t>
            </w:r>
          </w:p>
        </w:tc>
        <w:tc>
          <w:tcPr>
            <w:tcW w:w="14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6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RN-CQ-T04-001</w:t>
            </w:r>
          </w:p>
        </w:tc>
        <w:tc>
          <w:tcPr>
            <w:tcW w:w="27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filtro de Status oferece ABERTO (1), FINALIZADO (2) e INTERROMPIDO (3), mas no estudo 2 é Interrompido e 3 é Finalizado: a escolha "FINALIZADO" traz os interrompidos, e vice-versa.</w:t>
            </w:r>
          </w:p>
        </w:tc>
        <w:tc>
          <w:tcPr>
            <w:tcW w:w="36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AcompanhamentoController.cs:621-630; ESituacaoAcompanhamento.cs:5-9; AcompanhamentoEstabilidade.cs:38-48; AcompanhamentoIndex.js:128</w:t>
            </w:r>
          </w:p>
        </w:tc>
        <w:tc>
          <w:tcPr>
            <w:tcW w:w="14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6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RN-CQ-T04-002</w:t>
            </w:r>
          </w:p>
        </w:tc>
        <w:tc>
          <w:tcPr>
            <w:tcW w:w="27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lista oferece Editar só para estudo Em aberto, mas a página de edição abre para qualquer estudo; o botão Interromper e o ícone Gerar Solicitação só aparecem Em aberto.</w:t>
            </w:r>
          </w:p>
        </w:tc>
        <w:tc>
          <w:tcPr>
            <w:tcW w:w="36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AcompanhamentoController.cs:127-130 e 385; Edit.cshtml:101; _FormAcompanhamento.cshtml:80</w:t>
            </w:r>
          </w:p>
        </w:tc>
        <w:tc>
          <w:tcPr>
            <w:tcW w:w="14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6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RN-CQ-T04-003</w:t>
            </w:r>
          </w:p>
        </w:tc>
        <w:tc>
          <w:tcPr>
            <w:tcW w:w="27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Gerar Solicitação é uma chamada GET; o servidor não confere se o estudo está Em aberto, se o tempo anterior tem laudo, nem se o tempo já tem solicitação. Repetir a chamada cria outra solicitação para o mesmo tempo. Se o tempo não existir, a solicitação já foi criada quando o erro aparece.</w:t>
            </w:r>
          </w:p>
        </w:tc>
        <w:tc>
          <w:tcPr>
            <w:tcW w:w="36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AcompanhamentoController.cs:183-241 e 392-470</w:t>
            </w:r>
          </w:p>
        </w:tc>
        <w:tc>
          <w:tcPr>
            <w:tcW w:w="14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6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RN-CQ-T04-004</w:t>
            </w:r>
          </w:p>
        </w:tc>
        <w:tc>
          <w:tcPr>
            <w:tcW w:w="27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CQ cria uma unidade de medida sozinho, com sigla igual à descrição, se a unidade do lote não existir, sem histórico.</w:t>
            </w:r>
          </w:p>
        </w:tc>
        <w:tc>
          <w:tcPr>
            <w:tcW w:w="36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AcompanhamentoController.cs:450 e 472-494</w:t>
            </w:r>
          </w:p>
        </w:tc>
        <w:tc>
          <w:tcPr>
            <w:tcW w:w="14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6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RN-CQ-T04-005</w:t>
            </w:r>
          </w:p>
        </w:tc>
        <w:tc>
          <w:tcPr>
            <w:tcW w:w="27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Interromper grava a mudança de situação e depois escreve uma linha de histórico do tipo "inclusão" com a justificativa; o estudo não tem configuração de histórico campo a campo. Se a gravação do histórico falhar, o estudo já foi interrompido.</w:t>
            </w:r>
          </w:p>
        </w:tc>
        <w:tc>
          <w:tcPr>
            <w:tcW w:w="36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AcompanhamentoController.cs:139-146; FluentLogConfigurations.cs:10-18</w:t>
            </w:r>
          </w:p>
        </w:tc>
        <w:tc>
          <w:tcPr>
            <w:tcW w:w="14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6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RN-CQ-T04-006</w:t>
            </w:r>
          </w:p>
        </w:tc>
        <w:tc>
          <w:tcPr>
            <w:tcW w:w="27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número sequencial do código do estudo é tirado do último estudo da lista (sem ordenar) e o ano é conferido nos dois últimos caracteres; o código cabe em 15 caracteres.</w:t>
            </w:r>
          </w:p>
        </w:tc>
        <w:tc>
          <w:tcPr>
            <w:tcW w:w="36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AcompanhamentoEstabilidadeRepository.cs:66-95; TBL_ACOMPANHAMENTO_ESTABILIDADE.sql:3</w:t>
            </w:r>
          </w:p>
        </w:tc>
        <w:tc>
          <w:tcPr>
            <w:tcW w:w="14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6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RN-CQ-T04-007</w:t>
            </w:r>
          </w:p>
        </w:tc>
        <w:tc>
          <w:tcPr>
            <w:tcW w:w="27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lista só aceita item cadastrado pelo código; o filtro Lote procura no lote do fabricante e na entrada.</w:t>
            </w:r>
          </w:p>
        </w:tc>
        <w:tc>
          <w:tcPr>
            <w:tcW w:w="36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AcompanhamentoController.cs:101-105; AcompanhamentoEstabilidadeRepository.cs:27-28</w:t>
            </w:r>
          </w:p>
        </w:tc>
        <w:tc>
          <w:tcPr>
            <w:tcW w:w="14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6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RN-CQ-T04-008</w:t>
            </w:r>
          </w:p>
        </w:tc>
        <w:tc>
          <w:tcPr>
            <w:tcW w:w="27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"Ver Detalhes" de um tempo leva à lista de Solicitação de Análise, sem filtro: os números da solicitação e do usuário são recebidos e não usados.</w:t>
            </w:r>
          </w:p>
        </w:tc>
        <w:tc>
          <w:tcPr>
            <w:tcW w:w="36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AcompanhamentoEdit.js:135-138</w:t>
            </w:r>
          </w:p>
        </w:tc>
        <w:tc>
          <w:tcPr>
            <w:tcW w:w="14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6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RN-CQ-T04-009</w:t>
            </w:r>
          </w:p>
        </w:tc>
        <w:tc>
          <w:tcPr>
            <w:tcW w:w="27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impressão do laudo de um tempo lê a análise da solicitação pelo número recebido sem conferir se ela existe; com um número inexistente, o servidor responde com erro técnico em vez de mensagem clara</w:t>
            </w:r>
          </w:p>
        </w:tc>
        <w:tc>
          <w:tcPr>
            <w:tcW w:w="36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AcompanhamentoController.cs:533-546</w:t>
            </w:r>
          </w:p>
        </w:tc>
        <w:tc>
          <w:tcPr>
            <w:tcW w:w="14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Validada</w:t>
            </w:r>
            <w:r>
              <w:rPr>
                <w:sz w:val="18"/>
                <w:szCs w:val="20"/>
              </w:rPr>
              <w:t xml:space="preserve"> — casos R2-REL-07b; DV-CQ-042, DV-EST-074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Final de Estabilidade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Situação da tela: </w:t>
      </w:r>
      <w:r>
        <w:rPr>
          <w:b/>
          <w:bCs/>
          <w:szCs w:val="20"/>
        </w:rPr>
        <w:t xml:space="preserve">Bloqueada no teste</w:t>
      </w:r>
      <w:r>
        <w:rPr>
          <w:szCs w:val="20"/>
        </w:rPr>
        <w:t xml:space="preserve">. Página de origem: 4.controle_qualidade/menu-apoio-regulatorio/telas/05-final-de-estabilidade.md. 18 regra(s).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685"/>
        <w:gridCol w:w="2923"/>
        <w:gridCol w:w="3616"/>
        <w:gridCol w:w="1407"/>
      </w:tblGrid>
      <w:tr>
        <w:trPr>
          <w:tblHeader/>
          <w:cantSplit/>
        </w:trPr>
        <w:tc>
          <w:tcPr>
            <w:tcW w:w="168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ID</w:t>
            </w:r>
          </w:p>
        </w:tc>
        <w:tc>
          <w:tcPr>
            <w:tcW w:w="292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</w:t>
            </w:r>
          </w:p>
        </w:tc>
        <w:tc>
          <w:tcPr>
            <w:tcW w:w="361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 (arquivo:linha)</w:t>
            </w:r>
          </w:p>
        </w:tc>
        <w:tc>
          <w:tcPr>
            <w:tcW w:w="140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16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RN-CQ-097</w:t>
            </w:r>
          </w:p>
        </w:tc>
        <w:tc>
          <w:tcPr>
            <w:tcW w:w="29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Para finalizar, todos os tempos precisam ter solicitação com laudo liberado ("Tempo X sem solicitação!", "Solicitação N está pendente!", "Existem pendências no estudo!"). A conferência é feita no servidor.</w:t>
            </w:r>
          </w:p>
        </w:tc>
        <w:tc>
          <w:tcPr>
            <w:tcW w:w="36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FinalEstabilidadeController.cs:177-207</w:t>
            </w:r>
          </w:p>
        </w:tc>
        <w:tc>
          <w:tcPr>
            <w:tcW w:w="14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6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RN-CQ-098</w:t>
            </w:r>
          </w:p>
        </w:tc>
        <w:tc>
          <w:tcPr>
            <w:tcW w:w="29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Obrigatórios: temperatura (texto livre), conclusão e resultado (aprovado ou reprovado). A observação é opcional.</w:t>
            </w:r>
          </w:p>
        </w:tc>
        <w:tc>
          <w:tcPr>
            <w:tcW w:w="36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FinalEstabilidadeController.cs:209-216</w:t>
            </w:r>
          </w:p>
        </w:tc>
        <w:tc>
          <w:tcPr>
            <w:tcW w:w="14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6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RN-CQ-099</w:t>
            </w:r>
          </w:p>
        </w:tc>
        <w:tc>
          <w:tcPr>
            <w:tcW w:w="29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sistema não confere os resultados dos tempos: o estudo pode ser finalizado como aprovado mesmo com algum laudo reprovado.</w:t>
            </w:r>
          </w:p>
        </w:tc>
        <w:tc>
          <w:tcPr>
            <w:tcW w:w="36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FinalEstabilidadeController.cs:199-224</w:t>
            </w:r>
          </w:p>
        </w:tc>
        <w:tc>
          <w:tcPr>
            <w:tcW w:w="14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6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RN-CQ-100</w:t>
            </w:r>
          </w:p>
        </w:tc>
        <w:tc>
          <w:tcPr>
            <w:tcW w:w="29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estudo passa a Finalizado com o resultado, o usuário e a data e vai para o histórico com a justificativa; sem senha.</w:t>
            </w:r>
          </w:p>
        </w:tc>
        <w:tc>
          <w:tcPr>
            <w:tcW w:w="36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FinalEstabilidadeController.cs:219-231</w:t>
            </w:r>
          </w:p>
        </w:tc>
        <w:tc>
          <w:tcPr>
            <w:tcW w:w="14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Validada em parte</w:t>
            </w:r>
          </w:p>
        </w:tc>
      </w:tr>
      <w:tr>
        <w:trPr>
          <w:cantSplit/>
        </w:trPr>
        <w:tc>
          <w:tcPr>
            <w:tcW w:w="16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RN-CQ-101</w:t>
            </w:r>
          </w:p>
        </w:tc>
        <w:tc>
          <w:tcPr>
            <w:tcW w:w="29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Finalizado ou interrompido, os dados finais ficam bloqueados.</w:t>
            </w:r>
          </w:p>
        </w:tc>
        <w:tc>
          <w:tcPr>
            <w:tcW w:w="36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FinalEstabilidadeController.cs:343; FinalEstabilidadeEdit.js:1-12</w:t>
            </w:r>
          </w:p>
        </w:tc>
        <w:tc>
          <w:tcPr>
            <w:tcW w:w="14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6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RN-CQ-102</w:t>
            </w:r>
          </w:p>
        </w:tc>
        <w:tc>
          <w:tcPr>
            <w:tcW w:w="29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relatório final traz o código do estudo, o produto, o lote, a validade, os tipos de estudo e de análise, a temperatura, os resultados por tempo, a data programada e a realizada, a conclusão e o resultado. Não traz o protocolo, os métodos nem quem aprovou; o campo "Data de Fabricação" mostra a data de entrada do T0.</w:t>
            </w:r>
          </w:p>
        </w:tc>
        <w:tc>
          <w:tcPr>
            <w:tcW w:w="36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ObterRelatorioFinalEstabilidadeService.cs:80-89, 138-144 e 240-263</w:t>
            </w:r>
          </w:p>
        </w:tc>
        <w:tc>
          <w:tcPr>
            <w:tcW w:w="14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Validada em parte</w:t>
            </w:r>
            <w:r>
              <w:rPr>
                <w:sz w:val="18"/>
                <w:szCs w:val="20"/>
              </w:rPr>
              <w:t xml:space="preserve"> — casos R2-REL-07, 052; DV-EST-074</w:t>
            </w:r>
          </w:p>
        </w:tc>
      </w:tr>
      <w:tr>
        <w:trPr>
          <w:cantSplit/>
        </w:trPr>
        <w:tc>
          <w:tcPr>
            <w:tcW w:w="16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RN-CQ-T05-001</w:t>
            </w:r>
          </w:p>
        </w:tc>
        <w:tc>
          <w:tcPr>
            <w:tcW w:w="29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lista traz todos os estudos fora da lixeira, de qualquer situação, e filtra por tipo de análise, item, lote, tipo de estudo, código, status e resultado; o filtro de Status tem os rótulos 2 e 3 trocados em relação ao estudo.</w:t>
            </w:r>
          </w:p>
        </w:tc>
        <w:tc>
          <w:tcPr>
            <w:tcW w:w="36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AcompanhamentoEstabilidadeRepository.cs:15-47; FinalEstabilidadeController.cs:98-138 e 625-634</w:t>
            </w:r>
          </w:p>
        </w:tc>
        <w:tc>
          <w:tcPr>
            <w:tcW w:w="14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6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RN-CQ-T05-002</w:t>
            </w:r>
          </w:p>
        </w:tc>
        <w:tc>
          <w:tcPr>
            <w:tcW w:w="29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ícone Finalizar aparece para o estudo Em aberto e sem resultado; os demais mostram Visualizar. O relatório (Gerar Relatório e Imprimir) abre para qualquer estudo, inclusive o Em aberto, sem conferir a situação.</w:t>
            </w:r>
          </w:p>
        </w:tc>
        <w:tc>
          <w:tcPr>
            <w:tcW w:w="36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FinalEstabilidadeController.cs:454 e 666-674; _GridAcompanhamentoEstabilidade.cshtml:74-92</w:t>
            </w:r>
          </w:p>
        </w:tc>
        <w:tc>
          <w:tcPr>
            <w:tcW w:w="14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Validada em parte</w:t>
            </w:r>
            <w:r>
              <w:rPr>
                <w:sz w:val="18"/>
                <w:szCs w:val="20"/>
              </w:rPr>
              <w:t xml:space="preserve"> — casos R2-REL-07, T05-06; DV-CQ-042</w:t>
            </w:r>
          </w:p>
        </w:tc>
      </w:tr>
      <w:tr>
        <w:trPr>
          <w:cantSplit/>
        </w:trPr>
        <w:tc>
          <w:tcPr>
            <w:tcW w:w="16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RN-CQ-T05-003</w:t>
            </w:r>
          </w:p>
        </w:tc>
        <w:tc>
          <w:tcPr>
            <w:tcW w:w="29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Ao finalizar, o servidor não confere se o estudo está Em aberto; quem trava é a tela (campos desabilitados e botões escondidos). Uma chamada direta poderia finalizar de novo um estudo já finalizado ou interrompido.</w:t>
            </w:r>
          </w:p>
        </w:tc>
        <w:tc>
          <w:tcPr>
            <w:tcW w:w="36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FinalEstabilidadeController.cs:159-231; FinalEstabilidadeEdit.js:1-12</w:t>
            </w:r>
          </w:p>
        </w:tc>
        <w:tc>
          <w:tcPr>
            <w:tcW w:w="14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6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RN-CQ-T05-004</w:t>
            </w:r>
          </w:p>
        </w:tc>
        <w:tc>
          <w:tcPr>
            <w:tcW w:w="29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servidor monta uma cópia do estudo antes de conferir se ele existe; para um estudo inexistente, a mensagem "Estudo não encontrado!" não chega a aparecer.</w:t>
            </w:r>
          </w:p>
        </w:tc>
        <w:tc>
          <w:tcPr>
            <w:tcW w:w="36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FinalEstabilidadeController.cs:169-175</w:t>
            </w:r>
          </w:p>
        </w:tc>
        <w:tc>
          <w:tcPr>
            <w:tcW w:w="14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6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RN-CQ-T05-005</w:t>
            </w:r>
          </w:p>
        </w:tc>
        <w:tc>
          <w:tcPr>
            <w:tcW w:w="29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histórico do fim do estudo é uma linha do tipo "alteração" com objeto, código do estudo, usuário, data e a justificativa, </w:t>
            </w:r>
            <w:r>
              <w:rPr>
                <w:sz w:val="18"/>
                <w:b/>
                <w:bCs/>
                <w:szCs w:val="20"/>
              </w:rPr>
              <w:t xml:space="preserve">sem os valores</w:t>
            </w:r>
            <w:r>
              <w:rPr>
                <w:sz w:val="18"/>
                <w:szCs w:val="20"/>
              </w:rPr>
              <w:t xml:space="preserve"> (resultado, temperatura, conclusão).</w:t>
            </w:r>
          </w:p>
        </w:tc>
        <w:tc>
          <w:tcPr>
            <w:tcW w:w="36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FinalEstabilidadeController.cs:228-229; LogAlteracaoService.cs:98-113</w:t>
            </w:r>
          </w:p>
        </w:tc>
        <w:tc>
          <w:tcPr>
            <w:tcW w:w="14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6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RN-CQ-T05-006</w:t>
            </w:r>
          </w:p>
        </w:tc>
        <w:tc>
          <w:tcPr>
            <w:tcW w:w="29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tela repete o botão e as conferências de Interromper Estudo da tela de Acompanhamento (RN-CQ-093 a 096), com os mesmos limites: pendências só na tela, função desligada, histórico como "inclusão".</w:t>
            </w:r>
          </w:p>
        </w:tc>
        <w:tc>
          <w:tcPr>
            <w:tcW w:w="36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FinalEstabilidadeController.cs:251-300; FinalEstabilidadeEdit.js:41-77</w:t>
            </w:r>
          </w:p>
        </w:tc>
        <w:tc>
          <w:tcPr>
            <w:tcW w:w="14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6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RN-CQ-T05-007</w:t>
            </w:r>
          </w:p>
        </w:tc>
        <w:tc>
          <w:tcPr>
            <w:tcW w:w="29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Finalizar não chama nenhum outro módulo e não muda lote, validade ou data de reteste: o resultado do estudo fica só no registro do estudo.</w:t>
            </w:r>
          </w:p>
        </w:tc>
        <w:tc>
          <w:tcPr>
            <w:tcW w:w="36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FinalEstabilidadeController.cs:159-244</w:t>
            </w:r>
          </w:p>
        </w:tc>
        <w:tc>
          <w:tcPr>
            <w:tcW w:w="14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Extraída</w:t>
            </w:r>
            <w:r>
              <w:rPr>
                <w:sz w:val="18"/>
                <w:szCs w:val="20"/>
              </w:rPr>
              <w:t xml:space="preserve"> — ponto para validar</w:t>
            </w:r>
          </w:p>
        </w:tc>
      </w:tr>
      <w:tr>
        <w:trPr>
          <w:cantSplit/>
        </w:trPr>
        <w:tc>
          <w:tcPr>
            <w:tcW w:w="16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RN-CQ-T05-008</w:t>
            </w:r>
          </w:p>
        </w:tc>
        <w:tc>
          <w:tcPr>
            <w:tcW w:w="29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temperatura cabe em 100 caracteres no banco e não é limitada na tela; um texto maior falha na gravação.</w:t>
            </w:r>
          </w:p>
        </w:tc>
        <w:tc>
          <w:tcPr>
            <w:tcW w:w="36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TBL_ACOMPANHAMENTO_ESTABILIDADE.sql:20; Edit.cshtml:189</w:t>
            </w:r>
          </w:p>
        </w:tc>
        <w:tc>
          <w:tcPr>
            <w:tcW w:w="14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6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RN-CQ-T05-009</w:t>
            </w:r>
          </w:p>
        </w:tc>
        <w:tc>
          <w:tcPr>
            <w:tcW w:w="29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tela de Visualizar e o formulário bloqueado desabilitam os campos pelo navegador; há uma palavra solta (</w:t>
            </w:r>
            <w:r>
              <w:rPr>
                <w:sz w:val="18"/>
                <w:szCs w:val="20"/>
              </w:rPr>
              <w:t xml:space="preserve">desabilitado</w:t>
            </w:r>
            <w:r>
              <w:rPr>
                <w:sz w:val="18"/>
                <w:szCs w:val="20"/>
              </w:rPr>
              <w:t xml:space="preserve">) no script, que gera erro de script ao abrir um estudo bloqueado, depois de os campos já estarem desabilitados.</w:t>
            </w:r>
          </w:p>
        </w:tc>
        <w:tc>
          <w:tcPr>
            <w:tcW w:w="36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FinalEstabilidadeEdit.js:1-12</w:t>
            </w:r>
          </w:p>
        </w:tc>
        <w:tc>
          <w:tcPr>
            <w:tcW w:w="14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6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RN-CQ-T05-010</w:t>
            </w:r>
          </w:p>
        </w:tc>
        <w:tc>
          <w:tcPr>
            <w:tcW w:w="29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 relatório, a data "programada" de cada tempo é a data da criação da solicitação do T0 mais os dias do tempo, e a "realizada" é a data de criação da solicitação do próprio tempo (e não a data em que o teste foi feito).</w:t>
            </w:r>
          </w:p>
        </w:tc>
        <w:tc>
          <w:tcPr>
            <w:tcW w:w="36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ObterRelatorioFinalEstabilidadeService.cs:240-263</w:t>
            </w:r>
          </w:p>
        </w:tc>
        <w:tc>
          <w:tcPr>
            <w:tcW w:w="14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6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RN-CQ-T05-011</w:t>
            </w:r>
          </w:p>
        </w:tc>
        <w:tc>
          <w:tcPr>
            <w:tcW w:w="29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Os dados do T0 vêm da primeira solicitação: a data de entrada aparece como "Data de Fabricação" no formulário e no relatório, e a validade do T0 como "Data de Validade".</w:t>
            </w:r>
          </w:p>
        </w:tc>
        <w:tc>
          <w:tcPr>
            <w:tcW w:w="36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FinalEstabilidadeController.cs:389-393; ObterRelatorioFinalEstabilidadeService.cs:138-144</w:t>
            </w:r>
          </w:p>
        </w:tc>
        <w:tc>
          <w:tcPr>
            <w:tcW w:w="14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6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RN-CQ-T05-012</w:t>
            </w:r>
          </w:p>
        </w:tc>
        <w:tc>
          <w:tcPr>
            <w:tcW w:w="29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ação do relatório final gera o PDF de qualquer número recebido, sem conferir se o estudo existe: para um número inexistente, devolve o modelo em branco, sem produto, lote, datas nem conclusão e sem aviso</w:t>
            </w:r>
          </w:p>
        </w:tc>
        <w:tc>
          <w:tcPr>
            <w:tcW w:w="36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FinalEstabilidadeController.cs:666-675; HSolutions.CQ.Reports/Estabilidade/FinalEstabilidadeReport.cs</w:t>
            </w:r>
          </w:p>
        </w:tc>
        <w:tc>
          <w:tcPr>
            <w:tcW w:w="14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Validada</w:t>
            </w:r>
            <w:r>
              <w:rPr>
                <w:sz w:val="18"/>
                <w:szCs w:val="20"/>
              </w:rPr>
              <w:t xml:space="preserve"> — casos R2-REL-07; DV-CQ-042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TELAS FORA DO MENU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2 telas e 24 regras.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349"/>
        <w:gridCol w:w="1311"/>
        <w:gridCol w:w="1205"/>
        <w:gridCol w:w="1272"/>
        <w:gridCol w:w="1195"/>
        <w:gridCol w:w="1415"/>
        <w:gridCol w:w="884"/>
      </w:tblGrid>
      <w:tr>
        <w:trPr>
          <w:tblHeader/>
          <w:cantSplit/>
        </w:trPr>
        <w:tc>
          <w:tcPr>
            <w:tcW w:w="234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Tela</w:t>
            </w:r>
          </w:p>
        </w:tc>
        <w:tc>
          <w:tcPr>
            <w:tcW w:w="131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  <w:tc>
          <w:tcPr>
            <w:tcW w:w="120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Extraída</w:t>
            </w:r>
          </w:p>
        </w:tc>
        <w:tc>
          <w:tcPr>
            <w:tcW w:w="127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Validada em parte</w:t>
            </w:r>
          </w:p>
        </w:tc>
        <w:tc>
          <w:tcPr>
            <w:tcW w:w="119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Validada</w:t>
            </w:r>
          </w:p>
        </w:tc>
        <w:tc>
          <w:tcPr>
            <w:tcW w:w="141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Contradita</w:t>
            </w:r>
          </w:p>
        </w:tc>
        <w:tc>
          <w:tcPr>
            <w:tcW w:w="88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Total</w:t>
            </w:r>
          </w:p>
        </w:tc>
      </w:tr>
      <w:tr>
        <w:trPr>
          <w:cantSplit/>
        </w:trPr>
        <w:tc>
          <w:tcPr>
            <w:tcW w:w="23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 Consultar Coletas Pendentes de Programação</w:t>
            </w:r>
          </w:p>
        </w:tc>
        <w:tc>
          <w:tcPr>
            <w:tcW w:w="13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abre</w:t>
            </w:r>
          </w:p>
        </w:tc>
        <w:tc>
          <w:tcPr>
            <w:tcW w:w="12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6</w:t>
            </w:r>
          </w:p>
        </w:tc>
        <w:tc>
          <w:tcPr>
            <w:tcW w:w="12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</w:t>
            </w:r>
          </w:p>
        </w:tc>
        <w:tc>
          <w:tcPr>
            <w:tcW w:w="11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0</w:t>
            </w:r>
          </w:p>
        </w:tc>
        <w:tc>
          <w:tcPr>
            <w:tcW w:w="14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</w:t>
            </w:r>
          </w:p>
        </w:tc>
        <w:tc>
          <w:tcPr>
            <w:tcW w:w="8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10</w:t>
            </w:r>
          </w:p>
        </w:tc>
      </w:tr>
      <w:tr>
        <w:trPr>
          <w:cantSplit/>
        </w:trPr>
        <w:tc>
          <w:tcPr>
            <w:tcW w:w="23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 Verificação de Amostragem (segunda versão)</w:t>
            </w:r>
          </w:p>
        </w:tc>
        <w:tc>
          <w:tcPr>
            <w:tcW w:w="13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abre</w:t>
            </w:r>
          </w:p>
        </w:tc>
        <w:tc>
          <w:tcPr>
            <w:tcW w:w="12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11</w:t>
            </w:r>
          </w:p>
        </w:tc>
        <w:tc>
          <w:tcPr>
            <w:tcW w:w="12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</w:t>
            </w:r>
          </w:p>
        </w:tc>
        <w:tc>
          <w:tcPr>
            <w:tcW w:w="11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</w:t>
            </w:r>
          </w:p>
        </w:tc>
        <w:tc>
          <w:tcPr>
            <w:tcW w:w="14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</w:t>
            </w:r>
          </w:p>
        </w:tc>
        <w:tc>
          <w:tcPr>
            <w:tcW w:w="8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14</w:t>
            </w:r>
          </w:p>
        </w:tc>
      </w:tr>
      <w:tr>
        <w:trPr>
          <w:cantSplit/>
        </w:trPr>
        <w:tc>
          <w:tcPr>
            <w:tcW w:w="23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Grupo</w:t>
            </w:r>
          </w:p>
        </w:tc>
        <w:tc>
          <w:tcPr>
            <w:tcW w:w="13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2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17</w:t>
            </w:r>
          </w:p>
        </w:tc>
        <w:tc>
          <w:tcPr>
            <w:tcW w:w="12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4</w:t>
            </w:r>
          </w:p>
        </w:tc>
        <w:tc>
          <w:tcPr>
            <w:tcW w:w="11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1</w:t>
            </w:r>
          </w:p>
        </w:tc>
        <w:tc>
          <w:tcPr>
            <w:tcW w:w="14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2</w:t>
            </w:r>
          </w:p>
        </w:tc>
        <w:tc>
          <w:tcPr>
            <w:tcW w:w="8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24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Consultar Coletas Pendentes de Programação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Situação da tela: </w:t>
      </w:r>
      <w:r>
        <w:rPr>
          <w:b/>
          <w:bCs/>
          <w:szCs w:val="20"/>
        </w:rPr>
        <w:t xml:space="preserve">Não abre</w:t>
      </w:r>
      <w:r>
        <w:rPr>
          <w:szCs w:val="20"/>
        </w:rPr>
        <w:t xml:space="preserve">. Página de origem: 4.controle_qualidade/fora-do-menu/telas/01-consultar-coletas-pendentes-de-programacao.md. 10 regra(s).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618"/>
        <w:gridCol w:w="3401"/>
        <w:gridCol w:w="3301"/>
        <w:gridCol w:w="1311"/>
      </w:tblGrid>
      <w:tr>
        <w:trPr>
          <w:tblHeader/>
          <w:cantSplit/>
        </w:trPr>
        <w:tc>
          <w:tcPr>
            <w:tcW w:w="161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ID</w:t>
            </w:r>
          </w:p>
        </w:tc>
        <w:tc>
          <w:tcPr>
            <w:tcW w:w="340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</w:t>
            </w:r>
          </w:p>
        </w:tc>
        <w:tc>
          <w:tcPr>
            <w:tcW w:w="330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 (arquivo:linha)</w:t>
            </w:r>
          </w:p>
        </w:tc>
        <w:tc>
          <w:tcPr>
            <w:tcW w:w="131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16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RN-CQ-F01-001</w:t>
            </w:r>
          </w:p>
        </w:tc>
        <w:tc>
          <w:tcPr>
            <w:tcW w:w="34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página foi desenhada para consultar as coletas pendentes de programação, em duas grades (urgentes e demais), para </w:t>
            </w:r>
            <w:r>
              <w:rPr>
                <w:sz w:val="18"/>
                <w:b/>
                <w:bCs/>
                <w:szCs w:val="20"/>
              </w:rPr>
              <w:t xml:space="preserve">produto/material</w:t>
            </w:r>
            <w:r>
              <w:rPr>
                <w:sz w:val="18"/>
                <w:szCs w:val="20"/>
              </w:rPr>
              <w:t xml:space="preserve"> ou </w:t>
            </w:r>
            <w:r>
              <w:rPr>
                <w:sz w:val="18"/>
                <w:b/>
                <w:bCs/>
                <w:szCs w:val="20"/>
              </w:rPr>
              <w:t xml:space="preserve">água/ambiente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33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Views/SolicitacaoAnalise/ConsultarColetasPendentesIndex.cshtml:3, 20-24 e 109-165</w:t>
            </w:r>
          </w:p>
        </w:tc>
        <w:tc>
          <w:tcPr>
            <w:tcW w:w="13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6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RN-CQ-F01-002</w:t>
            </w:r>
          </w:p>
        </w:tc>
        <w:tc>
          <w:tcPr>
            <w:tcW w:w="34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Filtros de produto/material: item (com código e tipo mostrados), tipo de análise (físico-química e/ou microbiológica) e período de início da coleta. Filtros de água/ambiente: tipo de item, item, tipo de análise e período.</w:t>
            </w:r>
          </w:p>
        </w:tc>
        <w:tc>
          <w:tcPr>
            <w:tcW w:w="33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ConsultarColetasPendentesIndex.cshtml:33-101</w:t>
            </w:r>
          </w:p>
        </w:tc>
        <w:tc>
          <w:tcPr>
            <w:tcW w:w="13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6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RN-CQ-F01-003</w:t>
            </w:r>
          </w:p>
        </w:tc>
        <w:tc>
          <w:tcPr>
            <w:tcW w:w="34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tela deveria listar, em cada linha, a data de início da coleta, o responsável, o tipo de análise, o tipo de item de análise e o item.</w:t>
            </w:r>
          </w:p>
        </w:tc>
        <w:tc>
          <w:tcPr>
            <w:tcW w:w="33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ConsultarColetasPendentesIndex.cshtml:116-125 e 145-153; Models/gridColetasPendentesModel.cs</w:t>
            </w:r>
          </w:p>
        </w:tc>
        <w:tc>
          <w:tcPr>
            <w:tcW w:w="13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6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RN-CQ-F01-004</w:t>
            </w:r>
          </w:p>
        </w:tc>
        <w:tc>
          <w:tcPr>
            <w:tcW w:w="34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As duas grades leem os dados de duas ações, </w:t>
            </w:r>
            <w:r>
              <w:rPr>
                <w:sz w:val="18"/>
                <w:szCs w:val="20"/>
              </w:rPr>
              <w:t xml:space="preserve">GetGridConsultarColetasUrgentes</w:t>
            </w:r>
            <w:r>
              <w:rPr>
                <w:sz w:val="18"/>
                <w:szCs w:val="20"/>
              </w:rPr>
              <w:t xml:space="preserve"> e </w:t>
            </w:r>
            <w:r>
              <w:rPr>
                <w:sz w:val="18"/>
                <w:szCs w:val="20"/>
              </w:rPr>
              <w:t xml:space="preserve">GetGridConsultarColetas</w:t>
            </w:r>
            <w:r>
              <w:rPr>
                <w:sz w:val="18"/>
                <w:szCs w:val="20"/>
              </w:rPr>
              <w:t xml:space="preserve">, do controlador </w:t>
            </w:r>
            <w:r>
              <w:rPr>
                <w:sz w:val="18"/>
                <w:szCs w:val="20"/>
              </w:rPr>
              <w:t xml:space="preserve">SolicitacaoAnalise</w:t>
            </w:r>
            <w:r>
              <w:rPr>
                <w:sz w:val="18"/>
                <w:szCs w:val="20"/>
              </w:rPr>
              <w:t xml:space="preserve">. </w:t>
            </w:r>
            <w:r>
              <w:rPr>
                <w:sz w:val="18"/>
                <w:b/>
                <w:bCs/>
                <w:szCs w:val="20"/>
              </w:rPr>
              <w:t xml:space="preserve">Essas ações não existem em nenhum controlador do código</w:t>
            </w:r>
            <w:r>
              <w:rPr>
                <w:sz w:val="18"/>
                <w:szCs w:val="20"/>
              </w:rPr>
              <w:t xml:space="preserve">; os nomes só aparecem na própria página.</w:t>
            </w:r>
          </w:p>
        </w:tc>
        <w:tc>
          <w:tcPr>
            <w:tcW w:w="33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ConsultarColetasPendentesIndex.cshtml:133 e 161; busca em todo </w:t>
            </w:r>
            <w:r>
              <w:rPr>
                <w:sz w:val="18"/>
                <w:szCs w:val="20"/>
              </w:rPr>
              <w:t xml:space="preserve">4.controle_qualidade/app</w:t>
            </w:r>
          </w:p>
        </w:tc>
        <w:tc>
          <w:tcPr>
            <w:tcW w:w="13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6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RN-CQ-F01-005</w:t>
            </w:r>
          </w:p>
        </w:tc>
        <w:tc>
          <w:tcPr>
            <w:tcW w:w="34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controlador raiz </w:t>
            </w:r>
            <w:r>
              <w:rPr>
                <w:sz w:val="18"/>
                <w:szCs w:val="20"/>
              </w:rPr>
              <w:t xml:space="preserve">SolicitacaoAnaliseController</w:t>
            </w:r>
            <w:r>
              <w:rPr>
                <w:sz w:val="18"/>
                <w:szCs w:val="20"/>
              </w:rPr>
              <w:t xml:space="preserve"> tem </w:t>
            </w:r>
            <w:r>
              <w:rPr>
                <w:sz w:val="18"/>
                <w:b/>
                <w:bCs/>
                <w:szCs w:val="20"/>
              </w:rPr>
              <w:t xml:space="preserve">uma única ação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Relatorio</w:t>
            </w:r>
            <w:r>
              <w:rPr>
                <w:sz w:val="18"/>
                <w:szCs w:val="20"/>
              </w:rPr>
              <w:t xml:space="preserve">, que não devolve esta página: chama </w:t>
            </w:r>
            <w:r>
              <w:rPr>
                <w:sz w:val="18"/>
                <w:szCs w:val="20"/>
              </w:rPr>
              <w:t xml:space="preserve">SolicitacaoAnaliseService.GerarRelatorioColetasPendentesProgramacao(...)</w:t>
            </w:r>
            <w:r>
              <w:rPr>
                <w:sz w:val="18"/>
                <w:szCs w:val="20"/>
              </w:rPr>
              <w:t xml:space="preserve">, método que </w:t>
            </w:r>
            <w:r>
              <w:rPr>
                <w:sz w:val="18"/>
                <w:b/>
                <w:bCs/>
                <w:szCs w:val="20"/>
              </w:rPr>
              <w:t xml:space="preserve">não existe</w:t>
            </w:r>
            <w:r>
              <w:rPr>
                <w:sz w:val="18"/>
                <w:szCs w:val="20"/>
              </w:rPr>
              <w:t xml:space="preserve"> em nenhum serviço do código. Os parâmetros do relatório (usuário, cliente e título) estão fixos como "Teste".</w:t>
            </w:r>
          </w:p>
        </w:tc>
        <w:tc>
          <w:tcPr>
            <w:tcW w:w="33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Controllers/SolicitacaoAnaliseController.cs:10-28; HSolutions.CQ.Reports/SolicitacaoAnaliseReports/SolicitacaoAnaliseRelatorio.cs:26-41 (relativo a </w:t>
            </w:r>
            <w:r>
              <w:rPr>
                <w:sz w:val="18"/>
                <w:szCs w:val="20"/>
              </w:rPr>
              <w:t xml:space="preserve">app/</w:t>
            </w:r>
            <w:r>
              <w:rPr>
                <w:sz w:val="18"/>
                <w:szCs w:val="20"/>
              </w:rPr>
              <w:t xml:space="preserve">)</w:t>
            </w:r>
          </w:p>
        </w:tc>
        <w:tc>
          <w:tcPr>
            <w:tcW w:w="13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Validada em parte</w:t>
            </w:r>
            <w:r>
              <w:rPr>
                <w:sz w:val="18"/>
                <w:szCs w:val="20"/>
              </w:rPr>
              <w:t xml:space="preserve"> — casos R2-REL-08</w:t>
            </w:r>
          </w:p>
        </w:tc>
      </w:tr>
      <w:tr>
        <w:trPr>
          <w:cantSplit/>
        </w:trPr>
        <w:tc>
          <w:tcPr>
            <w:tcW w:w="16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RN-CQ-F01-006</w:t>
            </w:r>
          </w:p>
        </w:tc>
        <w:tc>
          <w:tcPr>
            <w:tcW w:w="34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página depende de um script, </w:t>
            </w:r>
            <w:r>
              <w:rPr>
                <w:sz w:val="18"/>
                <w:szCs w:val="20"/>
              </w:rPr>
              <w:t xml:space="preserve">Scripts/SolicitacaoAnalise/ConsultarColetasPendentesIndex.js</w:t>
            </w:r>
            <w:r>
              <w:rPr>
                <w:sz w:val="18"/>
                <w:szCs w:val="20"/>
              </w:rPr>
              <w:t xml:space="preserve">, que </w:t>
            </w:r>
            <w:r>
              <w:rPr>
                <w:sz w:val="18"/>
                <w:b/>
                <w:bCs/>
                <w:szCs w:val="20"/>
              </w:rPr>
              <w:t xml:space="preserve">não existe</w:t>
            </w:r>
            <w:r>
              <w:rPr>
                <w:sz w:val="18"/>
                <w:szCs w:val="20"/>
              </w:rPr>
              <w:t xml:space="preserve"> no código. Sem ele, os quadros de filtro continuam escondidos e os botões não fazem nada.</w:t>
            </w:r>
          </w:p>
        </w:tc>
        <w:tc>
          <w:tcPr>
            <w:tcW w:w="33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ConsultarColetasPendentesIndex.cshtml:10, 33, 70, 103-105; busca por arquivo em </w:t>
            </w:r>
            <w:r>
              <w:rPr>
                <w:sz w:val="18"/>
                <w:szCs w:val="20"/>
              </w:rPr>
              <w:t xml:space="preserve">app/</w:t>
            </w:r>
          </w:p>
        </w:tc>
        <w:tc>
          <w:tcPr>
            <w:tcW w:w="13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6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RN-CQ-F01-007</w:t>
            </w:r>
          </w:p>
        </w:tc>
        <w:tc>
          <w:tcPr>
            <w:tcW w:w="34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Nenhuma ação devolve a página </w:t>
            </w:r>
            <w:r>
              <w:rPr>
                <w:sz w:val="18"/>
                <w:szCs w:val="20"/>
              </w:rPr>
              <w:t xml:space="preserve">ConsultarColetasPendentesIndex</w:t>
            </w:r>
            <w:r>
              <w:rPr>
                <w:sz w:val="18"/>
                <w:szCs w:val="20"/>
              </w:rPr>
              <w:t xml:space="preserve">: por isso ela não tem endereço. Ela também não consta como conteúdo no projeto de instalação; o controlador raiz também não consta como código compilado.</w:t>
            </w:r>
          </w:p>
        </w:tc>
        <w:tc>
          <w:tcPr>
            <w:tcW w:w="33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Controllers/SolicitacaoAnaliseController.cs; HSolutions.CQ.UI.csproj:1576 e 1670 (só </w:t>
            </w:r>
            <w:r>
              <w:rPr>
                <w:sz w:val="18"/>
                <w:szCs w:val="20"/>
              </w:rPr>
              <w:t xml:space="preserve">Areas\SolicitacaoAnalise\Controllers\SolicitacaoAnaliseController.cs</w:t>
            </w:r>
            <w:r>
              <w:rPr>
                <w:sz w:val="18"/>
                <w:szCs w:val="20"/>
              </w:rPr>
              <w:t xml:space="preserve"> e </w:t>
            </w:r>
            <w:r>
              <w:rPr>
                <w:sz w:val="18"/>
                <w:szCs w:val="20"/>
              </w:rPr>
              <w:t xml:space="preserve">Views\SolicitacaoAnalise\Relatorio.cshtml</w:t>
            </w:r>
            <w:r>
              <w:rPr>
                <w:sz w:val="18"/>
                <w:szCs w:val="20"/>
              </w:rPr>
              <w:t xml:space="preserve"> constam)</w:t>
            </w:r>
          </w:p>
        </w:tc>
        <w:tc>
          <w:tcPr>
            <w:tcW w:w="13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Validada em parte</w:t>
            </w:r>
            <w:r>
              <w:rPr>
                <w:sz w:val="18"/>
                <w:szCs w:val="20"/>
              </w:rPr>
              <w:t xml:space="preserve"> — inferência</w:t>
            </w:r>
          </w:p>
        </w:tc>
      </w:tr>
      <w:tr>
        <w:trPr>
          <w:cantSplit/>
        </w:trPr>
        <w:tc>
          <w:tcPr>
            <w:tcW w:w="16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RN-CQ-F01-008</w:t>
            </w:r>
          </w:p>
        </w:tc>
        <w:tc>
          <w:tcPr>
            <w:tcW w:w="34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lista de tipos de item de água/ambiente depende de </w:t>
            </w:r>
            <w:r>
              <w:rPr>
                <w:sz w:val="18"/>
                <w:szCs w:val="20"/>
              </w:rPr>
              <w:t xml:space="preserve">ViewBag.PriorityID</w:t>
            </w:r>
            <w:r>
              <w:rPr>
                <w:sz w:val="18"/>
                <w:szCs w:val="20"/>
              </w:rPr>
              <w:t xml:space="preserve">, que nenhum controlador preenche; as funções de preenchimento automático têm os nomes trocados (</w:t>
            </w:r>
            <w:r>
              <w:rPr>
                <w:sz w:val="18"/>
                <w:szCs w:val="20"/>
              </w:rPr>
              <w:t xml:space="preserve">actionAguaAmbiente</w:t>
            </w:r>
            <w:r>
              <w:rPr>
                <w:sz w:val="18"/>
                <w:szCs w:val="20"/>
              </w:rPr>
              <w:t xml:space="preserve"> aponta para a busca de produto/material e vice-versa).</w:t>
            </w:r>
          </w:p>
        </w:tc>
        <w:tc>
          <w:tcPr>
            <w:tcW w:w="33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ConsultarColetasPendentesIndex.cshtml:7-8 e 78; busca por </w:t>
            </w:r>
            <w:r>
              <w:rPr>
                <w:sz w:val="18"/>
                <w:szCs w:val="20"/>
              </w:rPr>
              <w:t xml:space="preserve">PriorityID</w:t>
            </w:r>
          </w:p>
        </w:tc>
        <w:tc>
          <w:tcPr>
            <w:tcW w:w="13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6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RN-CQ-F01-009</w:t>
            </w:r>
          </w:p>
        </w:tc>
        <w:tc>
          <w:tcPr>
            <w:tcW w:w="34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função de ver o que falta programar existe em tela que funciona: Programação de Amostragem (lista "Urgentes!" e pendentes, com os mesmos filtros) e Amostragens Pendentes Visão Administrador.</w:t>
            </w:r>
          </w:p>
        </w:tc>
        <w:tc>
          <w:tcPr>
            <w:tcW w:w="33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Areas/SolicitacaoAnalise/Views/ProgramacaoColeta/Index.cshtml:5, 30-125 e 149; Controllers/ProgramacaoColetaController.cs:174 e 223</w:t>
            </w:r>
          </w:p>
        </w:tc>
        <w:tc>
          <w:tcPr>
            <w:tcW w:w="13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Validada em parte</w:t>
            </w:r>
            <w:r>
              <w:rPr>
                <w:sz w:val="18"/>
                <w:szCs w:val="20"/>
              </w:rPr>
              <w:t xml:space="preserve"> — casos N-10 e N-11, F-10 a F-13, F01-04</w:t>
            </w:r>
          </w:p>
        </w:tc>
      </w:tr>
      <w:tr>
        <w:trPr>
          <w:cantSplit/>
        </w:trPr>
        <w:tc>
          <w:tcPr>
            <w:tcW w:w="16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RN-CQ-F01-010</w:t>
            </w:r>
          </w:p>
        </w:tc>
        <w:tc>
          <w:tcPr>
            <w:tcW w:w="34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Afirmação anterior: "a tela abre em branco, sem título nem campos" (CT-CQ-N-30; DV-CQ-026, item 5).</w:t>
            </w:r>
          </w:p>
        </w:tc>
        <w:tc>
          <w:tcPr>
            <w:tcW w:w="33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execucao/2026-10-23-rodada-1/resultado.md:148</w:t>
            </w:r>
          </w:p>
        </w:tc>
        <w:tc>
          <w:tcPr>
            <w:tcW w:w="13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Contradita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Verificação de Amostragem (segunda versão)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Situação da tela: </w:t>
      </w:r>
      <w:r>
        <w:rPr>
          <w:b/>
          <w:bCs/>
          <w:szCs w:val="20"/>
        </w:rPr>
        <w:t xml:space="preserve">Não abre</w:t>
      </w:r>
      <w:r>
        <w:rPr>
          <w:szCs w:val="20"/>
        </w:rPr>
        <w:t xml:space="preserve">. Página de origem: 4.controle_qualidade/fora-do-menu/telas/02-verificacao-de-amostragem-segunda-versao.md. 14 regra(s).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614"/>
        <w:gridCol w:w="3326"/>
        <w:gridCol w:w="3278"/>
        <w:gridCol w:w="1413"/>
      </w:tblGrid>
      <w:tr>
        <w:trPr>
          <w:tblHeader/>
          <w:cantSplit/>
        </w:trPr>
        <w:tc>
          <w:tcPr>
            <w:tcW w:w="161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ID</w:t>
            </w:r>
          </w:p>
        </w:tc>
        <w:tc>
          <w:tcPr>
            <w:tcW w:w="332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</w:t>
            </w:r>
          </w:p>
        </w:tc>
        <w:tc>
          <w:tcPr>
            <w:tcW w:w="327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 (arquivo:linha)</w:t>
            </w:r>
          </w:p>
        </w:tc>
        <w:tc>
          <w:tcPr>
            <w:tcW w:w="141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16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RN-CQ-F02-001</w:t>
            </w:r>
          </w:p>
        </w:tc>
        <w:tc>
          <w:tcPr>
            <w:tcW w:w="33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lista filtra por tipo de produto/material (ou todos) e por ativo (Todos, Sim, Não) e não mostra registros excluídos (lixeira).</w:t>
            </w:r>
          </w:p>
        </w:tc>
        <w:tc>
          <w:tcPr>
            <w:tcW w:w="32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Areas/Coleta/Controllers/VerificacaoAmostragemController.cs:75-121; HSolutions.CQ.Infrastructure/Coleta/AmostragemRepository.cs:16-62 (relativo a </w:t>
            </w:r>
            <w:r>
              <w:rPr>
                <w:sz w:val="18"/>
                <w:szCs w:val="20"/>
              </w:rPr>
              <w:t xml:space="preserve">app/</w:t>
            </w:r>
            <w:r>
              <w:rPr>
                <w:sz w:val="18"/>
                <w:szCs w:val="20"/>
              </w:rPr>
              <w:t xml:space="preserve">)</w:t>
            </w:r>
          </w:p>
        </w:tc>
        <w:tc>
          <w:tcPr>
            <w:tcW w:w="14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6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RN-CQ-F02-002</w:t>
            </w:r>
          </w:p>
        </w:tc>
        <w:tc>
          <w:tcPr>
            <w:tcW w:w="33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cadastro pede tipo, ativo e descrição. Tipo e descrição são conferidos </w:t>
            </w:r>
            <w:r>
              <w:rPr>
                <w:sz w:val="18"/>
                <w:b/>
                <w:bCs/>
                <w:szCs w:val="20"/>
              </w:rPr>
              <w:t xml:space="preserve">só na tela</w:t>
            </w:r>
            <w:r>
              <w:rPr>
                <w:sz w:val="18"/>
                <w:szCs w:val="20"/>
              </w:rPr>
              <w:t xml:space="preserve">; o servidor grava o que receber.</w:t>
            </w:r>
          </w:p>
        </w:tc>
        <w:tc>
          <w:tcPr>
            <w:tcW w:w="32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Areas/Coleta/Script/VerificacaoAmostragemEdit.js:72-85; VerificacaoAmostragemController.cs:187-219</w:t>
            </w:r>
          </w:p>
        </w:tc>
        <w:tc>
          <w:tcPr>
            <w:tcW w:w="14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6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RN-CQ-F02-003</w:t>
            </w:r>
          </w:p>
        </w:tc>
        <w:tc>
          <w:tcPr>
            <w:tcW w:w="33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tela </w:t>
            </w:r>
            <w:r>
              <w:rPr>
                <w:sz w:val="18"/>
                <w:b/>
                <w:bCs/>
                <w:szCs w:val="20"/>
              </w:rPr>
              <w:t xml:space="preserve">não confere repetição</w:t>
            </w:r>
            <w:r>
              <w:rPr>
                <w:sz w:val="18"/>
                <w:szCs w:val="20"/>
              </w:rPr>
              <w:t xml:space="preserve">: pode haver duas verificações com a mesma descrição e o mesmo tipo. A tela do menu recusa descrição repetida ("Descrição já está cadastrada para outro registro!").</w:t>
            </w:r>
          </w:p>
        </w:tc>
        <w:tc>
          <w:tcPr>
            <w:tcW w:w="32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VerificacaoAmostragemController.cs:187-219; comparar com Areas/Coleta/Controllers/VerificacaoController.cs:448-475 e RN-CQ-062</w:t>
            </w:r>
          </w:p>
        </w:tc>
        <w:tc>
          <w:tcPr>
            <w:tcW w:w="14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6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RN-CQ-F02-004</w:t>
            </w:r>
          </w:p>
        </w:tc>
        <w:tc>
          <w:tcPr>
            <w:tcW w:w="33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Ao alterar, a data e o usuário de </w:t>
            </w:r>
            <w:r>
              <w:rPr>
                <w:sz w:val="18"/>
                <w:b/>
                <w:bCs/>
                <w:szCs w:val="20"/>
              </w:rPr>
              <w:t xml:space="preserve">criação</w:t>
            </w:r>
            <w:r>
              <w:rPr>
                <w:sz w:val="18"/>
                <w:szCs w:val="20"/>
              </w:rPr>
              <w:t xml:space="preserve"> são regravados com a data e o usuário da alteração.</w:t>
            </w:r>
          </w:p>
        </w:tc>
        <w:tc>
          <w:tcPr>
            <w:tcW w:w="32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VerificacaoAmostragemController.cs:221-254 e 266-274</w:t>
            </w:r>
          </w:p>
        </w:tc>
        <w:tc>
          <w:tcPr>
            <w:tcW w:w="14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6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RN-CQ-F02-005</w:t>
            </w:r>
          </w:p>
        </w:tc>
        <w:tc>
          <w:tcPr>
            <w:tcW w:w="33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alteração entra no histórico com um texto fixo ("Alteração de verificação amostragem por tipo produto material"); a tela </w:t>
            </w:r>
            <w:r>
              <w:rPr>
                <w:sz w:val="18"/>
                <w:b/>
                <w:bCs/>
                <w:szCs w:val="20"/>
              </w:rPr>
              <w:t xml:space="preserve">não tem campo de justificativa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32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VerificacaoAmostragemController.cs:237-238; Edit.cshtml:27-51</w:t>
            </w:r>
          </w:p>
        </w:tc>
        <w:tc>
          <w:tcPr>
            <w:tcW w:w="14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6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RN-CQ-F02-006</w:t>
            </w:r>
          </w:p>
        </w:tc>
        <w:tc>
          <w:tcPr>
            <w:tcW w:w="33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gravação do registro acontece </w:t>
            </w:r>
            <w:r>
              <w:rPr>
                <w:sz w:val="18"/>
                <w:b/>
                <w:bCs/>
                <w:szCs w:val="20"/>
              </w:rPr>
              <w:t xml:space="preserve">antes</w:t>
            </w:r>
            <w:r>
              <w:rPr>
                <w:sz w:val="18"/>
                <w:szCs w:val="20"/>
              </w:rPr>
              <w:t xml:space="preserve"> do histórico: se o histórico falhar, a inclusão ou a alteração já está gravada e a tela mostra erro.</w:t>
            </w:r>
          </w:p>
        </w:tc>
        <w:tc>
          <w:tcPr>
            <w:tcW w:w="32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VerificacaoAmostragemController.cs:196-202 e 233-238</w:t>
            </w:r>
          </w:p>
        </w:tc>
        <w:tc>
          <w:tcPr>
            <w:tcW w:w="14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Extraída</w:t>
            </w:r>
            <w:r>
              <w:rPr>
                <w:sz w:val="18"/>
                <w:szCs w:val="20"/>
              </w:rPr>
              <w:t xml:space="preserve"> — inferência</w:t>
            </w:r>
          </w:p>
        </w:tc>
      </w:tr>
      <w:tr>
        <w:trPr>
          <w:cantSplit/>
        </w:trPr>
        <w:tc>
          <w:tcPr>
            <w:tcW w:w="16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RN-CQ-F02-007</w:t>
            </w:r>
          </w:p>
        </w:tc>
        <w:tc>
          <w:tcPr>
            <w:tcW w:w="33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Excluir pede confirmação, </w:t>
            </w:r>
            <w:r>
              <w:rPr>
                <w:sz w:val="18"/>
                <w:b/>
                <w:bCs/>
                <w:szCs w:val="20"/>
              </w:rPr>
              <w:t xml:space="preserve">apaga o registro de vez</w:t>
            </w:r>
            <w:r>
              <w:rPr>
                <w:sz w:val="18"/>
                <w:szCs w:val="20"/>
              </w:rPr>
              <w:t xml:space="preserve"> (não marca como excluído) e grava no histórico o texto fixo "Exclusão de verificação amostragem por tipo produto material". Uma verificação já usada em resposta de amostragem tem ligação no banco e a exclusão provavelmente falha.</w:t>
            </w:r>
          </w:p>
        </w:tc>
        <w:tc>
          <w:tcPr>
            <w:tcW w:w="32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VerificacaoAmostragemController.cs:157-185; HSolution.Library: Repository.cs:75-96 e 187-190 (pasta </w:t>
            </w:r>
            <w:r>
              <w:rPr>
                <w:sz w:val="18"/>
                <w:szCs w:val="20"/>
              </w:rPr>
              <w:t xml:space="preserve">10.HSolution.Library/HSolutions.Framework.Infrastructure.EF/</w:t>
            </w:r>
            <w:r>
              <w:rPr>
                <w:sz w:val="18"/>
                <w:szCs w:val="20"/>
              </w:rPr>
              <w:t xml:space="preserve">); TBL_VERIFICACAO_AMOSTRAGEM_RESULTADO.sql:8</w:t>
            </w:r>
          </w:p>
        </w:tc>
        <w:tc>
          <w:tcPr>
            <w:tcW w:w="14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Extraída</w:t>
            </w:r>
            <w:r>
              <w:rPr>
                <w:sz w:val="18"/>
                <w:szCs w:val="20"/>
              </w:rPr>
              <w:t xml:space="preserve"> — ; a falha por uso é inferência; inferência</w:t>
            </w:r>
          </w:p>
        </w:tc>
      </w:tr>
      <w:tr>
        <w:trPr>
          <w:cantSplit/>
        </w:trPr>
        <w:tc>
          <w:tcPr>
            <w:tcW w:w="16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RN-CQ-F02-008</w:t>
            </w:r>
          </w:p>
        </w:tc>
        <w:tc>
          <w:tcPr>
            <w:tcW w:w="33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ícone de log pede o histórico da chave </w:t>
            </w:r>
            <w:r>
              <w:rPr>
                <w:sz w:val="18"/>
                <w:szCs w:val="20"/>
              </w:rPr>
              <w:t xml:space="preserve">verificacao_amostragem</w:t>
            </w:r>
            <w:r>
              <w:rPr>
                <w:sz w:val="18"/>
                <w:szCs w:val="20"/>
              </w:rPr>
              <w:t xml:space="preserve">, mas as configurações de histórico do CQ </w:t>
            </w:r>
            <w:r>
              <w:rPr>
                <w:sz w:val="18"/>
                <w:b/>
                <w:bCs/>
                <w:szCs w:val="20"/>
              </w:rPr>
              <w:t xml:space="preserve">não incluem</w:t>
            </w:r>
            <w:r>
              <w:rPr>
                <w:sz w:val="18"/>
                <w:szCs w:val="20"/>
              </w:rPr>
              <w:t xml:space="preserve"> esta tabela (as nove configuradas são análise, regras, solicitação, unidade, verificação nova, regra de amostragem e motivo).</w:t>
            </w:r>
          </w:p>
        </w:tc>
        <w:tc>
          <w:tcPr>
            <w:tcW w:w="32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_GridVerificacoesAmostragem.cshtml:57; HSolutions.CQ.Auditoria/FluentLogConfigurations.cs:10-18 (relativo a </w:t>
            </w:r>
            <w:r>
              <w:rPr>
                <w:sz w:val="18"/>
                <w:szCs w:val="20"/>
              </w:rPr>
              <w:t xml:space="preserve">app/</w:t>
            </w:r>
            <w:r>
              <w:rPr>
                <w:sz w:val="18"/>
                <w:szCs w:val="20"/>
              </w:rPr>
              <w:t xml:space="preserve">)</w:t>
            </w:r>
          </w:p>
        </w:tc>
        <w:tc>
          <w:tcPr>
            <w:tcW w:w="14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Extraída</w:t>
            </w:r>
            <w:r>
              <w:rPr>
                <w:sz w:val="18"/>
                <w:szCs w:val="20"/>
              </w:rPr>
              <w:t xml:space="preserve"> — ; o que o log mostra é ponto para validar; ponto para validar</w:t>
            </w:r>
          </w:p>
        </w:tc>
      </w:tr>
      <w:tr>
        <w:trPr>
          <w:cantSplit/>
        </w:trPr>
        <w:tc>
          <w:tcPr>
            <w:tcW w:w="16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RN-CQ-F02-009</w:t>
            </w:r>
          </w:p>
        </w:tc>
        <w:tc>
          <w:tcPr>
            <w:tcW w:w="33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Registro de Amostragem de hoje </w:t>
            </w:r>
            <w:r>
              <w:rPr>
                <w:sz w:val="18"/>
                <w:b/>
                <w:bCs/>
                <w:szCs w:val="20"/>
              </w:rPr>
              <w:t xml:space="preserve">não usa</w:t>
            </w:r>
            <w:r>
              <w:rPr>
                <w:sz w:val="18"/>
                <w:szCs w:val="20"/>
              </w:rPr>
              <w:t xml:space="preserve"> esta tabela: usa as perguntas do checklist novo (</w:t>
            </w:r>
            <w:r>
              <w:rPr>
                <w:sz w:val="18"/>
                <w:szCs w:val="20"/>
              </w:rPr>
              <w:t xml:space="preserve">VerificacaoItem</w:t>
            </w:r>
            <w:r>
              <w:rPr>
                <w:sz w:val="18"/>
                <w:szCs w:val="20"/>
              </w:rPr>
              <w:t xml:space="preserve">). O método que montaria as respostas desta tabela nunca é chamado.</w:t>
            </w:r>
          </w:p>
        </w:tc>
        <w:tc>
          <w:tcPr>
            <w:tcW w:w="32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Areas/Coleta/Controllers/AmostragemController.cs:690-705, 715-724 e 926-945</w:t>
            </w:r>
          </w:p>
        </w:tc>
        <w:tc>
          <w:tcPr>
            <w:tcW w:w="14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6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RN-CQ-F02-010</w:t>
            </w:r>
          </w:p>
        </w:tc>
        <w:tc>
          <w:tcPr>
            <w:tcW w:w="33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mesma tabela continua sendo lida e gravada pelo quadro "Itens de Verificação para Amostragem" da Regra Amostragem (incluir, alterar com justificativa recebida, excluir logicamente).</w:t>
            </w:r>
          </w:p>
        </w:tc>
        <w:tc>
          <w:tcPr>
            <w:tcW w:w="32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Areas/Coleta/Controllers/RegraAmostragemController.cs:160-215 e 1088-1160; Views/RegraAmostragem/Index.cshtml:150-165</w:t>
            </w:r>
          </w:p>
        </w:tc>
        <w:tc>
          <w:tcPr>
            <w:tcW w:w="14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Extraída</w:t>
            </w:r>
            <w:r>
              <w:rPr>
                <w:sz w:val="18"/>
                <w:szCs w:val="20"/>
              </w:rPr>
              <w:t xml:space="preserve"> — ; não exercitada</w:t>
            </w:r>
          </w:p>
        </w:tc>
      </w:tr>
      <w:tr>
        <w:trPr>
          <w:cantSplit/>
        </w:trPr>
        <w:tc>
          <w:tcPr>
            <w:tcW w:w="16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RN-CQ-F02-011</w:t>
            </w:r>
          </w:p>
        </w:tc>
        <w:tc>
          <w:tcPr>
            <w:tcW w:w="33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roteiro do menu cria o item apontando para esta tela e um comando posterior troca o link e o código da função para a tela nova. Se o roteiro for executado de novo, a linha antiga pode ser recriada: duas linhas com o mesmo nome.</w:t>
            </w:r>
          </w:p>
        </w:tc>
        <w:tc>
          <w:tcPr>
            <w:tcW w:w="32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HSolutions.CQ.DB/dml.sql:173, 197-233 (a limpeza só apaga itens de menu que saíram do roteiro), 288 (cria de novo a linha que não encontra) e 441-443 (relativo a </w:t>
            </w:r>
            <w:r>
              <w:rPr>
                <w:sz w:val="18"/>
                <w:szCs w:val="20"/>
              </w:rPr>
              <w:t xml:space="preserve">app/HSolutions.CQ.DB/</w:t>
            </w:r>
            <w:r>
              <w:rPr>
                <w:sz w:val="18"/>
                <w:szCs w:val="20"/>
              </w:rPr>
              <w:t xml:space="preserve">)</w:t>
            </w:r>
          </w:p>
        </w:tc>
        <w:tc>
          <w:tcPr>
            <w:tcW w:w="14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Validada em parte</w:t>
            </w:r>
            <w:r>
              <w:rPr>
                <w:sz w:val="18"/>
                <w:szCs w:val="20"/>
              </w:rPr>
              <w:t xml:space="preserve"> — casos N-29; inferência</w:t>
            </w:r>
          </w:p>
        </w:tc>
      </w:tr>
      <w:tr>
        <w:trPr>
          <w:cantSplit/>
        </w:trPr>
        <w:tc>
          <w:tcPr>
            <w:tcW w:w="16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RN-CQ-F02-012</w:t>
            </w:r>
          </w:p>
        </w:tc>
        <w:tc>
          <w:tcPr>
            <w:tcW w:w="33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endereço da área Solicitação de Análise (</w:t>
            </w:r>
            <w:r>
              <w:rPr>
                <w:sz w:val="18"/>
                <w:szCs w:val="20"/>
              </w:rPr>
              <w:t xml:space="preserve">/SolicitacaoAnalise/VerificacaoAmostragem</w:t>
            </w:r>
            <w:r>
              <w:rPr>
                <w:sz w:val="18"/>
                <w:szCs w:val="20"/>
              </w:rPr>
              <w:t xml:space="preserve">) tem controlador com duas ações vazias, sem página e fora do projeto de instalação.</w:t>
            </w:r>
          </w:p>
        </w:tc>
        <w:tc>
          <w:tcPr>
            <w:tcW w:w="32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Areas/SolicitacaoAnalise/Controllers/VerificacaoAmostragemController.cs:10-23; HSolutions.CQ.UI.csproj:1575-1624 (nenhuma linha para ele)</w:t>
            </w:r>
          </w:p>
        </w:tc>
        <w:tc>
          <w:tcPr>
            <w:tcW w:w="14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Validada</w:t>
            </w:r>
          </w:p>
        </w:tc>
      </w:tr>
      <w:tr>
        <w:trPr>
          <w:cantSplit/>
        </w:trPr>
        <w:tc>
          <w:tcPr>
            <w:tcW w:w="16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RN-CQ-F02-013</w:t>
            </w:r>
          </w:p>
        </w:tc>
        <w:tc>
          <w:tcPr>
            <w:tcW w:w="33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botão de exportar para Excel não está em nenhuma página; a ação lê uma lista da sessão (</w:t>
            </w:r>
            <w:r>
              <w:rPr>
                <w:sz w:val="18"/>
                <w:szCs w:val="20"/>
              </w:rPr>
              <w:t xml:space="preserve">ListGrid</w:t>
            </w:r>
            <w:r>
              <w:rPr>
                <w:sz w:val="18"/>
                <w:szCs w:val="20"/>
              </w:rPr>
              <w:t xml:space="preserve">) que esta tela nunca preenche.</w:t>
            </w:r>
          </w:p>
        </w:tc>
        <w:tc>
          <w:tcPr>
            <w:tcW w:w="32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VerificacaoAmostragemController.cs:53-60 e 256-263</w:t>
            </w:r>
          </w:p>
        </w:tc>
        <w:tc>
          <w:tcPr>
            <w:tcW w:w="14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6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RN-CQ-F02-014</w:t>
            </w:r>
          </w:p>
        </w:tc>
        <w:tc>
          <w:tcPr>
            <w:tcW w:w="33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Afirmação anterior: "a segunda versão é </w:t>
            </w:r>
            <w:r>
              <w:rPr>
                <w:sz w:val="18"/>
                <w:szCs w:val="20"/>
              </w:rPr>
              <w:t xml:space="preserve">Coleta/Verificacao</w:t>
            </w:r>
            <w:r>
              <w:rPr>
                <w:sz w:val="18"/>
                <w:szCs w:val="20"/>
              </w:rPr>
              <w:t xml:space="preserve"> e leva à mesma tela da Verificação de Amostragens do menu" (reconhecimento, inventário, CT-CQ-N-29 e DV-CQ-026).</w:t>
            </w:r>
          </w:p>
        </w:tc>
        <w:tc>
          <w:tcPr>
            <w:tcW w:w="32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00-reconhecimento.md:96; 11-inventario-de-telas.md:59 e 113</w:t>
            </w:r>
          </w:p>
        </w:tc>
        <w:tc>
          <w:tcPr>
            <w:tcW w:w="14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Contradita</w:t>
            </w:r>
            <w:r>
              <w:rPr>
                <w:sz w:val="18"/>
                <w:szCs w:val="20"/>
              </w:rPr>
              <w:t xml:space="preserve"> — casos R2-04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REGRAS DO LEVANTAMENTO POR FLUXO SEM PÁGINA POR TELA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Regras do documento 01 do módulo que nenhuma página por tela cita. Ficam aqui para nenhuma regra se perder. A etapa a que pertencem aparece no início do texto. Sem teste de tela, a situação continua "Extraída".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200"/>
        <w:gridCol w:w="3528"/>
        <w:gridCol w:w="3322"/>
        <w:gridCol w:w="1581"/>
      </w:tblGrid>
      <w:tr>
        <w:trPr>
          <w:tblHeader/>
          <w:cantSplit/>
        </w:trPr>
        <w:tc>
          <w:tcPr>
            <w:tcW w:w="120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ID</w:t>
            </w:r>
          </w:p>
        </w:tc>
        <w:tc>
          <w:tcPr>
            <w:tcW w:w="352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</w:t>
            </w:r>
          </w:p>
        </w:tc>
        <w:tc>
          <w:tcPr>
            <w:tcW w:w="332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 (arquivo:linha)</w:t>
            </w:r>
          </w:p>
        </w:tc>
        <w:tc>
          <w:tcPr>
            <w:tcW w:w="158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12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RN-CQ-050</w:t>
            </w:r>
          </w:p>
        </w:tc>
        <w:tc>
          <w:tcPr>
            <w:tcW w:w="35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Itens de análise e tipos de item: Os </w:t>
            </w:r>
            <w:r>
              <w:rPr>
                <w:sz w:val="18"/>
                <w:b/>
                <w:bCs/>
                <w:szCs w:val="20"/>
              </w:rPr>
              <w:t xml:space="preserve">tipos de item</w:t>
            </w:r>
            <w:r>
              <w:rPr>
                <w:sz w:val="18"/>
                <w:szCs w:val="20"/>
              </w:rPr>
              <w:t xml:space="preserve"> são fixos: ambiente; água potável, purificada e para injetáveis; matéria-prima; material de embalagem; semielaborado; granel; produto acabado; padrão secundário. Não há tela para mudá-los.</w:t>
            </w:r>
          </w:p>
        </w:tc>
        <w:tc>
          <w:tcPr>
            <w:tcW w:w="33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Dom/Analise/TipoItemAnaliseEnum.cs:5-14</w:t>
            </w:r>
          </w:p>
        </w:tc>
        <w:tc>
          <w:tcPr>
            <w:tcW w:w="15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2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RN-CQ-051</w:t>
            </w:r>
          </w:p>
        </w:tc>
        <w:tc>
          <w:tcPr>
            <w:tcW w:w="35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Itens de análise e tipos de item: </w:t>
            </w:r>
            <w:r>
              <w:rPr>
                <w:sz w:val="18"/>
                <w:b/>
                <w:bCs/>
                <w:szCs w:val="20"/>
              </w:rPr>
              <w:t xml:space="preserve">Não existe tela de cadastro de item de análise.</w:t>
            </w:r>
            <w:r>
              <w:rPr>
                <w:sz w:val="18"/>
                <w:szCs w:val="20"/>
              </w:rPr>
              <w:t xml:space="preserve"> O item é escolhido numa busca em outros módulos: materiais e produto acabado no Estoque; granel e semielaborado na Produção; pontos de água e ambientes no Principal.</w:t>
            </w:r>
          </w:p>
        </w:tc>
        <w:tc>
          <w:tcPr>
            <w:tcW w:w="33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HSolutions.CQ.UI/Controllers/AutoCompleteController.cs:12-44</w:t>
            </w:r>
          </w:p>
        </w:tc>
        <w:tc>
          <w:tcPr>
            <w:tcW w:w="15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Validada em parte</w:t>
            </w:r>
            <w:r>
              <w:rPr>
                <w:sz w:val="18"/>
                <w:szCs w:val="20"/>
              </w:rPr>
              <w:t xml:space="preserve"> — o menu e as 25 telas do inventário não têm cadastro de item de análise (rodada 2, Fase D1, 28/10/2026); a origem dos itens em outros módulos é leitura do código</w:t>
            </w:r>
          </w:p>
        </w:tc>
      </w:tr>
      <w:tr>
        <w:trPr>
          <w:cantSplit/>
        </w:trPr>
        <w:tc>
          <w:tcPr>
            <w:tcW w:w="12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RN-CQ-052</w:t>
            </w:r>
          </w:p>
        </w:tc>
        <w:tc>
          <w:tcPr>
            <w:tcW w:w="35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Itens de análise e tipos de item: Na primeira vez que uma regra é salva para um item, o CQ cria o </w:t>
            </w:r>
            <w:r>
              <w:rPr>
                <w:sz w:val="18"/>
                <w:b/>
                <w:bCs/>
                <w:szCs w:val="20"/>
              </w:rPr>
              <w:t xml:space="preserve">item de análise</w:t>
            </w:r>
            <w:r>
              <w:rPr>
                <w:sz w:val="18"/>
                <w:szCs w:val="20"/>
              </w:rPr>
              <w:t xml:space="preserve"> com o código de origem, o nome e o tipo, </w:t>
            </w:r>
            <w:r>
              <w:rPr>
                <w:sz w:val="18"/>
                <w:b/>
                <w:bCs/>
                <w:szCs w:val="20"/>
              </w:rPr>
              <w:t xml:space="preserve">sem histórico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33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Coleta/RegraAmostragemController.cs:1502-1519; Coleta/RegraAnaliseController.cs:409-427</w:t>
            </w:r>
          </w:p>
        </w:tc>
        <w:tc>
          <w:tcPr>
            <w:tcW w:w="15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2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RN-CQ-053</w:t>
            </w:r>
          </w:p>
        </w:tc>
        <w:tc>
          <w:tcPr>
            <w:tcW w:w="35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Itens de análise e tipos de item: A ligação com o Estoque e a Produção é só pelo </w:t>
            </w:r>
            <w:r>
              <w:rPr>
                <w:sz w:val="18"/>
                <w:b/>
                <w:bCs/>
                <w:szCs w:val="20"/>
              </w:rPr>
              <w:t xml:space="preserve">código</w:t>
            </w:r>
            <w:r>
              <w:rPr>
                <w:sz w:val="18"/>
                <w:szCs w:val="20"/>
              </w:rPr>
              <w:t xml:space="preserve">. Se o nome mudar na origem, o nome guardado no CQ não muda (</w:t>
            </w:r>
            <w:r>
              <w:rPr>
                <w:sz w:val="18"/>
                <w:i/>
                <w:iCs/>
                <w:szCs w:val="20"/>
              </w:rPr>
              <w:t xml:space="preserve">inferência</w:t>
            </w:r>
            <w:r>
              <w:rPr>
                <w:sz w:val="18"/>
                <w:szCs w:val="20"/>
              </w:rPr>
              <w:t xml:space="preserve">).</w:t>
            </w:r>
          </w:p>
        </w:tc>
        <w:tc>
          <w:tcPr>
            <w:tcW w:w="33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HSolutions.CQ.Context/Configurations/ItemAnaliseConfiguration.cs:19-24</w:t>
            </w:r>
          </w:p>
        </w:tc>
        <w:tc>
          <w:tcPr>
            <w:tcW w:w="15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2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RN-CQ-115</w:t>
            </w:r>
          </w:p>
        </w:tc>
        <w:tc>
          <w:tcPr>
            <w:tcW w:w="35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Amostragem, análise e laudo: o que muda: Água e ambiente têm </w:t>
            </w:r>
            <w:r>
              <w:rPr>
                <w:sz w:val="18"/>
                <w:b/>
                <w:bCs/>
                <w:szCs w:val="20"/>
              </w:rPr>
              <w:t xml:space="preserve">laudo e etiqueta próprios</w:t>
            </w:r>
            <w:r>
              <w:rPr>
                <w:sz w:val="18"/>
                <w:szCs w:val="20"/>
              </w:rPr>
              <w:t xml:space="preserve">; a aprovação e a emissão seguem as mesmas regras do fluxo geral.</w:t>
            </w:r>
          </w:p>
        </w:tc>
        <w:tc>
          <w:tcPr>
            <w:tcW w:w="33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ObterRelatorioAnaliseService.cs:444-460; HSolutions.CQ.Reports/Analise/AnaliseProgramada/GerarEtiquetaReports.cs:26-29</w:t>
            </w:r>
          </w:p>
        </w:tc>
        <w:tc>
          <w:tcPr>
            <w:tcW w:w="15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Validada em parte</w:t>
            </w:r>
            <w:r>
              <w:rPr>
                <w:sz w:val="18"/>
                <w:szCs w:val="20"/>
              </w:rPr>
              <w:t xml:space="preserve"> — o boletim de ambiente é próprio e saiu com as condições em branco (casos 065 e R2-REL-03b; DV-CQ-025); etiqueta de ambiente e laudo de água não foram vistos</w:t>
            </w:r>
          </w:p>
        </w:tc>
      </w:tr>
      <w:tr>
        <w:trPr>
          <w:cantSplit/>
        </w:trPr>
        <w:tc>
          <w:tcPr>
            <w:tcW w:w="12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RN-CQ-116</w:t>
            </w:r>
          </w:p>
        </w:tc>
        <w:tc>
          <w:tcPr>
            <w:tcW w:w="35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Amostragem, análise e laudo: o que muda: </w:t>
            </w:r>
            <w:r>
              <w:rPr>
                <w:sz w:val="18"/>
                <w:b/>
                <w:bCs/>
                <w:szCs w:val="20"/>
              </w:rPr>
              <w:t xml:space="preserve">Não há limite de alerta nem limite de ação</w:t>
            </w:r>
            <w:r>
              <w:rPr>
                <w:sz w:val="18"/>
                <w:szCs w:val="20"/>
              </w:rPr>
              <w:t xml:space="preserve">, nem relatório de tendência: o resultado é só "conforme" ou "não conforme".</w:t>
            </w:r>
          </w:p>
        </w:tc>
        <w:tc>
          <w:tcPr>
            <w:tcW w:w="33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ObterRelatorioAnaliseService.cs:350-354</w:t>
            </w:r>
          </w:p>
        </w:tc>
        <w:tc>
          <w:tcPr>
            <w:tcW w:w="15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2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RN-CQ-117</w:t>
            </w:r>
          </w:p>
        </w:tc>
        <w:tc>
          <w:tcPr>
            <w:tcW w:w="35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Ligação com a Produção: Na Produção, a </w:t>
            </w:r>
            <w:r>
              <w:rPr>
                <w:sz w:val="18"/>
                <w:b/>
                <w:bCs/>
                <w:szCs w:val="20"/>
              </w:rPr>
              <w:t xml:space="preserve">autorização do ponto de água</w:t>
            </w:r>
            <w:r>
              <w:rPr>
                <w:sz w:val="18"/>
                <w:szCs w:val="20"/>
              </w:rPr>
              <w:t xml:space="preserve"> considera o ponto liberado quando o </w:t>
            </w:r>
            <w:r>
              <w:rPr>
                <w:sz w:val="18"/>
                <w:b/>
                <w:bCs/>
                <w:szCs w:val="20"/>
              </w:rPr>
              <w:t xml:space="preserve">registro de análise da própria Produção</w:t>
            </w:r>
            <w:r>
              <w:rPr>
                <w:sz w:val="18"/>
                <w:szCs w:val="20"/>
              </w:rPr>
              <w:t xml:space="preserve"> mais recente está revisado e dentro da validade. </w:t>
            </w:r>
            <w:r>
              <w:rPr>
                <w:sz w:val="18"/>
                <w:b/>
                <w:bCs/>
                <w:szCs w:val="20"/>
              </w:rPr>
              <w:t xml:space="preserve">Não consulta o laudo do CQ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33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2.producao/app/LaboSys_UI/autorizacoes/autorizacao_ponto_agua_producao_ed.aspx.cs:444; 2.producao/app/LaboSys_BLL/bllRegistroAnalisePontosAgua.cs:77-85</w:t>
            </w:r>
          </w:p>
        </w:tc>
        <w:tc>
          <w:tcPr>
            <w:tcW w:w="15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2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RN-CQ-118</w:t>
            </w:r>
          </w:p>
        </w:tc>
        <w:tc>
          <w:tcPr>
            <w:tcW w:w="35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Ligação com a Produção: Autorizar ou não o uso do ponto é uma </w:t>
            </w:r>
            <w:r>
              <w:rPr>
                <w:sz w:val="18"/>
                <w:b/>
                <w:bCs/>
                <w:szCs w:val="20"/>
              </w:rPr>
              <w:t xml:space="preserve">escolha manual</w:t>
            </w:r>
            <w:r>
              <w:rPr>
                <w:sz w:val="18"/>
                <w:szCs w:val="20"/>
              </w:rPr>
              <w:t xml:space="preserve">, ponto a ponto (sim, não, pendente, cancelada).</w:t>
            </w:r>
          </w:p>
        </w:tc>
        <w:tc>
          <w:tcPr>
            <w:tcW w:w="33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autorizacao_ponto_agua_producao_ed.aspx.cs:64-79, :146-162</w:t>
            </w:r>
          </w:p>
        </w:tc>
        <w:tc>
          <w:tcPr>
            <w:tcW w:w="15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2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RN-CQ-119</w:t>
            </w:r>
          </w:p>
        </w:tc>
        <w:tc>
          <w:tcPr>
            <w:tcW w:w="35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Ligação com a Produção: A Produção tem </w:t>
            </w:r>
            <w:r>
              <w:rPr>
                <w:sz w:val="18"/>
                <w:b/>
                <w:bCs/>
                <w:szCs w:val="20"/>
              </w:rPr>
              <w:t xml:space="preserve">telas próprias</w:t>
            </w:r>
            <w:r>
              <w:rPr>
                <w:sz w:val="18"/>
                <w:szCs w:val="20"/>
              </w:rPr>
              <w:t xml:space="preserve"> para programar e registrar análises de água e de ambiente (</w:t>
            </w:r>
            <w:r>
              <w:rPr>
                <w:sz w:val="18"/>
                <w:szCs w:val="20"/>
              </w:rPr>
              <w:t xml:space="preserve">2.producao/app/LaboSys_UI/preparacao/analise_pontos_agua_*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registro_analise_pontos_agua_*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analise_ambiente_*</w:t>
            </w:r>
            <w:r>
              <w:rPr>
                <w:sz w:val="18"/>
                <w:szCs w:val="20"/>
              </w:rPr>
              <w:t xml:space="preserve">): um </w:t>
            </w:r>
            <w:r>
              <w:rPr>
                <w:sz w:val="18"/>
                <w:b/>
                <w:bCs/>
                <w:szCs w:val="20"/>
              </w:rPr>
              <w:t xml:space="preserve">controle paralelo</w:t>
            </w:r>
            <w:r>
              <w:rPr>
                <w:sz w:val="18"/>
                <w:szCs w:val="20"/>
              </w:rPr>
              <w:t xml:space="preserve"> ao do CQ.</w:t>
            </w:r>
          </w:p>
        </w:tc>
        <w:tc>
          <w:tcPr>
            <w:tcW w:w="33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  <w:tc>
          <w:tcPr>
            <w:tcW w:w="15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Extraída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Controle da Qualidade – Regras de Negócio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Controle da Qualidade – Regras de Negócio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