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Programação de Solicitação de Análise: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o laboratório monitore as condições ambientais e a água, com dados disponíveis ao Controle de Qualidade, registros rastreáveis e mudanças com motivo. A tela </w:t>
      </w:r>
      <w:r>
        <w:rPr>
          <w:b/>
          <w:bCs/>
          <w:szCs w:val="20"/>
        </w:rPr>
        <w:t xml:space="preserve">não atende</w:t>
      </w:r>
      <w:r>
        <w:rPr>
          <w:szCs w:val="20"/>
        </w:rPr>
        <w:t xml:space="preserve"> em parte do que mais importa: a água não carrega (DV-CQ-008, Alta), não há frequência (DV-CQ-023) e a exclusão e a mudança de dia não deixam rastro (DV-CQ-018); o ambiente agenda e recusa data e horário inválidos, o que </w:t>
      </w:r>
      <w:r>
        <w:rPr>
          <w:b/>
          <w:bCs/>
          <w:szCs w:val="20"/>
        </w:rPr>
        <w:t xml:space="preserve">atende em parte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nº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00"/>
        <w:gridCol w:w="1300"/>
        <w:gridCol w:w="4589"/>
        <w:gridCol w:w="1242"/>
      </w:tblGrid>
      <w:tr>
        <w:trPr>
          <w:tblHeader/>
          <w:cantSplit/>
        </w:trPr>
        <w:tc>
          <w:tcPr>
            <w:tcW w:w="25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5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"instalações adequadas, pessoal treinado e procedimentos aprovados devem estar disponíveis para amostragem e teste de matérias-primas, materiais de embalagem, produtos intermediários, a granel e terminados e, onde apropriado, para monitoramento das condições ambientais para fins de BPF;"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14, I</w:t>
            </w:r>
          </w:p>
        </w:tc>
        <w:tc>
          <w:tcPr>
            <w:tcW w:w="4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</w:t>
            </w:r>
            <w:r>
              <w:rPr>
                <w:sz w:val="18"/>
                <w:b/>
                <w:bCs/>
                <w:szCs w:val="20"/>
              </w:rPr>
              <w:t xml:space="preserve">ambiente</w:t>
            </w:r>
            <w:r>
              <w:rPr>
                <w:sz w:val="18"/>
                <w:szCs w:val="20"/>
              </w:rPr>
              <w:t xml:space="preserve">, agenda coletas de salas cadastradas no Principal e cria a solicitação (CT-CQ-062, 067 e N-23, 23/10/2026). Para </w:t>
            </w:r>
            <w:r>
              <w:rPr>
                <w:sz w:val="18"/>
                <w:b/>
                <w:bCs/>
                <w:szCs w:val="20"/>
              </w:rPr>
              <w:t xml:space="preserve">água</w:t>
            </w:r>
            <w:r>
              <w:rPr>
                <w:sz w:val="18"/>
                <w:szCs w:val="20"/>
              </w:rPr>
              <w:t xml:space="preserve">, a lista de pontos não carrega e nenhuma coleta foi agendada (DV-CQ-001 e DV-CQ-008, Alta; CT-CQ-063 e N-33, 23/10/2026); em 28/10/2026 a Programação de Amostragem de água continuou com erro de servidor e a agenda de água não foi reexecutada (Fase A1). Não há procedimento nem frequência vinculados à coleta (DV-CQ-023)</w:t>
            </w:r>
          </w:p>
        </w:tc>
        <w:tc>
          <w:tcPr>
            <w:tcW w:w="1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"dados de monitoramento ambiental (ar, água e outras utilidades), quando necessário;"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243, VI</w:t>
            </w:r>
          </w:p>
        </w:tc>
        <w:tc>
          <w:tcPr>
            <w:tcW w:w="4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dados de monitoramento de </w:t>
            </w:r>
            <w:r>
              <w:rPr>
                <w:sz w:val="18"/>
                <w:b/>
                <w:bCs/>
                <w:szCs w:val="20"/>
              </w:rPr>
              <w:t xml:space="preserve">água</w:t>
            </w:r>
            <w:r>
              <w:rPr>
                <w:sz w:val="18"/>
                <w:szCs w:val="20"/>
              </w:rPr>
              <w:t xml:space="preserve"> não são gerados por esta tela, porque nenhum ponto pode ser agendado (DV-CQ-008, Alta). Os de </w:t>
            </w:r>
            <w:r>
              <w:rPr>
                <w:sz w:val="18"/>
                <w:b/>
                <w:bCs/>
                <w:szCs w:val="20"/>
              </w:rPr>
              <w:t xml:space="preserve">ambiente</w:t>
            </w:r>
            <w:r>
              <w:rPr>
                <w:sz w:val="18"/>
                <w:szCs w:val="20"/>
              </w:rPr>
              <w:t xml:space="preserve"> passam a existir como solicitações, mas o calendário não os mostra depois de programados na amostragem (RN-CQ-S03-002)</w:t>
            </w:r>
          </w:p>
        </w:tc>
        <w:tc>
          <w:tcPr>
            <w:tcW w:w="1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 haver políticas, procedimentos, protocolos, relatórios e registros de ações tomadas ou conclusões alcançadas, quando apropriado, para os seguintes exemplos:" e "VI - monitoramento ambiental;"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148, VI</w:t>
            </w:r>
          </w:p>
        </w:tc>
        <w:tc>
          <w:tcPr>
            <w:tcW w:w="4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não tem </w:t>
            </w:r>
            <w:r>
              <w:rPr>
                <w:sz w:val="18"/>
                <w:b/>
                <w:bCs/>
                <w:szCs w:val="20"/>
              </w:rPr>
              <w:t xml:space="preserve">programa</w:t>
            </w:r>
            <w:r>
              <w:rPr>
                <w:sz w:val="18"/>
                <w:szCs w:val="20"/>
              </w:rPr>
              <w:t xml:space="preserve"> de monitoramento: nenhuma opção de frequência, periodicidade ou recorrência por ponto ou sala; cada coleta é marcada à mão (CT-CQ-063, 09/10 e 23/10/2026; DV-CQ-023). Leitura da área: o artigo pede os registros do programa, e a norma citada aqui não fixa a frequência; ela precisa estar no procedimento da empresa</w:t>
            </w:r>
          </w:p>
        </w:tc>
        <w:tc>
          <w:tcPr>
            <w:tcW w:w="1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"Alguns tipos de dados, tais como resultados de testes, rendimentos, controles ambientais, devem ser registrados de maneira a permitir a avaliação de tendência."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245</w:t>
            </w:r>
          </w:p>
        </w:tc>
        <w:tc>
          <w:tcPr>
            <w:tcW w:w="4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só programa; o resultado é digitado em outra tela como "conforme" ou "não conforme", sem relatório de tendência (RN-CQ-116). Nada nesta tela ajuda a comparar coletas da mesma sala ou ponto</w:t>
            </w:r>
          </w:p>
        </w:tc>
        <w:tc>
          <w:tcPr>
            <w:tcW w:w="1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124</w:t>
            </w:r>
          </w:p>
        </w:tc>
        <w:tc>
          <w:tcPr>
            <w:tcW w:w="4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marcação grava usuário e data de criação, mas </w:t>
            </w:r>
            <w:r>
              <w:rPr>
                <w:sz w:val="18"/>
                <w:b/>
                <w:bCs/>
                <w:szCs w:val="20"/>
              </w:rPr>
              <w:t xml:space="preserve">nenhuma</w:t>
            </w:r>
            <w:r>
              <w:rPr>
                <w:sz w:val="18"/>
                <w:szCs w:val="20"/>
              </w:rPr>
              <w:t xml:space="preserve"> das três ações (marcar, mudar o dia, excluir) grava histórico (SolicitacaoAnaliseService.cs:32-131; CT-CQ-067, 23/10/2026). A exclusão não grava quem excluiu (RN-CQ-S03-011). O número da solicitação sai fora da sequência (DV-CQ-024, Baixa)</w:t>
            </w:r>
          </w:p>
        </w:tc>
        <w:tc>
          <w:tcPr>
            <w:tcW w:w="1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125, parágrafo único</w:t>
            </w:r>
          </w:p>
        </w:tc>
        <w:tc>
          <w:tcPr>
            <w:tcW w:w="4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pede só "Deseja excluir a Solicitação?" e a mudança de dia pede só "Deseja alterar a data da Solicitação?"; nenhuma pede justificativa (CT-CQ-067, 23/10/2026; DV-CQ-018). Leitura da área: cancelar uma coleta de monitoramento exige motivo, porque some um ponto do programa</w:t>
            </w:r>
          </w:p>
        </w:tc>
        <w:tc>
          <w:tcPr>
            <w:tcW w:w="1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</w:t>
            </w:r>
          </w:p>
        </w:tc>
        <w:tc>
          <w:tcPr>
            <w:tcW w:w="4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mudança de dia troca a data e o horário (e este é recalculado, não o digitado) sem guardar o valor anterior nem o usuário (SolicitacaoAnaliseService.cs:88-100 e 133-159). Não testada em tela (CT-CQ-068 bloqueado; CT-CQ-R2-AC-03 não conclusivo)</w:t>
            </w:r>
          </w:p>
        </w:tc>
        <w:tc>
          <w:tcPr>
            <w:tcW w:w="1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data de hoje e passada, horário inválido e horário já usado (CT-CQ-060, 061 e N-24). Aceita físico-químico para ambiente e horários de madrugada (CT-CQ-062 e N-23; DV-CQ-020), e a tag e a descrição vêm do navegador. A 1027/26, físico-química de ambiente, seguiu até a análise e chegou sem regra preenchida (CT-CQ-R2-AC-12, 28/10/2026), e o calendário ainda mostra um evento às 0:01</w:t>
            </w:r>
          </w:p>
        </w:tc>
        <w:tc>
          <w:tcPr>
            <w:tcW w:w="1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água, a mensagem é "Ocorreu um erro interno não esperado." e a lista fica vazia, sem dizer o motivo (DV-CQ-001, Média; CT-CQ-063 e N-33, 23/10/2026)</w:t>
            </w:r>
          </w:p>
        </w:tc>
        <w:tc>
          <w:tcPr>
            <w:tcW w:w="1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 abertura da tela tem o filtro de autorização; marcar, mudar o dia e excluir não o têm e não conferem função (ProgramacaoSolicitacaoController.cs:101-193). O perfil só de consulta abriu a tela e a janela de horário, mas a gravação não foi concluída pela automação (CT-CQ-R2-AC-03, 28/10/2026; o administrador teve o mesmo resultado, AC-03-adm); as fases A, B, C, E, F e G (29 e 30/10/2026) não repetiram o teste</w:t>
            </w:r>
          </w:p>
        </w:tc>
        <w:tc>
          <w:tcPr>
            <w:tcW w:w="1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Qual é o programa de monitoramento ambiental e de água, com que frequência e quem o aprova? O sistema só agenda coletas avulsas. 2. Quais pontos de água foram coletados no último mês? Nenhuma coleta de água pode ser agendada hoje (DV-CQ-008). 3. Uma coleta foi cancelada? Por quem e por quê? A exclusão não responde (DV-CQ-018). 4. Como se mostra a tendência de uma sala? Esta tela não responde; o resultado é "conforme" ou "não conforme" (RN-CQ-116).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a água: lista de pontos por tipo de água, com mensagem clara quando não houver pontos (DV-CQ-001 e DV-CQ-008).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Cadastrar o programa com </w:t>
      </w:r>
      <w:r>
        <w:rPr>
          <w:b/>
          <w:bCs/>
          <w:szCs w:val="20"/>
        </w:rPr>
        <w:t xml:space="preserve">frequência</w:t>
      </w:r>
      <w:r>
        <w:rPr>
          <w:szCs w:val="20"/>
        </w:rPr>
        <w:t xml:space="preserve"> por ponto e por sala e gerar as solicitações do período (DV-CQ-023).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Recusar análise físico-química para ambiente e horário fora do expediente definido pela empresa (DV-CQ-020).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justificativa e gravar histórico (usuário, valor anterior e novo) na exclusão e na mudança de dia (DV-CQ-018; art.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Manter o calendário com as coletas realizadas, para a prova do programa (art. 148, VI).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permissão e função no servidor para marcar, mudar e excluir (Guia 9.3.2.3).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Numerar as solicitações da agenda na mesma sequência das demais (DV-CQ-024).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Programação de Solicitação de Análise: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Programação de Solicitação de Análise: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