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Unidade de Medida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Tabelas de Apoio › Unidade de Medida (dml.sql:188). No alto da tela o sistema escreve "Unidade de Medida" na lista (Index.cshtml:4) e "Unidade Medida" na inclusão e na edição (Edit.cshtml:4); o item do menu está escrito "UNIDADE DE MEDIDA" (dml.sql:188). Versão legado (código entregue pelo fornecedor, versão 3.5.1). Documentação de 28/10/2026, atualizada em 30/10/2026 com a rodada 2 completa; feita pela leitura do código, pelos documentos já produzidos do CQ e pelos resultados das rodadas de 23/10/2026 (rodada 1) e de 28 a 30/10/2026 (rodada 2, fases D, E, F e G). Situação no inventário (Fase G da rodada 2, 30/10/2026):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; o responsável decide se a unidade criada pelo perfil só de consulta (DV-CQ-015, Média) a leva a falha grave. O que o teste não viu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</w:t>
      </w:r>
      <w:r>
        <w:rPr>
          <w:b/>
          <w:bCs/>
          <w:szCs w:val="20"/>
        </w:rPr>
        <w:t xml:space="preserve">unidades de medida</w:t>
      </w:r>
      <w:r>
        <w:rPr>
          <w:szCs w:val="20"/>
        </w:rPr>
        <w:t xml:space="preserve"> (por exemplo g, mL, %, UFC) que o CQ usa para dizer em que unidade está um limite ou um resultado: a Regra de Análise guarda a unidade do ensaio, o item da Regra de Amostragem guarda a unidade da quantidade a amostrar, e a solicitação e o resultado da análise copiam essa unidade. Cada unidade tem </w:t>
      </w:r>
      <w:r>
        <w:rPr>
          <w:b/>
          <w:bCs/>
          <w:szCs w:val="20"/>
        </w:rPr>
        <w:t xml:space="preserve">sigla</w:t>
      </w:r>
      <w:r>
        <w:rPr>
          <w:szCs w:val="20"/>
        </w:rPr>
        <w:t xml:space="preserve"> (até 8 caracteres),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(até 50) e a marca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. Na alteração a tela pede uma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 A lista tem 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(histórico) em cada linha (_GridUnidades.cshtml:52-64).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 de atenção que vale desde já: a unidade é a "régua" do laudo. A norma pede que o resultado do teste seja registrado com a especificação a que se refere (RDC 658/2022, art. 258); uma unidade que muda de sigla ou some do cadastro depois de usada tira o sentido do número guardado. Por isso a exclusão de unidade em uso é o ponto mais sensível desta tela (DV-CQ-013).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as regras de análise e de amostragem do CQ (leitura da área; o sistema não diz quem).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Estoque, indiretamente: quando um lote chega ao CQ com uma unidade que o CQ não conhece, o CQ cria a unidade sozinho (ver "Situações e histórico").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Tabelas de Apoio. Convém cadastrar as unidades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de cadastrar as regras de análise e de amostragem, porque o formulário dessas regras só oferece as unidades que já existem (inferência pela ligação das tabelas, </w:t>
      </w:r>
      <w:r>
        <w:rPr>
          <w:szCs w:val="20"/>
        </w:rPr>
        <w:t xml:space="preserve">TBL_REGRA_ANALISE.sql:9</w:t>
      </w:r>
      <w:r>
        <w:rPr>
          <w:szCs w:val="20"/>
        </w:rPr>
        <w:t xml:space="preserve"> e </w:t>
      </w:r>
      <w:r>
        <w:rPr>
          <w:szCs w:val="20"/>
        </w:rPr>
        <w:t xml:space="preserve">TBL_ITEM_REGRA_AMOSTRAGEM.sql:8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(Index.cshtml:57 e 71-76).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a tela confere sigla e descrição e pergunta se a sigla já existe; depois grava a unidade, escreve uma linha "inclusão" no histórico e mostra "Inclusão efetuada com sucesso." (UnidadeMedidaEdit.js:47-76; UnidadeMedidaController.cs:121-134).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exige a justificativa, grava os campos e uma linha de histórico com os valores antigo e novo (UnidadeMedidaController.cs:136-153).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pergunta se a unidade está em uso em algum item de regra de amostragem; se não estiver, pede confirmação, </w:t>
      </w:r>
      <w:r>
        <w:rPr>
          <w:b/>
          <w:bCs/>
          <w:szCs w:val="20"/>
        </w:rPr>
        <w:t xml:space="preserve">remove o registro de vez</w:t>
      </w:r>
      <w:r>
        <w:rPr>
          <w:szCs w:val="20"/>
        </w:rPr>
        <w:t xml:space="preserve"> do banco e escreve uma linha "exclusão" no histórico com um texto fixo (UnidadeMedidaController.cs:201-225 e 241-270; Repository.cs:75-96 da biblioteca comum). Não pede justificativa (DV-CQ-018).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o uso da unidade nas telas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Nas tabelas abaixo usa-se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e formulário: HSolutions.CQ.UI/Areas/Coleta/Views/UnidadeMedida/Index.cshtml, Edit.cshtml e _GridUnidades.cshtml.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HSolutions.CQ.UI/Areas/Coleta/Script/UnidadeMedidaIndex.js e UnidadeMedidaEdit.js.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HSolutions.CQ.UI/Areas/Coleta/Controllers/UnidadeMedidaController.cs; modelos de tela em HSolutions.CQ.UI/Areas/Coleta/ViewModels/UnidadeMedida*ViewModel.cs.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HSolutions.CQ.Domain/Coleta/UnidadeMedida.cs; HSolutions.CQ.Infrastructure/TabelaApoio/UnidadeMedidaRepository.cs; HSolutions.CQ.Infrastructure/Coleta/RegraAmostragemRepository.cs:142-145 (quantos itens usam a unidade); HSolutions.CQ.Context/Configurations/UnidadeMedidaConfiguration.cs; HSolutions.CQ.DB/Tables/TBL_UNIDADE_MEDIDA.sql.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HSolutions.CQ.Auditoria/Configurations/UnidadeMedidaConfiguration.cs, Dominio/UnidadeMedidaLog.cs e Mapper/UnidadeMedidaMapper.cs; consulta do histórico em HSolutions.CQ.UI/Controllers/Services/ObterRegistrosDeAuditoriaService.cs:117-119 e </w:t>
      </w:r>
      <w:r>
        <w:rPr>
          <w:szCs w:val="20"/>
        </w:rPr>
        <w:t xml:space="preserve">10.HSolution.Library/HSolutions.Core.Infrastructure/HSolutions.Core.Infrastructure/LogAlteracaoRepository.cs:17-19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Biblioteca comum (fora da pasta do CQ): </w:t>
      </w:r>
      <w:r>
        <w:rPr>
          <w:szCs w:val="20"/>
        </w:rPr>
        <w:t xml:space="preserve">10.HSolution.Library/HSolutions.Framework.Infrastructure.EF/HSolutions.Framework.Infrastructure.EF.Repository/Repository.cs</w:t>
      </w:r>
      <w:r>
        <w:rPr>
          <w:szCs w:val="20"/>
        </w:rPr>
        <w:t xml:space="preserve"> (exclusão) e </w:t>
      </w:r>
      <w:r>
        <w:rPr>
          <w:szCs w:val="20"/>
        </w:rPr>
        <w:t xml:space="preserve">10.HSolution.Library/HSolutions.Core.Infrastructure/HSolutions.Core.Infrastructure/LogAlteracaoService.cs</w:t>
      </w:r>
      <w:r>
        <w:rPr>
          <w:szCs w:val="20"/>
        </w:rPr>
        <w:t xml:space="preserve"> (gravação do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de mensagem: HSolutions.CQ.UI/Controllers/CQControllerBase.cs:303-309. Menu: HSolutions.CQ.DB/dml.sql:188.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 "régua" do laboratório: a unidade em que cada limite, cada quantidade a amostrar e cada resultado é medido. Se a unidade some ou muda sem rastro, o número do laudo perde o sentido.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Regra de Análise guarda, para cada ensaio, a faixa aceitável </w:t>
      </w:r>
      <w:r>
        <w:rPr>
          <w:b/>
          <w:bCs/>
          <w:szCs w:val="20"/>
        </w:rPr>
        <w:t xml:space="preserve">e a unidade</w:t>
      </w:r>
      <w:r>
        <w:rPr>
          <w:szCs w:val="20"/>
        </w:rPr>
        <w:t xml:space="preserve"> (TBL_REGRA_ANALISE.sql:9); o item da Regra de Amostragem guarda a unidade da quantidade a amostrar (TBL_ITEM_REGRA_AMOSTRAGEM.sql:8); a análise e a solicitação copiam essa unidade para o resultado (TBL_ANALISE_ITEM.sql:9; TBL_SOLICITACAO_ANALISE.sql:23). A tela cadastra só sigla, descrição e Ativo, sem conversão entre unidades.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um cuidado útil: não deixa repetir a sigla (RN-CQ-070; CT-CQ-033, 23/10/2026) e pede justificativa quando se altera. Tem falhas que a norma enxerga: a unidade usada numa regra de análise pode ser excluída, porque a conferência de uso olha só os itens de regra de amostragem (RN-CQ-071; CT-CQ-034, DV-CQ-013); a exclusão não pede motivo e o histórico veio vazio nos testes (DV-CQ-018); e o perfil que só consulta inclui e exclui (DV-CQ-015). Além disso o sistema cria unidades sozinho, sem histórico, em cinco lugares (RN-CQ-T01-006).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Regra de Análise e a Regra Amostragem escolhem a unidade desta lista. Excluir ou renomear uma unidade em uso muda o que aparece nas regras, nas análises e nos laudos, sem aviso (efeito não visto em tela: CT-CQ-T01-03).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lote recebido traz a unidade do Estoque; se o CQ não a conhecer, cria uma nova, com a sigla igual à descrição (AcompanhamentoController.cs:472-494; SolicitacaoAnaliseAutomaticaService.cs:338-352).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relatório do histórico das unidades é a prova de quem criou, alterou ou excluiu a unidade; hoje a consulta veio vazia (DV-CQ-018).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8"/>
        <w:gridCol w:w="2793"/>
        <w:gridCol w:w="2122"/>
        <w:gridCol w:w="1253"/>
        <w:gridCol w:w="2155"/>
      </w:tblGrid>
      <w:tr>
        <w:trPr>
          <w:tblHeader/>
          <w:cantSplit/>
        </w:trPr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TSTU2, escolhida numa regra de análise, foi excluída: "Exclusão efetuada com sucesso."</w:t>
            </w:r>
          </w:p>
        </w:tc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exclusão (ou só inativar) quando a unidade está em uso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CT-CQ-034, 23/10/2026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DV-CQ-015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a tela grava e exclui sem conferir a permissão de quem pede (o que foi gravado e por quem está na seção de segurança)</w:t>
            </w:r>
          </w:p>
        </w:tc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permissão de incluir, alterar e excluir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CT-CQ-072 e CT-CQ-N-07, 23/10/2026; CT-CQ-R2-AC-16, 28/10/2026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(TSR2) não pediu justificativa; o histórico, antes e depois, veio vazio, inclusive o da inclusão</w:t>
            </w:r>
          </w:p>
        </w:tc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e histórico da exclusão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CT-CQ-R2-D2-02, 28/10/2026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 (item 6)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com "Ativo" sem marcar: a unidade foi gravada como inativa e listada como "Nao" (sem acento)</w:t>
            </w:r>
          </w:p>
        </w:tc>
        <w:tc>
          <w:tcPr>
            <w:tcW w:w="2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acento e comportamento claro do campo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CT-CQ-N-09, 23/10/2026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Resumo do que a tela fez bem nos testes: recusou campos em branco e sigla repetida (CT-CQ-N-08 e CT-CQ-033).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que não aparece.</w:t>
      </w:r>
      <w:r>
        <w:rPr>
          <w:szCs w:val="20"/>
        </w:rPr>
        <w:t xml:space="preserve"> O ícone Ver Log procura o objeto </w:t>
      </w:r>
      <w:r>
        <w:rPr>
          <w:szCs w:val="20"/>
        </w:rPr>
        <w:t xml:space="preserve">tbl_unidade_medida</w:t>
      </w:r>
      <w:r>
        <w:rPr>
          <w:szCs w:val="20"/>
        </w:rPr>
        <w:t xml:space="preserve">, e a gravação usa </w:t>
      </w:r>
      <w:r>
        <w:rPr>
          <w:szCs w:val="20"/>
        </w:rPr>
        <w:t xml:space="preserve">TBL_UNIDADE_MEDIDA_CQ</w:t>
      </w:r>
      <w:r>
        <w:rPr>
          <w:szCs w:val="20"/>
        </w:rPr>
        <w:t xml:space="preserve"> (RN-CQ-T01-005). Pode ser a causa do log vazio do DV-CQ-018. Ponto para o DBA: conferir se as linhas existem na tabela de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verdade.</w:t>
      </w:r>
      <w:r>
        <w:rPr>
          <w:szCs w:val="20"/>
        </w:rPr>
        <w:t xml:space="preserve"> A unidade excluída é removida do banco, e não vai para a lixeira (RN-CQ-T01-008). Se ainda houver regra, análise ou solicitação com o número da unidade, ela fica sem a unidade para mostrar (efeito não visto em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de uso curta.</w:t>
      </w:r>
      <w:r>
        <w:rPr>
          <w:szCs w:val="20"/>
        </w:rPr>
        <w:t xml:space="preserve"> Só o item de regra de amostragem é conferido (RN-CQ-T01-009).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Sigla acima de 8 caracteres.</w:t>
      </w:r>
      <w:r>
        <w:rPr>
          <w:szCs w:val="20"/>
        </w:rPr>
        <w:t xml:space="preserve"> A tela deixa digitar; o banco não cabe (RN-CQ-T01-002).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que abre em NÃO.</w:t>
      </w:r>
      <w:r>
        <w:rPr>
          <w:szCs w:val="20"/>
        </w:rPr>
        <w:t xml:space="preserve"> Erro no teste do código da tela (RN-CQ-T01-004).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Script que não existe.</w:t>
      </w:r>
      <w:r>
        <w:rPr>
          <w:szCs w:val="20"/>
        </w:rPr>
        <w:t xml:space="preserve"> O formulário chama uma função (</w:t>
      </w:r>
      <w:r>
        <w:rPr>
          <w:szCs w:val="20"/>
        </w:rPr>
        <w:t xml:space="preserve">AplicarPermissoes()</w:t>
      </w:r>
      <w:r>
        <w:rPr>
          <w:szCs w:val="20"/>
        </w:rPr>
        <w:t xml:space="preserve">, UnidadeMedidaEdit.js:30) que só existe na tela de Verificação de Amostragem (VerificacaoAmostragemEdit.js:91); o efeito está na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outra tela.</w:t>
      </w:r>
      <w:r>
        <w:rPr>
          <w:szCs w:val="20"/>
        </w:rPr>
        <w:t xml:space="preserve"> O erro de pesquisa fala em "verificações de amostragem" (UnidadeMedidaController.cs:80-81): código copiado.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Unidades criadas sozinhas</w:t>
      </w:r>
      <w:r>
        <w:rPr>
          <w:szCs w:val="20"/>
        </w:rPr>
        <w:t xml:space="preserve"> em cinco pontos do sistema, sem histórico (RN-CQ-T01-006).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Ordenação.</w:t>
      </w:r>
      <w:r>
        <w:rPr>
          <w:szCs w:val="20"/>
        </w:rPr>
        <w:t xml:space="preserve"> Os títulos das colunas não ordenam (CT-CQ-F-15,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lista impressa.</w:t>
      </w:r>
      <w:r>
        <w:rPr>
          <w:szCs w:val="20"/>
        </w:rPr>
        <w:t xml:space="preserve"> O ícone de imprimir está escondido e sem ação (RN-CQ-T01-010; CT-CQ-R2-REL-11, 30/10/2026). Quem precisa de papel com as unidades cadastradas não tem como imprimir pela tela; ponto para validar se a área precisa dela.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unidade usada em regra, análise ou solicitação pode ser excluída? Pela rotina de qualidade, o certo seria só inativar.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sigla deve ser única sem diferenciar maiúsculas (kg e KG)? Hoje 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criar unidade? (as regras de acesso estão na seção de segurança.) O sistema também cria unidades sozinho, em cinco pontos.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cadastros de unidade do Estoque e do CQ deveriam ser um só (hoje são tabelas separadas)?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com histórico.</w:t>
      </w:r>
      <w:r>
        <w:rPr>
          <w:szCs w:val="20"/>
        </w:rPr>
        <w:t xml:space="preserve"> O documento de regras (RN-CQ-002) diz que a unidade tem histórico; a tela mostrou o histórico vazio, antes e depois de incluir e excluir (CT-CQ-R2-D2-02, 28/10/2026).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e lixeira.</w:t>
      </w:r>
      <w:r>
        <w:rPr>
          <w:szCs w:val="20"/>
        </w:rPr>
        <w:t xml:space="preserve"> O inventário trata a exclusão como de cadastro; o código remove o registro do banco, apesar da coluna de lixeira (RN-CQ-T01-008). A confirmar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fixa.</w:t>
      </w:r>
      <w:r>
        <w:rPr>
          <w:szCs w:val="20"/>
        </w:rPr>
        <w:t xml:space="preserve"> O documento de regras (RN-CQ-071) fala em justificativa fixa na exclusão; a tela não pede justificativa (verificado em 28/10/2026); o texto fixo só aparece no histórico, quando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O menu cria a função "imprimir" para a tela (dml.sql:188), mas a tela não tem saída impressa: o ícone está escondido (CT-CQ-R2-REL-11, 30/10/2026).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permissões.</w:t>
      </w:r>
      <w:r>
        <w:rPr>
          <w:szCs w:val="20"/>
        </w:rPr>
        <w:t xml:space="preserve"> O </w:t>
      </w:r>
      <w:r>
        <w:rPr>
          <w:szCs w:val="20"/>
        </w:rPr>
        <w:t xml:space="preserve">02-matriz-de-permissoes.md</w:t>
      </w:r>
      <w:r>
        <w:rPr>
          <w:szCs w:val="20"/>
        </w:rPr>
        <w:t xml:space="preserve"> e o resultado da rodada 2 divergem sobre o filtro de autorização desta tela; o detalhe está na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da tela.</w:t>
      </w:r>
      <w:r>
        <w:rPr>
          <w:szCs w:val="20"/>
        </w:rPr>
        <w:t xml:space="preserve"> O menu e a lista dizem "Unidade de Medida"; o formulário diz "Unidade Medida".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Títulos diferentes entre menu, lista e formulário.</w:t>
      </w:r>
      <w:r>
        <w:rPr>
          <w:szCs w:val="20"/>
        </w:rPr>
        <w:t xml:space="preserve"> Nas três telas de Tabelas de Apoio (Unidade de Medida, Motivos e Regra Estabilidade) o nome do menu, o título da lista e o título do formulário não são iguais (ver as telas 02 e 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(Index) e o formulário (Edit) têm o filtro de autorização da biblioteca comum, que só confere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 (UnidadeMedidaController.cs:44 e 85; AutorizacaoHandler.cs:12-41).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que gravam não têm filtro: Pesquisar (:53), SalvarDados (:113), PreCondicoes (:169), ValidaDuplicidade (:201) e Excluir (:241, com o filtro de exclusão comentado em :242). Quem chega à tela grava e exclui.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cria as funções da tela (incluir, alterar, excluir, ver log e imprimir) automaticamente (dml.sql:188), mas o código não as confere ao gravar; e o script que deveria esconder botões por permissão (</w:t>
      </w:r>
      <w:r>
        <w:rPr>
          <w:szCs w:val="20"/>
        </w:rPr>
        <w:t xml:space="preserve">AplicarPermissoes</w:t>
      </w:r>
      <w:r>
        <w:rPr>
          <w:szCs w:val="20"/>
        </w:rPr>
        <w:t xml:space="preserve">) não existe nesta tela (UnidadeMedidaEdit.js:30).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do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CT-CQ-072 e CT-CQ-N-07 (23/10/2026) e CT-CQ-R2-AC-16 (28/10/2026): o perfil só de consulta (as 20 telas do CQ, sem incluir, alterar, excluir, log nem imprimir) abriu a tela, viu Incluir, Excluir e Salvar, incluiu unidades e excluiu uma (DV-CQ-015, Média; SEG-CQ-02 e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CT-CQ-R2-D2-02 (28/10/2026): o administrador excluiu a unidade sem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D1 (28/10/2026): a lista e o formulário abrem pelo endereço para quem tem a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confia no que a tela manda: código do registro, sigla, descrição, Ativo e justificativa (UnidadeMedidaController.cs:113-167). A conferência de sigla repetida é uma chamada separada, que a gravação não repete (SEG-CQ-06).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cria e altera vem da sessão do servidor (UnidadeMedidaController.cs:127 e 144).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consulta com texto digitado montado à mão: os filtros usam consulta do Entity Framework (UnidadeMedidaRepository.cs:28-42).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inesperados mostram só a mensagem genérica e vão para o registro de erros (UnidadeMedidaController.cs:160-164).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 e exclusão são gravadas pelo código, mas o histórico não apareceu na tela (RN-CQ-T01-005; SEG-CQ-04; DV-CQ-018). A criação automática de unidades não deixa registro.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Unidade de Medida: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Unidade de Medida: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