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Motivos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Tabelas de Apoio › Motivos (dml.sql:189). No alto da tela o sistema escreve "Motivo" na lista (Index.cshtml:4) e "Motivos" no formulário (Edit.cshtml:4); o item do menu está escrito "MOTIVOS" (dml.sql:189). Versão legado (código entregue pelo fornecedor, versão 3.5.1). Documentação de 28/10/2026, atualizada em 30/10/2026 com a rodada 2 completa; feita pela leitura do código, pelos documentos já produzidos do CQ e pelos resultados das rodadas de 23/10/2026 (rodada 1) e de 28 a 30/10/2026 (rodada 2, fases D, E e G). Situação no inventário (Fase G da rodada 2, 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(DV-CQ-036, Alta, de acesso, aberto nesta tela; na rodada 1 era funciona, sem defeito). O que o teste não viu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dos </w:t>
      </w:r>
      <w:r>
        <w:rPr>
          <w:b/>
          <w:bCs/>
          <w:szCs w:val="20"/>
        </w:rPr>
        <w:t xml:space="preserve">motivos</w:t>
      </w:r>
      <w:r>
        <w:rPr>
          <w:szCs w:val="20"/>
        </w:rPr>
        <w:t xml:space="preserve"> que ligam uma solicitação de análise a um </w:t>
      </w:r>
      <w:r>
        <w:rPr>
          <w:b/>
          <w:bCs/>
          <w:szCs w:val="20"/>
        </w:rPr>
        <w:t xml:space="preserve">almoxarifado regulatório</w:t>
      </w:r>
      <w:r>
        <w:rPr>
          <w:szCs w:val="20"/>
        </w:rPr>
        <w:t xml:space="preserve"> do Estoque: retenção, referência ou estabilidade. Cada motivo tem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tipo de almoxarifado</w:t>
      </w:r>
      <w:r>
        <w:rPr>
          <w:szCs w:val="20"/>
        </w:rPr>
        <w:t xml:space="preserve"> (a lista vem do Estoque) e a marca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. Quando uma solicitação de análise leva um motivo, o sistema a trata como regulatória: na amostragem, o CQ pede ao Estoque que a amostra saia para o almoxarifado do motivo (AmostragemController.cs:204-212). O Acompanhamento da Estabilidade também depende dele: para gerar a solicitação de um tempo, o sistema procura o motivo ligado ao almoxarifado de estabilidade e recusa com "Motivo não cadastrado!" se não houver (AcompanhamentoController.cs:405-413).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tem </w:t>
      </w:r>
      <w:r>
        <w:rPr>
          <w:b/>
          <w:bCs/>
          <w:szCs w:val="20"/>
        </w:rPr>
        <w:t xml:space="preserve">Editar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em cada linha e o botão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(um relatório da lista filtrada) (_GridMotivos.cshtml:57-70; Index.cshtml:71).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as regras de amostras regulatórias no CQ (leitura da área; o sistema não diz quem).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Estoque, que fornece a lista dos tipos de almoxarifado e recebe o pedido de separação da amostra.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Tabelas de Apoio, depois de o Estoque ter cadastrado os almoxarifados de retenção, referência e estabilidade, porque o formulário só oferece os tipos que o Estoque devolve (AlmoxarifadoEstoqueService.cs:16-27).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(Index.cshtml:69 e 78-81).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a tela confere descrição e tipo de almoxarifado; o servidor grava o motivo, escreve uma linha "inclusão" no histórico e responde "Inclusão efetuada com sucesso." (MotivoEdit.js:76-103 e 111-127; MotivosController.cs:143-156).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grava os campos e uma linha de histórico com os valores antigo e novo; a justificativa gravada é um ponto fixo (".") porque a tela não tem esse campo (MotivosController.cs:158-191).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confere se alguma solicitação de análise usa o motivo; se não usar, pede confirmação, </w:t>
      </w:r>
      <w:r>
        <w:rPr>
          <w:b/>
          <w:bCs/>
          <w:szCs w:val="20"/>
        </w:rPr>
        <w:t xml:space="preserve">remove o registro de vez</w:t>
      </w:r>
      <w:r>
        <w:rPr>
          <w:szCs w:val="20"/>
        </w:rPr>
        <w:t xml:space="preserve"> do banco e escreve uma linha "exclusão" no histórico (MotivosController.cs:229-266; Repository.cs:75-96 da biblioteca comum).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Imprimir:</w:t>
      </w:r>
      <w:r>
        <w:rPr>
          <w:szCs w:val="20"/>
        </w:rPr>
        <w:t xml:space="preserve"> gera o relatório em PDF com os filtros da tela; não grava nada (MotivosController.cs:268-303).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a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com motivo regulatório e o </w:t>
      </w:r>
      <w:r>
        <w:rPr>
          <w:b/>
          <w:bCs/>
          <w:szCs w:val="20"/>
        </w:rPr>
        <w:t xml:space="preserve">Acompanhamento Estabilidade</w:t>
      </w:r>
      <w:r>
        <w:rPr>
          <w:szCs w:val="20"/>
        </w:rPr>
        <w:t xml:space="preserve">, que escolhem o motivo ligado ao almoxarifado.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Nas tabelas abaixo usa-se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e formulário: HSolutions.CQ.UI/Areas/TabelasApoio/Views/Motivos/Index.cshtml, Edit.cshtml e _GridMotivos.cshtml.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Comportamento da tela: HSolutions.CQ.UI/Areas/TabelasApoio/Script/MotivoIndex.js e MotivoEdit.js.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HSolutions.CQ.UI/Areas/TabelasApoio/Controllers/MotivosController.cs; modelos em HSolutions.CQ.UI/Areas/TabelasApoio/Models e ViewModels.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HSolutions.CQ.Domain/Motivos*.cs; HSolutions.CQ.Infrastructure/TabelaApoio/MotivoRepository.cs; HSolutions.CQ.Infrastructure/SolicitacaoAnalise/SolicitacaoAnaliseRepository.cs:587-590 (uso do motivo); HSolutions.CQ.Context/Configurations/MotivosConfiguration.cs; HSolutions.CQ.DB/Tables/TBL_MOTIVOS.sql.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de almoxarifados do Estoque: HSolutions.CQ.Services/Estoque/AlmoxarifadoEstoqueService.cs e HSolutions.CQ.Services/Api/EstoqueServiceApi.cs:304 (chamada); do lado do Estoque, </w:t>
      </w:r>
      <w:r>
        <w:rPr>
          <w:szCs w:val="20"/>
        </w:rPr>
        <w:t xml:space="preserve">3.estoque/app/LaboSys_UI/Api/AlmoxarifadoController.cs:123-137</w:t>
      </w:r>
      <w:r>
        <w:rPr>
          <w:szCs w:val="20"/>
        </w:rPr>
        <w:t xml:space="preserve"> e </w:t>
      </w:r>
      <w:r>
        <w:rPr>
          <w:szCs w:val="20"/>
        </w:rPr>
        <w:t xml:space="preserve">3.estoque/app/LaboSys.Estoque.WebApi/AlmoxarifadoApi.cs:93-107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HSolutions.CQ.Reports/TabelasApoio/MotivoReports.cs.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HSolutions.CQ.Auditoria/Configurations/MotivoConfiguration.cs e Dominio/MotivoLog.cs.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Biblioteca comum (fora da pasta do CQ): </w:t>
      </w:r>
      <w:r>
        <w:rPr>
          <w:szCs w:val="20"/>
        </w:rPr>
        <w:t xml:space="preserve">10.HSolution.Library/HSolutions.Framework.Infrastructure.EF/HSolutions.Framework.Infrastructure.EF.Repository/Repository.cs</w:t>
      </w:r>
      <w:r>
        <w:rPr>
          <w:szCs w:val="20"/>
        </w:rPr>
        <w:t xml:space="preserve"> (exclusão) e </w:t>
      </w:r>
      <w:r>
        <w:rPr>
          <w:szCs w:val="20"/>
        </w:rPr>
        <w:t xml:space="preserve">10.HSolution.Library/HSolutions.Core.Infrastructure/HSolutions.Core.Infrastructure/LogAlteracaoService.cs</w:t>
      </w:r>
      <w:r>
        <w:rPr>
          <w:szCs w:val="20"/>
        </w:rPr>
        <w:t xml:space="preserve"> (histórico).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de mensagem: HSolutions.CQ.UI/Controllers/CQControllerBase.cs:303-309. Menu: HSolutions.CQ.DB/dml.sql:189.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ponte entre a análise do CQ e as amostras guardadas no Estoque: o motivo diz de qual almoxarifado regulatório (retenção, referência ou estabilidade) a amostra deve sair. Sem o motivo certo, a amostra de retenção ou o ponto de estabilidade não nasce.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motivo é a chave que torna uma solicitação de análise "regulatória". Na amostragem, o CQ lê o motivo da solicitação e pede ao Estoque a retirada da amostra para o almoxarifado do motivo (AmostragemController.cs:204-212). No estudo de estabilidade, cada tempo vira uma solicitação com o motivo ligado ao almoxarifado de estabilidade, e sem esse motivo o sistema recusa com "Motivo não cadastrado!" (AcompanhamentoController.cs:405-413). A tela cadastra só descrição, tipo de almoxarifado e Ativo.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um cuidado útil: recusa excluir motivo ligado a solicitação ("Motivo já está em uso!", RN-CQ-074, não visto em teste) e exige descrição e tipo na tela (CT-CQ-035, 23/10/2026). Tem falhas que a norma enxerga: </w:t>
      </w:r>
      <w:r>
        <w:rPr>
          <w:b/>
          <w:bCs/>
          <w:szCs w:val="20"/>
        </w:rPr>
        <w:t xml:space="preserve">qualquer pessoa que chegue à tela grava motivo, inclusive o perfil que só consulta</w:t>
      </w:r>
      <w:r>
        <w:rPr>
          <w:szCs w:val="20"/>
        </w:rPr>
        <w:t xml:space="preserve"> (DV-CQ-036, Alta, CT-CQ-R2-AC-17, 28/10/2026); a alteração grava um ponto como justificativa, sem perguntar o motivo (RN-CQ-T02-005); a exclusão remove o motivo do banco sem justificativa (RN-CQ-T02-006); e dois motivos para o mesmo almoxarifado deixam indefinido qual o estudo de estabilidade usa (RN-CQ-T02-004).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almoxarifado do motivo decide para onde vai a amostra de retenção, de referência ou de estabilidade que o CQ pede (AmostragemController.cs:204-212). Um motivo ligado ao almoxarifado errado manda a amostra para o lugar errado,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Solicitação de Análise com motivo regulatório e o Acompanhamento Estabilidade dependem do cadastro; sem o motivo de estabilidade o estudo não gera solicitações.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rastreabilidade das amostras de retenção, referência e estabilidade começa neste cadastro; quem cria ou altera um motivo muda para onde as amostras vão, e o histórico da alteração tem como justificativa só um ponto.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5"/>
        <w:gridCol w:w="2823"/>
        <w:gridCol w:w="1946"/>
        <w:gridCol w:w="1270"/>
        <w:gridCol w:w="2227"/>
      </w:tblGrid>
      <w:tr>
        <w:trPr>
          <w:tblHeader/>
          <w:cantSplit/>
        </w:trPr>
        <w:tc>
          <w:tcPr>
            <w:tcW w:w="1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DV-CQ-036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a tela grava um motivo sem conferir a permissão de quem pede (o que foi gravado e por quem está na seção de segurança)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gravação e esconder o botão a quem não pode gravar; registrar a tentativa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CT-CQ-R2-AC-17, 28/10/2026</w:t>
            </w:r>
          </w:p>
        </w:tc>
      </w:tr>
      <w:tr>
        <w:trPr>
          <w:cantSplit/>
        </w:trPr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 (visto aqui)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impressa sai com a data e a hora de impressão em formato americano ("10/30/2026 2:33:14 AM") e sem total de registros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formato brasileiro e total no relatório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CT-CQ-R2-REL-06, 30/10/2026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Resumo do que a tela fez bem nos testes: recusou descrição e tipo em branco (CT-CQ-035) e excluiu o motivo sem uso. </w:t>
      </w:r>
      <w:r>
        <w:rPr>
          <w:b/>
          <w:bCs/>
          <w:szCs w:val="20"/>
        </w:rPr>
        <w:t xml:space="preserve">Leitura para o inventário:</w:t>
      </w:r>
      <w:r>
        <w:rPr>
          <w:szCs w:val="20"/>
        </w:rPr>
        <w:t xml:space="preserve"> a rodada 2 já sugere passar a tela de "Funciona" para "Falha grave", por ter agora um defeito Alta próprio (DV-CQ-036); a decisão fica com o responsável.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Acesso.</w:t>
      </w:r>
      <w:r>
        <w:rPr>
          <w:szCs w:val="20"/>
        </w:rPr>
        <w:t xml:space="preserve"> Nenhuma ação do controlador tem o filtro de autorização; o detalhe está na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 fixa.</w:t>
      </w:r>
      <w:r>
        <w:rPr>
          <w:szCs w:val="20"/>
        </w:rPr>
        <w:t xml:space="preserve"> Alterar um motivo grava um ponto como justificativa (MotivosController.cs:189); a tela não pergunta o motivo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de verdade.</w:t>
      </w:r>
      <w:r>
        <w:rPr>
          <w:szCs w:val="20"/>
        </w:rPr>
        <w:t xml:space="preserve"> O motivo excluído é removido do banco (RN-CQ-T02-006).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de uso curta.</w:t>
      </w:r>
      <w:r>
        <w:rPr>
          <w:szCs w:val="20"/>
        </w:rPr>
        <w:t xml:space="preserve"> A inativação não confere o uso (RN-CQ-T02-003).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Motivo repetido.</w:t>
      </w:r>
      <w:r>
        <w:rPr>
          <w:szCs w:val="20"/>
        </w:rPr>
        <w:t xml:space="preserve"> Nada impede duas descrições iguais nem dois motivos para o mesmo almoxarifado; o Acompanhamento pega o primeiro (RN-CQ-T02-004).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que pode falhar.</w:t>
      </w:r>
      <w:r>
        <w:rPr>
          <w:szCs w:val="20"/>
        </w:rPr>
        <w:t xml:space="preserve"> O relatório não trata o tipo de almoxarifado que não existe mais (RN-CQ-T02-008); com dados normais ele saiu correto (CT-CQ-R2-REL-06), mas sem total e com a data em formato americano (RN-CQ-T02-011).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que abre em NÃO.</w:t>
      </w:r>
      <w:r>
        <w:rPr>
          <w:szCs w:val="20"/>
        </w:rPr>
        <w:t xml:space="preserve"> Erro no teste do código da tela (RN-CQ-T02-010).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Script que não existe.</w:t>
      </w:r>
      <w:r>
        <w:rPr>
          <w:szCs w:val="20"/>
        </w:rPr>
        <w:t xml:space="preserve"> O formulário chama uma função (</w:t>
      </w:r>
      <w:r>
        <w:rPr>
          <w:szCs w:val="20"/>
        </w:rPr>
        <w:t xml:space="preserve">AplicarPermissoes()</w:t>
      </w:r>
      <w:r>
        <w:rPr>
          <w:szCs w:val="20"/>
        </w:rPr>
        <w:t xml:space="preserve">, MotivoEdit.js:19) que só existe na tela de Verificação de Amostragem (VerificacaoAmostragemEdit.js:91); o efeito está na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Dependência do Estoque.</w:t>
      </w:r>
      <w:r>
        <w:rPr>
          <w:szCs w:val="20"/>
        </w:rPr>
        <w:t xml:space="preserve"> Lista e formulário chamam o Estoque; se ele não responder, a tela não abre (RN-CQ-T02-002).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Ordenação.</w:t>
      </w:r>
      <w:r>
        <w:rPr>
          <w:szCs w:val="20"/>
        </w:rPr>
        <w:t xml:space="preserve"> Os títulos das colunas não ordenam (CT-CQ-F-15,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Títulos diferentes.</w:t>
      </w:r>
      <w:r>
        <w:rPr>
          <w:szCs w:val="20"/>
        </w:rPr>
        <w:t xml:space="preserve"> Menu "Motivos", lista "Motivo", formulário "Motivos".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tipos de almoxarifado deve trazer também o de estabilidade? O código do Estoque traz.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criar e alterar motivos? (as regras de acesso estão na seção de segurança.)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motivo em uso pode ser inativado? E excluído de vez, sem a lixeira?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haver mais de um motivo por almoxarifado?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alteração deve ser pedido ao usuário (hoje é um ponto)?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no inventário.</w:t>
      </w:r>
      <w:r>
        <w:rPr>
          <w:szCs w:val="20"/>
        </w:rPr>
        <w:t xml:space="preserve"> O inventário de 23/10/2026 dá "Funciona", sem defeito. A rodada 2 achou o DV-CQ-036 (Alta, acesso); com ele a tela cabe em "Falha grave" pela definição do próprio inventário (defeito Alta aberto na tela). A decisão é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"Sem conferência de obrigatórios."</w:t>
      </w:r>
      <w:r>
        <w:rPr>
          <w:szCs w:val="20"/>
        </w:rPr>
        <w:t xml:space="preserve"> O documento de regras (RN-CQ-073) diz que não há conferência de obrigatórios; a tela confere descrição e tipo (CT-CQ-035). O servidor não confere.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Tipos de almoxarifado.</w:t>
      </w:r>
      <w:r>
        <w:rPr>
          <w:szCs w:val="20"/>
        </w:rPr>
        <w:t xml:space="preserve"> O documento de regras diz "só retenção e referência"; o código do Estoque devolve também estabilidade (RN-CQ-073, nova leitura).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motivo em uso.</w:t>
      </w:r>
      <w:r>
        <w:rPr>
          <w:szCs w:val="20"/>
        </w:rPr>
        <w:t xml:space="preserve"> O plano (CT-CQ-035) pedia recusar a exclusão; não foi possível exercitar, porque a solicitação com motivo exige item com saldo no almoxarifado do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permissões.</w:t>
      </w:r>
      <w:r>
        <w:rPr>
          <w:szCs w:val="20"/>
        </w:rPr>
        <w:t xml:space="preserve"> O </w:t>
      </w:r>
      <w:r>
        <w:rPr>
          <w:szCs w:val="20"/>
        </w:rPr>
        <w:t xml:space="preserve">02-matriz-de-permissoes.md</w:t>
      </w:r>
      <w:r>
        <w:rPr>
          <w:szCs w:val="20"/>
        </w:rPr>
        <w:t xml:space="preserve"> lista Motivos como "Sem filtro" (SEG-CQ-01), o que o código e a rodada 2 confirmam; o detalhe está na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Títulos diferentes.</w:t>
      </w:r>
      <w:r>
        <w:rPr>
          <w:szCs w:val="20"/>
        </w:rPr>
        <w:t xml:space="preserve"> Menu "Motivos", lista "Motivo" (Index.cshtml:4), formulário "Motivos" (Edit.cshtml:4).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ação do controlador tem o filtro de autorização</w:t>
      </w:r>
      <w:r>
        <w:rPr>
          <w:szCs w:val="20"/>
        </w:rPr>
        <w:t xml:space="preserve">: Index (:56), Edit (:101) e Excluir (:230) trazem o filtro comentado; Pesquisar, SalvarDados e Imprimir nunca tiveram (MotivosController.cs:56, 68, 101, 135, 230 e 268). Quem chega à tela, lê, grava, exclui e imprime.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cria as funções da tela (incluir, alterar, excluir, ver log e imprimir) automaticamente (dml.sql:189), mas o código não as confere; e o script que deveria esconder botões por permissão (</w:t>
      </w:r>
      <w:r>
        <w:rPr>
          <w:szCs w:val="20"/>
        </w:rPr>
        <w:t xml:space="preserve">AplicarPermissoes</w:t>
      </w:r>
      <w:r>
        <w:rPr>
          <w:szCs w:val="20"/>
        </w:rPr>
        <w:t xml:space="preserve">) não existe nesta tela (MotivoEdit.js:19).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do CQ já registrava Motivos como "sem filtro" (</w:t>
      </w:r>
      <w:r>
        <w:rPr>
          <w:szCs w:val="20"/>
        </w:rPr>
        <w:t xml:space="preserve">02-matriz-de-permissoes.md</w:t>
      </w:r>
      <w:r>
        <w:rPr>
          <w:szCs w:val="20"/>
        </w:rPr>
        <w:t xml:space="preserve">, SEG-CQ-01).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do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CT-CQ-R2-AC-17 (28/10/2026): o perfil só de consulta (as 20 telas do CQ, sem incluir, alterar, excluir, log nem imprimir) abriu Motivos › Edit pelo endereço e gravou o motivo nº 3 (DV-CQ-036, Alta; SEG-CQ-01, 02 e 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D1 (28/10/2026): a lista e o formulário abrem pelo endereço para quem tem a consulta e mostram Incluir, Salvar, Excluir 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testado:</w:t>
      </w:r>
      <w:r>
        <w:rPr>
          <w:szCs w:val="20"/>
        </w:rPr>
        <w:t xml:space="preserve"> abrir a tela com um perfil que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tem a consulta de Motivos (CT-CQ-T02-13). Como não há filtro nenhum, a expectativa pelo código é que abra.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Casos de acesso propostos:</w:t>
      </w:r>
      <w:r>
        <w:rPr>
          <w:szCs w:val="20"/>
        </w:rPr>
        <w:t xml:space="preserve"> CT-CQ-T02-09 (Alta): reteste do DV-CQ-036, perfil só de consulta tenta incluir motivo e abrir o formulário pelo endereço; esperado, recusa, e registrar o que o histórico mostra do motivo nº 3. CT-CQ-T02-13 (Alta): usuário sem a tela Motivos no perfil abre </w:t>
      </w:r>
      <w:r>
        <w:rPr>
          <w:szCs w:val="20"/>
        </w:rPr>
        <w:t xml:space="preserve">Motivos/Index</w:t>
      </w:r>
      <w:r>
        <w:rPr>
          <w:szCs w:val="20"/>
        </w:rPr>
        <w:t xml:space="preserve"> pelo endereço; esperado, recusa; registrar se abre.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confia em tudo o que a tela manda: código, descrição, Ativo e tipo de almoxarifado (MotivosController.cs:135-189). Os obrigatórios são cobrados só pela tela (SEG-CQ-06).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cria e altera vem da sessão do servidor (MotivosController.cs:148 e 165).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usam consulta do Entity Framework, sem texto montado à mão (MotivoRepository.cs:42-69).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pesquisa devolve a mensagem genérica "Não foi possível obter os motivos" e registra o erro (MotivosController.cs:94-98).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alteração e exclusão são gravadas, com a justificativa fixa na alteração; a gravação do histórico por quem não deveria gravar fica registrada com o nome dele, mas ninguém confere o perfil (SEG-CQ-04). O Ver Log do motivo não foi consultado 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Motivos: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Motivos: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