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Final de Estabilidade: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os resultados do estudo de estabilidade cheguem ao Responsável Técnico, que o fora de especificação seja investigado e comunicado e que exista um resumo dos dados e das conclusões, revisado periodicamente. A tela Final de Estabilidade </w:t>
      </w:r>
      <w:r>
        <w:rPr>
          <w:b/>
          <w:bCs/>
          <w:szCs w:val="20"/>
        </w:rPr>
        <w:t xml:space="preserve">não pôde ser testada</w:t>
      </w:r>
      <w:r>
        <w:rPr>
          <w:szCs w:val="20"/>
        </w:rPr>
        <w:t xml:space="preserve"> (nenhum estudo se abre: DV-EST-074); pelo código, ela atende em parte (gera conclusão e relatório), mas deixa finalizar como aprovado com laudo reprovado, sem assinatura e sem avisar ninguém. Nenhum comportamento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Como nenhum estudo se abriu, a coluna "O que a tela faz hoje" vem do código; as linhas "A verificar" dependem de teste futuro.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97"/>
        <w:gridCol w:w="1350"/>
        <w:gridCol w:w="4416"/>
        <w:gridCol w:w="1268"/>
      </w:tblGrid>
      <w:tr>
        <w:trPr>
          <w:tblHeader/>
          <w:cantSplit/>
        </w:trPr>
        <w:tc>
          <w:tcPr>
            <w:tcW w:w="2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ser escrito e mantido um resumo de todos os dados gerados, incluindo quaisquer conclusões intermediárias sobre o programa de estabilidade de acompanhamento."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290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final reúne os resultados de cada tempo, a temperatura, a conclusão e o resultado (ObterRelatorioFinalEstabilidadeService.cs:80-144). Não traz protocolo, métodos nem quem aprovou. O modelo do relatório, impresso em branco (CT-CQ-R2-REL-07, 30/10/2026), tem o rótulo "DATA DE FABRICAÇÃO", não tem campo de protocolo nem de responsável e traz só linhas para assinar (Controle da Qualidade, Estabilidade, Garantia da Qualidade); com dados nunca foi visto (CT-CQ-052, Bloqueado; DV-EST-074). Chamado com número inexistente, o relatório sai em branco e sem aviso (DV-CQ-042)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resumo de que trata o caput deste artigo deve ser submetido a revisões periódicas."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290, parágrafo único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é gerado na hora, sem versão, sem data de revisão e sem registro de quem revisou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resultados dos estudos de estabilidade de acompanhamento devem ser disponibilizados ao pessoal-chave e, em particular, o Responsável Técnico."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284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não avisa nem registra a ciência de ninguém; o relatório só pode ser impresso (RN-CQ-T05-007)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investigadas as tendências atípicas significativas ou os resultados fora de especificação."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287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pode ser finalizado como aprovado com um laudo reprovado, sem investigação (RN-CQ-099; CT-CQ-051, Alta, Bloqueado). Não visto em tela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"Qualquer resultado confirmado fora de especificação, ou com tendência negativa significativa, que afete os lotes de produtos liberados para o mercado, deve ser comunicado às autoridades competentes."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288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fluxo de comunicação; a tela só registra o resultado e a conclusão em texto livre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"VII - descrição das condições de armazenamento, sendo que devem ser utilizadas as condições padronizadas no regulamento específico vigente; e"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277, VII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guarda só "Temperatura/Umidade" em texto livre (até 100 caracteres) no fim do estudo (Edit.cshtml:186-189; TBL_ACOMPANHAMENTO_ESTABILIDADE.sql:20)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"VIII - declaração clara de aprovação ou reprovação (ou outra decisão de status) e a assinatura datada da pessoa responsável designada;"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VIII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vale por analogia à decisão do estudo. Há o resultado aprovado ou reprovado, o usuário e a data (FinalEstabilidadeController.cs:219-226), mas sem assinatura eletrônica e sem conferir que o usuário é o responsável designado (função 71 inexistente, DV-CQ-022). O relatório não mostra quem decidiu: o modelo impresso tem APROVADO e REPROVADO e linhas de assinatura em branco, sem campo para o nome de quem decidiu (CT-CQ-R2-REL-07)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fim do estudo é uma linha com a justificativa e o usuário, sem os valores gravados (RN-CQ-T05-005). Depois de finalizado, os campos ficam bloqueados (RN-CQ-101)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janela de justificativa é obrigatória na tela (qualquer texto), mas o servidor aceita vazio e grava "Alteração" (RN-CQ-100)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da função de estabilidade é sobrescrita com "sim" e a função 71 nem existe (DV-CQ-022, Média); nenhuma ação tem filtro de autorização. A regra de acesso está na seção de segurança do documento da tela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"Utilização de assinaturas eletrônicas;"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não pede senha (RN-CQ-005)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e interromper gravam uma linha de histórico pelo código; nenhuma consulta foi vista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do código têm texto próprio ("Existem pendências no estudo!", "Temperatura não foi informada!"); nenhuma foi vista em tela. "Estudo não encontrado!" não chega a aparecer (RN-CQ-T05-004)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 resumo do programa de estabilidade deste produto e quem o aprovou. Em parte: o relatório existe, sem aprovador e sem protocolo. 2. Algum lote deste produto foi reprovado em estabilidade? O que foi feito? O sistema não liga o resultado a nenhuma ação. 3. O Responsável Técnico tomou ciência dos resultados? Não há registro. 4. Quem pode finalizar um estudo? Qualquer pessoa com a tela. 5. Um estudo aprovado teve algum tempo reprovado? O sistema permite e não avisa.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que o estudo exista (DV-EST-074) e que a finalização seja testada.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ou exigir investigação para finalizar como aprovado com laudo reprovado; abrir a investigação e a comunicação quando houver resultado fora de especificação (arts. 287 e 288).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assinatura eletrônica (senha, nome, data, motivo) e a função de estabilidade de quem finaliza (arts. 125 e 258, VIII; Guia 33, 9.3.2.3; DV-CQ-022).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no histórico o valor antigo e o novo do resultado, da conclusão e da temperatura.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Completar o relatório com o protocolo, a condição de armazenamento, o responsável pela aprovação e as datas corretas; só imprimir "final" para estudo finalizado (arts. 277 e 290).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ciência do Responsável Técnico e fazer o resultado atualizar a data de reteste, quando for o caso (art. 284; art. 3º, XV).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situação do estudo ao finalizar e ao interromper (RN-CQ-T05-003).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Final de Estabilidade: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Final de Estabilidade: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