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Usuário - Almoxarifado: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16-grupo-usuario-almoxarifado.fluxo.json,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Grupo e almoxarifado prontos: O grupo de usuários existe (cadastro do Principal) e o almoxarifado está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grupo: Na lista, pesquisar e clicar em Editar no 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almoxarifado: A lista oferece só os almoxarifados ativos que o grupo ainda não tem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Incluir o vínculo: Clicar em INCLUIR grava o vínculo na hora, sem confirmação e sem justificativa, e registra uma linha de inclusão no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Telas respeitam o vínculo? (decisão): Quem é do grupo passa a ver o almoxarifado nas telas de local, movimentação e consulta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Desfazer o vínculo: O ícone de excluir da grade pede confirmação, sem justificativa, e retira o almoxarifado do grupo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mudar nada; não há botão Salvar, cada ligação ou retirada grava na hora.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vínculo tem duas situações para quem usa: </w:t>
      </w:r>
      <w:r>
        <w:rPr>
          <w:b/>
          <w:bCs/>
          <w:szCs w:val="20"/>
        </w:rPr>
        <w:t xml:space="preserve">existe</w:t>
      </w:r>
      <w:r>
        <w:rPr>
          <w:szCs w:val="20"/>
        </w:rPr>
        <w:t xml:space="preserve"> (ativo, ao incluir) e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(lixeira). A coluna ATIVO do vínculo é gravada como 1 na inclusão e nunca mais muda (dalGrupoUsuarioAlmoxarifado.cs:15-18); só a marca de lixeira muda ao desligar (dalGrupoUsuarioAlmoxarifado.cs:53-55). Os padrões da tabela são o contrário (ATIVO = 0 e LIXEIRA = 1) e só não aparecem porque o código informa os dois valores (TBL_GRUPO_USUARIO_ALMOXARIFADO.sql:8-9).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Existe: o grupo enxerga o almoxarifado nas telas que usam as visões do banco (VW_GRUPO_USUARIO_*, dml.sql:12-27, 155-212 e 305-325).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o clique no X marca a lixeira; as visões deixam de mostrar o almoxarifado ao 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data, ligada ao código do vínculo (bllGrupoUsuarioAlmorifado.cs:25-26; dalLogAlteracao2.cs:60-75). A linha não traz o grupo nem 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data (bllGrupoUsuarioAlmorifado.cs:85-86; dalLogAlteracao2.cs:224-246), sem justificativa porque a tela não a 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alteração de vínculo: ele é incluído ou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almoxarifado foi ligado ou desligado e para qual grupo: o log do vínculo guarda só o evento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ligação e da retirada: a tela não a 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de alteração do vínculo (usuário e data) não é preenchida ao excluir; só a lixeira muda (dalGrupoUsuarioAlmoxarifado.cs:53-55).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9"/>
        <w:gridCol w:w="2276"/>
        <w:gridCol w:w="1396"/>
        <w:gridCol w:w="2980"/>
      </w:tblGrid>
      <w:tr>
        <w:trPr>
          <w:tblHeader/>
          <w:cantSplit/>
        </w:trPr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TBL_GRUPO_USUARIO_ALMOXARIFADO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ID_GRUPO_LOCAL, ID_GRUPO, ID_ALMOXARIFADO, ID_USUARIO_CRIACAO, DATA_CRIACAO, ID_USUARIO_ALTERACAO, DATA_ALTERACAO, ATIVO, LIXEIRA, ID_EMPRESA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para almoxarifado e empresa; </w:t>
            </w:r>
            <w:r>
              <w:rPr>
                <w:sz w:val="18"/>
                <w:b/>
                <w:bCs/>
                <w:szCs w:val="20"/>
              </w:rPr>
              <w:t xml:space="preserve">o grupo (ID_GRUPO) não tem chave estrangeira</w:t>
            </w:r>
            <w:r>
              <w:rPr>
                <w:sz w:val="18"/>
                <w:szCs w:val="20"/>
              </w:rPr>
              <w:t xml:space="preserve">; sem restrição que impeça repetir o par grupo × almoxarifado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TBL_GRUPO_USUARIO_ALMOXARIFADO.sql:1-14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COD_GRUPO, NOME_GRUPO, ATIVO, LIXEIRA, ID_EMPRESA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Principal (a tela só lê)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dalGrupoUsuario.cs:53-56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COD_ALMOXARIFADO, ALMOXARIFADO, ATIVO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da lista de escolha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dalGrupoUsuarioAlmoxarifado.cs:186-205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VW_GRUPO_USUARIO_ALMOXARIFADO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Vínculo, grupo e almoxarifado, só dos não excluídos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da grade do formulário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dml.sql:305-325; dalGrupoUsuarioAlmoxarifado.cs:225-250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VW_GRUPO_USUARIO_ITEM, _LOCAL, _LOCAL_ITEM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Grupo, item, local e almoxarifado visíveis ao grupo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Usadas pelas telas de item, local e movimentação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dml.sql:12-27, 155-212</w:t>
            </w:r>
          </w:p>
        </w:tc>
      </w:tr>
      <w:tr>
        <w:trPr>
          <w:cantSplit/>
        </w:trPr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 e exclusão do vínculo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2"/>
        <w:gridCol w:w="3041"/>
        <w:gridCol w:w="1306"/>
        <w:gridCol w:w="3692"/>
      </w:tblGrid>
      <w:tr>
        <w:trPr>
          <w:tblHeader/>
          <w:cantSplit/>
        </w:trPr>
        <w:tc>
          <w:tcPr>
            <w:tcW w:w="1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grupos de usuário; não grava no grupo. Como a tabela do Principal chega ao Estoque (sinônimo ou cópia) não está nos arquivos de tabelas do Estoque: ponto para validar com o DBA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dalGrupoUsuario.cs:53-56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Local, Item, Movimentação, Remessa, Disponibilidade e Consultas filtram pelo grupo do usuário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dalAlmoxarifado.cs:352-357, 421-443 e 517-522; estoque_local_ed2.aspx.cs:92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</w:t>
            </w:r>
          </w:p>
        </w:tc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Usuário - Almoxarifado: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Usuário - Almoxarifado: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