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Classificação de Reanálise: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A situação de cada regra vem dos testes de 13/10 e 22/10/2026 ou, quando nenhum teste a exercitou, é "Extraída". As regras gerais RN-EST-019 e RN-EST-085 continuam valendo.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86"/>
        <w:gridCol w:w="2245"/>
        <w:gridCol w:w="3498"/>
        <w:gridCol w:w="1902"/>
      </w:tblGrid>
      <w:tr>
        <w:trPr>
          <w:tblHeader/>
          <w:cantSplit/>
        </w:trPr>
        <w:tc>
          <w:tcPr>
            <w:tcW w:w="19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RN-EST-019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Classificação de reanálise: código, descrição, primeira reanálise e situação obrigatórios; é usada pelo Item (prazo de reanálise do lote)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classificacao_reanalise_ed.aspx.cs:112-210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CT-EST-018, 22/10/2026 (vazio recusado com as três mensagens). Ligar a classificação ao Item é impossível (DV-EST-043)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RN-EST-085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lista os lotes pela data de reanálise, que vem da classificação do item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VW_ITEM_LOTE_PERIODO_REANALISE.sql:27-49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Validada, com falha: CT-EST-055 bloqueado (DV-EST-043); a agenda ficou vazia (DV-EST-041)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RN-EST-CAD18-001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tem 1 caractere (letra ou número), é obrigatório, gravado em maiúscula e fica travado ao alterar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classificacao_reanalise_ed.aspx:44-50; ed.aspx.cs:41-48 e 140; TBL_CLASSIFICACAO_REANALISE.sql:3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CT-EST-018, 22/10/2026 (vazio recusado); a 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 foi gravada em 13/10/2026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RN-EST-CAD18-002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 (40 caracteres na tela, 250 no banco)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classificacao_reanalise_ed.aspx:54-61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CT-EST-018, 22/10/2026 (vazio recusado)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RN-EST-CAD18-003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reanálise é obrigatória e deve ficar entre 0 e 100, sem incluir os extremos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classificacao_reanalise_ed.aspx.cs:114-126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13/10/2026 (o cadastro não aceitou 0; 50% foi gravado); CT-EST-018, 22/10/2026 (vazio recusado)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RN-EST-CAD18-004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reanálise é opcional e, se informada, fica entre 0 e 100 e é maior que a primeira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classificacao_reanalise_ed.aspx.cs:155-168; bllClassificacaoReanalise.cs:148-151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RN-EST-CAD18-005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conferência de código repetido da tela </w:t>
            </w:r>
            <w:r>
              <w:rPr>
                <w:sz w:val="18"/>
                <w:b/>
                <w:bCs/>
                <w:szCs w:val="20"/>
              </w:rPr>
              <w:t xml:space="preserve">nunca encontra repetição</w:t>
            </w:r>
            <w:r>
              <w:rPr>
                <w:sz w:val="18"/>
                <w:szCs w:val="20"/>
              </w:rPr>
              <w:t xml:space="preserve"> (o parâmetro está entre aspas no comando); quem recusa é a chave única do banco (código + empresa), que também conta as classificações excluídas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dalClassificacaoReanalise.cs:206-226; TBL_CLASSIFICACAO_REANALISE.sql:10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de código; a mensagem do banco chega ao usuário como erro técnico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RN-EST-CAD18-006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exigem justificativa; o log guarda identificador, código, descrição, primeira, segunda, ativo e lixeira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classificacao_reanalise_ed.aspx.cs:129-131; LaboSys_Model/ClassificacaoReanalise.cs:93-99; bllClassificacaoReanalise.cs:36-58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RN-EST-CAD18-007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e </w:t>
            </w:r>
            <w:r>
              <w:rPr>
                <w:sz w:val="18"/>
                <w:b/>
                <w:bCs/>
                <w:szCs w:val="20"/>
              </w:rPr>
              <w:t xml:space="preserve">não confere</w:t>
            </w:r>
            <w:r>
              <w:rPr>
                <w:sz w:val="18"/>
                <w:szCs w:val="20"/>
              </w:rPr>
              <w:t xml:space="preserve"> se algum item usa a classificação; o item apontando para uma classificação excluída sai do cálculo da Agenda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dalClassificacaoReanalise.cs:74-93; bllClassificacaoReanalise.cs:60-80; VW_ITEM_LOTE_PERIODO_REANALISE.sql:40-47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testada). Falha provável de código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RN-EST-CAD18-008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primeira reanálise é a data de criação do lote mais o número de dias igual ao prazo (criação até validade) vezes o percentual, arredondado para baixo; a segunda, igual com o outro percentual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VW_ITEM_LOTE_PERIODO_REANALISE.sql:14-17 e 31-35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testada; CT-EST-055 bloqueado)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RN-EST-CAD18-009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no cálculo os itens com controle de lote e de validade; a classificação inativa continua entrando (a view não olha a situação)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VW_ITEM_LOTE_PERIODO_REANALISE.sql:47-49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RN-EST-CAD18-010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deveria oferecer a classificação ativa, mas o painel do campo nasce oculto e nenhuma rotina o mostra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item_ed.aspx:255-260; item_ed.aspx.cs:138-142, 495 e 825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DV-EST-043 (Alta), reproduzido em 13/10 e 22/10/2026 (rodadas 5, 8, 9, 10 e 11)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RN-EST-CAD18-011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está no menu e a lista não mostra Incluir; a lista usa a função 230 e o formulário a função 226 (a de Nível de Segurança)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dml.sql:1869 e 1877; classificacao_reanalise_lst.aspx.cs:15; classificacao_reanalise_ed.aspx.cs:14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rodadas 8, 9 e 10, 22/10/2026 ("existe fora do menu e não tem Incluir")</w:t>
            </w:r>
          </w:p>
        </w:tc>
      </w:tr>
      <w:tr>
        <w:trPr>
          <w:cantSplit/>
        </w:trPr>
        <w:tc>
          <w:tcPr>
            <w:tcW w:w="19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RN-EST-CAD18-012</w:t>
            </w:r>
          </w:p>
        </w:tc>
        <w:tc>
          <w:tcPr>
            <w:tcW w:w="2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tabela não guarda quem criou nem quem alterou a classificação, nem quando; só o log guarda</w:t>
            </w:r>
          </w:p>
        </w:tc>
        <w:tc>
          <w:tcPr>
            <w:tcW w:w="3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TBL_CLASSIFICACAO_REANALISE.sql:1-12; dalClassificacaoReanalise.cs:12-70</w:t>
            </w:r>
          </w:p>
        </w:tc>
        <w:tc>
          <w:tcPr>
            <w:tcW w:w="19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das rodadas de 13/10 e 22/10/2026.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42"/>
        <w:gridCol w:w="3115"/>
        <w:gridCol w:w="4974"/>
      </w:tblGrid>
      <w:tr>
        <w:trPr>
          <w:tblHeader/>
          <w:cantSplit/>
        </w:trPr>
        <w:tc>
          <w:tcPr>
            <w:tcW w:w="15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a primeira reanálise; ligar ao item de teste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tela fora do menu, aberta pelo formulário; vazio recusado ("Código é obrigatório! A Descrição é obrigatória! A Primeira Reanálise é obrigatória!"); a ligação ao item continua impossível (DV-EST-043). Antes: passou em parte, 13/10/2026 (classificação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 criada com 50%; "Inclusão realizada com sucesso!"). Evidências CT-EST-018-passo-0 e 1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Reanálise: localizar o lote com a classificação de prazo curto e agendar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 10): sem classificação no Item não há data de reanálise a agendar (DV-EST-043)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CT-EST-058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vencida sem agendamento: o lote não pode aparecer na Solicitação e na Separação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22/10/2026 (rodada 10): sem classificação no Item não dá para criar o cenário (DV-EST-043)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CT-EST-061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(DV-EST-040); antes bloqueado pelo mesmo motivo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CT-EST-059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avulsa de um lote fora da agenda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13/10/2026 (DV-EST-039); não depende da classificação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a 009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Regras gerais de cadastro (incluir, obrigatórios, duplicidade, alterar, inativar, excluir, relatório)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executados em outras telas do menu em 22/10/2026</w:t>
            </w:r>
          </w:p>
        </w:tc>
      </w:tr>
      <w:tr>
        <w:trPr>
          <w:cantSplit/>
        </w:trPr>
        <w:tc>
          <w:tcPr>
            <w:tcW w:w="15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CT-EST-065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Permissão: abrir a Agenda de Reanálise pelo endereço com usuário sem acesso</w:t>
            </w:r>
          </w:p>
        </w:tc>
        <w:tc>
          <w:tcPr>
            <w:tcW w:w="4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13/10/2026 (DV-EST-008). Detalhe na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usar a classificação </w:t>
      </w:r>
      <w:r>
        <w:rPr>
          <w:szCs w:val="20"/>
        </w:rPr>
        <w:t xml:space="preserve">T</w:t>
      </w:r>
      <w:r>
        <w:rPr>
          <w:szCs w:val="20"/>
        </w:rPr>
        <w:t xml:space="preserve"> já criada e criar uma segunda de teste. O cadastro de Item não permite escolher a classificação (DV-EST-043); os casos 06 a 08 dependem de um item que já esteja ligado por outro caminho (por exemplo </w:t>
      </w:r>
      <w:r>
        <w:rPr>
          <w:szCs w:val="20"/>
        </w:rPr>
        <w:t xml:space="preserve">TST0001</w:t>
      </w:r>
      <w:r>
        <w:rPr>
          <w:szCs w:val="20"/>
        </w:rPr>
        <w:t xml:space="preserve">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89"/>
        <w:gridCol w:w="1394"/>
        <w:gridCol w:w="2644"/>
        <w:gridCol w:w="3504"/>
      </w:tblGrid>
      <w:tr>
        <w:trPr>
          <w:tblHeader/>
          <w:cantSplit/>
        </w:trPr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CT-EST-CAD18-01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primeira reanálise da 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 com justificativa e abrir o Log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gravada; o Log mostra valor antigo, novo, usuário e justificativa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CT-EST-CAD18-02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classificação que um item usa e abrir a Agenda de Reanálise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ser recusado ou avisar; registrar se aceita e se o item some do cálculo (RN-EST-CAD18-007)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CT-EST-CAD18-03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segunda reanálise menor ou igual à primeira, e acima de 100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segunda reanálise deve ser maior do que a primeira" e "...entre 0% e 100%"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CT-EST-CAD18-04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primeira reanálise 0, 100 e 100,5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"A primeira reanálise deve ser maior que 0% e menor que 100%"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CT-EST-CAD18-05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Recusa; registrar qual mensagem aparece (a conferência do sistema não funciona, RN-EST-CAD18-005)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CT-EST-CAD18-06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na Agenda a data de reanálise de um lote do item ligado à classificação de 50%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igual à criação do lote mais metade do prazo até a validade (RN-EST-CAD18-008)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CT-EST-CAD18-07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classificação e abrir o Item e a Agenda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Sai da lista de escolha; registrar se a Agenda continua calculando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CT-EST-CAD18-08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"," na primeira reanálise e salvar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mensagem; registrar se aparece erro técnico</w:t>
            </w:r>
          </w:p>
        </w:tc>
      </w:tr>
      <w:tr>
        <w:trPr>
          <w:cantSplit/>
        </w:trPr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CT-EST-CAD18-09</w:t>
            </w:r>
          </w:p>
        </w:tc>
        <w:tc>
          <w:tcPr>
            <w:tcW w:w="13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descrição e situação; Imprimir e Excel</w:t>
            </w:r>
          </w:p>
        </w:tc>
        <w:tc>
          <w:tcPr>
            <w:tcW w:w="35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as classificações do filtro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Classificação de Reanálise: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Classificação de Reanálise: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