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do Planejamento de Kits: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5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06-analise-do-planejamento-de-kits.fluxo.json,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Planejamento e parâmetro prontos: planejamento cadastrado e Validade Mínima do Kit definida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Informar o período: cliente e filial opcionais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Período informado? (decisão): Sim: pede confirmação. Não: "Período não foi informado!"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Gerar: calcula e grava o rascunho; "Analise gerada!" e OK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Conferir o resultado: por componente, por kit ou por planejamento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Salvar ou cancelar a análise: salvar a coloca na lista; cancelar apaga o rascunho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"Nenhum planejamento foi encontrado!"; "Nenhum dado foi encontrado para análise!"; excluir uma análise salva.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análise tem duas situações: </w:t>
      </w:r>
      <w:r>
        <w:rPr>
          <w:b/>
          <w:bCs/>
          <w:szCs w:val="20"/>
        </w:rPr>
        <w:t xml:space="preserve">Rascunho</w:t>
      </w:r>
      <w:r>
        <w:rPr>
          <w:szCs w:val="20"/>
        </w:rPr>
        <w:t xml:space="preserve"> (ativo = não) e </w:t>
      </w:r>
      <w:r>
        <w:rPr>
          <w:b/>
          <w:bCs/>
          <w:szCs w:val="20"/>
        </w:rPr>
        <w:t xml:space="preserve">Salva</w:t>
      </w:r>
      <w:r>
        <w:rPr>
          <w:szCs w:val="20"/>
        </w:rPr>
        <w:t xml:space="preserve"> (ativo = sim) (TBL_ANALISE_PLANEJAMENTO.sql; analise_planejamento_op.aspx.cs:70-73). Rascunho não aparece na lista. Uma análise excluída pela lista sai (marca de lixeira); um rascunho cancelado desaparece de vez.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Gerar: grava o usuário e a data da análise e a lista de itens calculados (dalAnalisePlanejamento.cs:39-42; bllAnalisePlanejamento.cs:318-326). Não há log de campo para esta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Salvar: grava o usuário e a data da alteração (analise_planejamento_op.aspx.cs:252-255).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Ver log da lista abre um histórico que esta tabela não alimenta (analise_planejamento_lst.aspx.cs:290-308).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qual validade mínima e com qual estoque a análise foi calculada: só o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 e o cancelamento do rascunho.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consultou ou imprimiu o resultado.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31"/>
        <w:gridCol w:w="1649"/>
        <w:gridCol w:w="1522"/>
        <w:gridCol w:w="3229"/>
      </w:tblGrid>
      <w:tr>
        <w:trPr>
          <w:tblHeader/>
          <w:cantSplit/>
        </w:trPr>
        <w:tc>
          <w:tcPr>
            <w:tcW w:w="3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TBL_ANALISE_PLANEJAMENTO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cliente, filial, período (dias), usuário e data de criação, ativo, lixeira, empresa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da análise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TBL_ANALISE_PLANEJAMENTO.sql; dalAnalisePlanejamento.cs:39-42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TBL_ANALISE_PLANEJAMENTO_KIT_ITEM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Análise, planejamento, kit, item do kit, planejado, enviado, vencido, reposição, compra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por componente de kit de cada planejamento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TBL_ANALISE_PLANEJAMENTO_KIT_ITEM.sql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 / TBL_PLANEJAMENTO_KIT / TBL_KIT_ITEM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e a composição dos kits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Lidas na geração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bllAnalisePlanejamento.cs:226-255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TBL_REMESSA_LOTE, TBL_SOLICITACAO_KIT_ITEM, VW_ITEM_LOTE_VALIDADE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foi enviado e o que está vencido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Lidas para Enviado e Vencido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dalPlanejamentoKit.cs:265-345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lote e almoxarifado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disponível por lote e validade</w:t>
            </w:r>
          </w:p>
        </w:tc>
        <w:tc>
          <w:tcPr>
            <w:tcW w:w="1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Lido para a Compra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bllSaldo.cs:39-50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6"/>
        <w:gridCol w:w="2334"/>
        <w:gridCol w:w="1538"/>
        <w:gridCol w:w="3553"/>
      </w:tblGrid>
      <w:tr>
        <w:trPr>
          <w:tblHeader/>
          <w:cantSplit/>
        </w:trPr>
        <w:tc>
          <w:tcPr>
            <w:tcW w:w="2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e filiais; usuário</w:t>
            </w:r>
          </w:p>
        </w:tc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de integração e sessão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analise_planejamento_op.aspx.cs:132-153</w:t>
            </w:r>
          </w:p>
        </w:tc>
      </w:tr>
      <w:tr>
        <w:trPr>
          <w:cantSplit/>
        </w:trPr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planejamento, kits, remessas e saldo; não grava nada fora da análise</w:t>
            </w:r>
          </w:p>
        </w:tc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bllAnalisePlanejamento.cs:207-330</w:t>
            </w:r>
          </w:p>
        </w:tc>
      </w:tr>
      <w:tr>
        <w:trPr>
          <w:cantSplit/>
        </w:trPr>
        <w:tc>
          <w:tcPr>
            <w:tcW w:w="2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da Qualidade, Comercial, Rastreabilidade</w:t>
            </w:r>
          </w:p>
        </w:tc>
        <w:tc>
          <w:tcPr>
            <w:tcW w:w="2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(a compra sugerida não vira pedido)</w:t>
            </w:r>
          </w:p>
        </w:tc>
        <w:tc>
          <w:tcPr>
            <w:tcW w:w="1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do Planejamento de Kits: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do Planejamento de Kits: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