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Reposição de Itens a Vencer (Kit):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espera que a fábrica consiga localizar, a qualquer momento, os clientes que receberam um lote e que não use material fora do prazo; este relatório lista os lotes de kit por faixa de validade, mas não imprime o cliente nem o kit, não foi visto com linhas e deixa qualquer usuário gerá-lo. Situação geral: </w:t>
      </w:r>
      <w:r>
        <w:rPr>
          <w:b/>
          <w:bCs/>
          <w:szCs w:val="20"/>
        </w:rPr>
        <w:t xml:space="preserve">Atende em parte</w:t>
      </w:r>
      <w:r>
        <w:rPr>
          <w:szCs w:val="20"/>
        </w:rPr>
        <w:t xml:space="preserve"> (leitura do código, um teste de tela com o relatório vazio).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nº 33/2020 entre aspas são literais. O que não está entre aspas é leitura da área, a validar com Assuntos Regulatórios e com a Garantia da Qualidade. Todas as colunas "O que a tela faz hoje" são leitura do código, salvo onde o resultado de um teste de tela está citado com a data.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15"/>
        <w:gridCol w:w="1277"/>
        <w:gridCol w:w="4671"/>
        <w:gridCol w:w="1268"/>
      </w:tblGrid>
      <w:tr>
        <w:trPr>
          <w:tblHeader/>
          <w:cantSplit/>
        </w:trPr>
        <w:tc>
          <w:tcPr>
            <w:tcW w:w="24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6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"Somente matérias-primas que tiverem sido liberadas pelo departamento de Controle de Qualidade e que estiverem dentro de sua data de reteste devem ser utilizadas."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189</w:t>
            </w:r>
          </w:p>
        </w:tc>
        <w:tc>
          <w:tcPr>
            <w:tcW w:w="4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lista os lotes de componentes </w:t>
            </w:r>
            <w:r>
              <w:rPr>
                <w:sz w:val="18"/>
                <w:b/>
                <w:bCs/>
                <w:szCs w:val="20"/>
              </w:rPr>
              <w:t xml:space="preserve">já enviados</w:t>
            </w:r>
            <w:r>
              <w:rPr>
                <w:sz w:val="18"/>
                <w:szCs w:val="20"/>
              </w:rPr>
              <w:t xml:space="preserve"> a clientes por faixa de validade (a validade vigente, com a nova validade se houve revalidação, RN-EST-REL19-002), o que ajuda a achar lote vencido em uso fora da fábrica. Não impede o envio de lote de validade curta (CT-EST-153: lote de 31 dias aceito para planejamento de 180 dias, DV-EST-056) e nunca mostrou uma linha em teste (CT-EST-157, 22/10/2026: vazio)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 distribuição de lote/produto devem estar prontamente disponíveis para as pessoas responsáveis pelo recolhimento."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346</w:t>
            </w:r>
          </w:p>
        </w:tc>
        <w:tc>
          <w:tcPr>
            <w:tcW w:w="4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lista lote, item de entrada, quantidade e guia (GMM) por remessa de kit. Não imprime o cliente nem o kit de cada linha (RN-EST-REL19-010). Em teste, ficou vazio porque a Remessa comum não finaliza (DV-EST-046, Alta, CT-EST-157, 22/10/2026); só o caminho pela guia GMM finalizou (CT-EST-154)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 distribuição devem conter informações suficientes sobre atacadistas e clientes diretamente abastecidos, mesmo quando se trate de produtos exportados e amostras médicas."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347</w:t>
            </w:r>
          </w:p>
        </w:tc>
        <w:tc>
          <w:tcPr>
            <w:tcW w:w="4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cliente aparece apenas se a pessoa filtrar por ele: o desenho não tem coluna de cliente (dalRelatorio.cs:2287; RPT_RELACAO_KITS_VENCER.rdlc). Sem o cliente impresso, o relatório não serve sozinho como registro de distribuição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 haver a capacidade de realização das operações de recolhimento a qualquer momento."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345</w:t>
            </w:r>
          </w:p>
        </w:tc>
        <w:tc>
          <w:tcPr>
            <w:tcW w:w="4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para recolher um lote enviado em kit, a fábrica precisa achar o cliente a partir do lote, e este relatório vai do kit para o lote, não do lote para o cliente. O Controle de Kits e o Histórico do Lote não foram cruzados aqui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9.3.2.3</w:t>
            </w:r>
          </w:p>
        </w:tc>
        <w:tc>
          <w:tcPr>
            <w:tcW w:w="4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abertura da página e da janela do relatório não confere função (dalSisFuncao.cs:103-104; ClassePaiLst.cs:69-81) e não recorta por cliente nem almoxarifado. DV-EST-008 (Alta) foi confirmado em outras telas do Estoque (CT-EST-065, 13/10/2026); aqui é leitura do código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"Descrição ou exemplos de todos os relatórios implementados, seu significado e manipulação e quando foram gerados."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9.6.4.5.3</w:t>
            </w:r>
          </w:p>
        </w:tc>
        <w:tc>
          <w:tcPr>
            <w:tcW w:w="4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abre com título, filtros e "Emitido em"; a data saiu em formato americano (DV-EST-057, Baixa, CT-EST-157, 22/10/2026) e o relatório vazio não diz que não há resultados. Não mostra quem emitiu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9.3.2.3</w:t>
            </w:r>
          </w:p>
        </w:tc>
        <w:tc>
          <w:tcPr>
            <w:tcW w:w="4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valida nada antes de abrir a janela, e qualquer falha da consulta vira página de erro do servidor sem dizer o que corrigir (bllRelatorio.cs:481; VisualizaRelatorio.aspx.cs sem tratamento)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Quais lotes que eu já entreguei a clientes estão vencidos hoje? O sistema mostra isso? Em parte: lista por lote e guia, mas sem o cliente impresso e nunca visto com dados. 2. Se um lote for recolhido, em que clientes ele está? O sistema responde? Em parte: o Controle de Kits mostra o lote por guia; este relatório não imprime o cliente. 3. A faixa "até 1 mês" é de 30 dias? Não: é por mês de calendário, e a diferença pode chegar perto de dois meses. 4. Quem emitiu este relatório e quando? Não: a emissão não é registrada. 5. Quem pode ver os lotes de todos os clientes? Qualquer usuário com a sessão aberta, pelo que o código mostra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Imprimir cliente e kit em cada linha, e permitir buscar o cliente a partir do lote (arts. 346 e 347).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remessa embarcada, com a mesma regra dos demais relatórios de kit e do Controle de Kits (RN-EST-REL19-006).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Faixas de validade por dias corridos, com a mesma conta em todos os relatórios (RN-EST-REL19-003).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Mensagem clara de "nenhum resultado" e legenda das letras do tipo de kit.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Registrar a emissão (quem, quando, filtros) e conferir a função na página e na janela do relatório (DV-EST-008).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Datas e horas no formato brasileiro (DV-EST-057).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Destravar a remessa de kit pela Remessa comum (DV-EST-046), para o relatório ter dados pelo caminho normal.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operacionais): o Guia lista, entre as funções, "Saídas (ex.: relatórios);", "Segurança incluindo controle de acesso;" e "Mensagens de erro inequívocas.". Nesta tela o relatório foi visto só vazio, a segurança é visual (DV-EST-008, Alta, confirmado em outras telas) e a falha da consulta vira página de erro sem dizer o que corrigir.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Reposição de Itens a Vencer (Kit):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Reposição de Itens a Vencer (Kit):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