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Endereçamento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87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04-enderecamento-de-material.fluxo.json,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Nota conferida: A nota aparece na lista do Endereçamento e existem endereços livres no local de quarentena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nota e escolher item e lote: Pelo lápis da lista; escolher o item pendente e o lote/validade; a quantidade pendente vem preenchida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endereço: Almoxarifado, local, rua, coluna e andar; o código sai como L-R-C-A e o que não for escolhido vira 000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Endereçar: ENDEREÇAR e SIM; o sistema confere lote, quantidade, endereço existente, endereço livre e capacidade (Ao endereçar e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Regras atendidas? (decisão): Sim: a linha é gravada / Não: mensagem do código e nada é gravado (Ao endereçar e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Finalizar: Sem pendente, FINALIZAR chama o procedimento do banco e depois gera a análise do CQ (Ao endereçar e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Gravou? (decisão): Esperado: nota Endereçado = SIM, saldo em quarentena e análise aberta. Visto: sucesso na tela e nada gravado (DV-EST-016) (Ao endereçar e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Seguir para a quarentena e o CQ: A análise abre no CQ e a Movimentação de Quarentena espera o laudo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cancelar item ou endereço apaga as linhas; NÃO nas confirmações não grava.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nota conferida (Endereçado = NÃO), sem linhas de endereçamento (enderecamento_lst.aspx.cs:127-128).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endereçamento: linhas gravadas em TBL_NF_ITEM_LOTE_ENDERECO, com pendente maior que zero (enderecamento_ed.aspx.cs:464-491).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Endereçado = SIM: depois do FINALIZAR bem-sucedido, a nota (e, se for a última, o recebimento) fica endereçada e o status do recebimento passa a FINALIZADO (pFinalizaRecebimento.sql:289-312; Recebimento.cs:159-160). </w:t>
      </w:r>
      <w:r>
        <w:rPr>
          <w:b/>
          <w:bCs/>
          <w:szCs w:val="20"/>
        </w:rPr>
        <w:t xml:space="preserve">Não aconteceu em nenhum teste</w:t>
      </w:r>
      <w:r>
        <w:rPr>
          <w:szCs w:val="20"/>
        </w:rPr>
        <w:t xml:space="preserve"> (DV-EST-016).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Cancelado: o cancelamento apaga as linhas e o pendente volta (enderecamento_ed.aspx.cs:334-373).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de cada linha de endereçamento chamam o histórico (bllNotaFiscalItemLoteEndereco.cs; objeto TBL_NF_ITEM_LOTE_ENDERECO).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de cada análise grava no histórico o registro "INCLUSÃO DO REGISTRO" (dalNotaFiscal.cs:1032-1036).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de entrada guarda o usuário e a data de criação (pFinalizaRecebimento.sql:134-139).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tentativa que falha não deixa nada: o procedimento desfaz a transação inteira e a tela diz sucesso. Não há registro de que o usuário tentou endereçar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endereçamento apaga as linhas; não foi conferido se o histórico guarda o valor apagado.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falso "sucesso" não é registrado em lugar nenhum.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4"/>
        <w:gridCol w:w="1727"/>
        <w:gridCol w:w="2729"/>
        <w:gridCol w:w="2731"/>
      </w:tblGrid>
      <w:tr>
        <w:trPr>
          <w:tblHeader/>
          <w:cantSplit/>
        </w:trPr>
        <w:tc>
          <w:tcPr>
            <w:tcW w:w="2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TBL_NF_ITEM_LOTE_ENDERECO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ID_NF_ITEM_LOTE, ID_ENDERECO, QUANTIDADE, usuário e data de criação e de alteração, LIXEIRA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lote da nota ao endereço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TBL_NF_ITEM_LOTE_ENDERECO.sql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COD_LOTE, DATA_VALIDADE, QTD_LOTE, ITEM_ENTRADA, BLOQUEADO, ID_NOTA_FISCAL, ID_FORNECEDOR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que passa a existir no estoque (criado pelo procedimento)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TBL_ITEM_LOTE.sql; pFinalizaRecebimento.sql:188-215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/ TBL_MOVIMENTACAO_ITEM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entrada de nota (tipo vindo da constante </w:t>
            </w:r>
            <w:r>
              <w:rPr>
                <w:sz w:val="18"/>
                <w:szCs w:val="20"/>
              </w:rPr>
              <w:t xml:space="preserve">TipoMovEntradaNF</w:t>
            </w:r>
            <w:r>
              <w:rPr>
                <w:sz w:val="18"/>
                <w:szCs w:val="20"/>
              </w:rPr>
              <w:t xml:space="preserve">, que o dml.sql cria com valor 1), item, lote, endereço, quantidade, custo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Dá o saldo do lote no endereço (gatilho do banco)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pFinalizaRecebimento.sql:60-63 e 131-228; dml.sql:1448-1449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TBL_ITEM_LOTE_VOLUME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do lote em estoque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pelo procedimento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pFinalizaRecebimento.sql:230-260 e 315-330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ENDERECADO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procedimento atualiza </w:t>
            </w:r>
            <w:r>
              <w:rPr>
                <w:sz w:val="18"/>
                <w:b/>
                <w:bCs/>
                <w:szCs w:val="20"/>
              </w:rPr>
              <w:t xml:space="preserve">TBL_NOTA_FISCAL</w:t>
            </w:r>
            <w:r>
              <w:rPr>
                <w:sz w:val="18"/>
                <w:szCs w:val="20"/>
              </w:rPr>
              <w:t xml:space="preserve"> (pFinalizaRecebimento.sql:289-295), enquanto o código C# consulta </w:t>
            </w:r>
            <w:r>
              <w:rPr>
                <w:sz w:val="18"/>
                <w:b/>
                <w:bCs/>
                <w:szCs w:val="20"/>
              </w:rPr>
              <w:t xml:space="preserve">TBL_NOTA_FISCAL_ESTOQUE</w:t>
            </w:r>
            <w:r>
              <w:rPr>
                <w:sz w:val="18"/>
                <w:szCs w:val="20"/>
              </w:rPr>
              <w:t xml:space="preserve"> (dalNotaFiscal.cs:803). Se no banco de teste os dois nomes não apontarem para a mesma tabela, a transação pode falhar. Ponto para validar com o DBA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TBL_NOTA_FISCAL.sql; pFinalizaRecebimento.sql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criada pela rotina da tela (COD_ANALISE, tipo normal, status "N")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lote; no CQ habilitado, também vai pela integração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dalNotaFiscal.cs:1017-1041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valores, usuário, data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gravado pelo código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dalNotaFiscal.cs:1032; 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1490"/>
        <w:gridCol w:w="3054"/>
        <w:gridCol w:w="3180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a solicitação de análise de cada lote com controle de qualidade, se o módulo está habilitado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CQ (</w:t>
            </w:r>
            <w:r>
              <w:rPr>
                <w:sz w:val="18"/>
                <w:szCs w:val="20"/>
              </w:rPr>
              <w:t xml:space="preserve">gerarAnaliseIntegracaoAPI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bllNotaFiscal.cs:289-327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(Movimentação, Disponibilidade, Histórico do Lote)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o lote, a movimentação e o saldo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 do banco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pFinalizaRecebimento.sql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jurídicas, usuários e grupo do usuário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enderecamento_lst.aspx.cs:26-34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um aviso de análise de nota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Rotina interna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bllNotaFiscal.cs:289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Endereçamento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Endereçamento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