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Movimentação de Quarentena: Fluxos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FLUXO DA TELA</w:t>
      </w:r>
    </w:p>
    <w:p>
      <w:pPr>
        <w:keepNext/>
        <w:spacing w:after="0" w:line="360" w:lineRule="auto"/>
      </w:pP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400000" cy="3605538"/>
            <wp:effectExtent l="0" t="0" r="0" b="0"/>
            <wp:docPr id="5001" name="Imagem 5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1" name="Imagem 5001"/>
                    <pic:cNvPicPr/>
                  </pic:nvPicPr>
                  <pic:blipFill>
                    <a:blip r:embed="rIdHom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605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1 – Fluxograma da tela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Fluxograma no arquivo 06-movimentacao-de-quarentena.fluxo.json, em 4 fases. Etapas, na mesma ordem do arquivo: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1. Análise finalizada: O resultado Aprovado ou Reprovado foi trazido pela tela Controle da Qualidade; só então o ícone de abrir aparece (Antes da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2. Escolher a origem e a quantidade: Endereço de quarentena com saldo pendente e a quantidade a liberar (até o pendente) (Na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3. Escolher o destino: Almoxarifado, local, rua, coluna e andar; aprovado vê só locais comuns e reprovado só locais de refugo (Na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4. Destino completo? (decisão): Sim: CONFIRMAR ENDEREÇO grava a linha / Não (R000-C000-A000): a tela aceita e o saldo se perde ou vai ao endereço padrão (DV-EST-044) (Na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5. Finalizar: FINALIZAR e SIM em "Deseja finalizar a movimentação?"; o sistema confere que a soma endereçada fecha com o saldo a liberar (Ao finalizar).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6. Gravar: Saída da origem e entrada no destino sob o mesmo código; análise marcada como movimentada; log da liberação (Ao finalizar).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7. Seguir para o uso ou o refugo: Lote aprovado fica Disponível (Solicitação, Atendimento, Remessa); lote reprovado fica Reprovado no refugo (Depois).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Saídas alternativas: VOLTAR sai sem gravar (as linhas já confirmadas ficam); o ícone de cancelar apaga uma linha; NÃO na confirmação não grava.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SITUAÇÕES E HISTÓRICO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Situações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Entrada: análise Aprovada ou Reprovada, finalizada e ainda não movimentada (PENDENTE) (movimentacao_cq_lst.aspx.cs:163 e 170).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Em preparação: linhas "origem, destino, quantidade" gravadas por CONFIRMAR ENDEREÇO, ainda sem saldo (TBL_ANALISE_CONTROLE_ENDERECO; movimentacao_cq_ed2.aspx.cs:381-387).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Movimentada (MOVIMENTADO): depois de FINALIZAR; a tela vira consulta (movimentacao_cq_ed2.aspx.cs:66-69 e 290-291).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No lote: aprovado vira Disponível; reprovado vira Reprovado no refugo (CT-EST-207 e 051).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grava na trilha de auditoria (histórico)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FINALIZAR grava o log da liberação (objeto LIBERACAO_CQ) com </w:t>
      </w:r>
      <w:r>
        <w:rPr>
          <w:szCs w:val="20"/>
        </w:rPr>
        <w:t xml:space="preserve">gravaLogLiberacaoCq</w:t>
      </w:r>
      <w:r>
        <w:rPr>
          <w:szCs w:val="20"/>
        </w:rPr>
        <w:t xml:space="preserve"> (movimentacao_cq_ed2.aspx.cs:295), consultável pelo ícone de histórico da lista.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movimentação (saída e entrada) guarda o usuário que criou e a data (movimentacao_cq_ed2.aspx.cs:284-285).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Cada linha de endereço confirmada guarda quem a criou (movimentacao_cq_ed2.aspx.cs:386).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não grava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justificativa: não existe campo (RN-EST-083, contradita).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Histórico do Lote não mostra usuário nem justificativa da movimentação (DV-EST-034; CT-EST-044, 13/10/2026).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entrada dos 10 itens enviados ao endereço padrão com destino incompleto não aparece no histórico (DV-EST-044, rodada 10).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log da janela "Ver log" de um lote aguardando análise diz "Não existe log de alteração para este registro" (CT-EST-050, 13/10/2026).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DADOS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Tabelas do banco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3009"/>
        <w:gridCol w:w="2200"/>
        <w:gridCol w:w="1410"/>
        <w:gridCol w:w="3012"/>
      </w:tblGrid>
      <w:tr>
        <w:trPr>
          <w:tblHeader/>
          <w:cantSplit/>
        </w:trPr>
        <w:tc>
          <w:tcPr>
            <w:tcW w:w="300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Tabela</w:t>
            </w:r>
          </w:p>
        </w:tc>
        <w:tc>
          <w:tcPr>
            <w:tcW w:w="220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Colunas principais</w:t>
            </w:r>
          </w:p>
        </w:tc>
        <w:tc>
          <w:tcPr>
            <w:tcW w:w="141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Chaves e ligações</w:t>
            </w:r>
          </w:p>
        </w:tc>
        <w:tc>
          <w:tcPr>
            <w:tcW w:w="301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30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TBL_ANALISE_CONTROLE</w:t>
            </w:r>
          </w:p>
        </w:tc>
        <w:tc>
          <w:tcPr>
            <w:tcW w:w="22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COD_STATUS (A, R), FINALIZADO, MOVIMENTADO, ID_MOVIMENTACAO, NUM_LAUDO, QTDE_REFERENCIA, QTDE_RETENCAO, QTDE_ESTABILIDADE</w:t>
            </w:r>
          </w:p>
        </w:tc>
        <w:tc>
          <w:tcPr>
            <w:tcW w:w="14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Marca a análise como movimentada e guarda o ID da movimentação</w:t>
            </w:r>
          </w:p>
        </w:tc>
        <w:tc>
          <w:tcPr>
            <w:tcW w:w="30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TBL_ANALISE_CONTROLE.sql; movimentacao_cq_ed2.aspx.cs:290-293</w:t>
            </w:r>
          </w:p>
        </w:tc>
      </w:tr>
      <w:tr>
        <w:trPr>
          <w:cantSplit/>
        </w:trPr>
        <w:tc>
          <w:tcPr>
            <w:tcW w:w="30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TBL_ANALISE_CONTROLE_ENDERECO</w:t>
            </w:r>
          </w:p>
        </w:tc>
        <w:tc>
          <w:tcPr>
            <w:tcW w:w="22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ID_ANALISE, ID_ENDERECO_ORIGEM, ID_ENDERECO_DESTINO, QTDE_MOVIMENTADA</w:t>
            </w:r>
          </w:p>
        </w:tc>
        <w:tc>
          <w:tcPr>
            <w:tcW w:w="14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Linhas confirmadas por CONFIRMAR ENDEREÇO</w:t>
            </w:r>
          </w:p>
        </w:tc>
        <w:tc>
          <w:tcPr>
            <w:tcW w:w="30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TBL_ANALISE_CONTROLE_ENDERECO.sql</w:t>
            </w:r>
          </w:p>
        </w:tc>
      </w:tr>
      <w:tr>
        <w:trPr>
          <w:cantSplit/>
        </w:trPr>
        <w:tc>
          <w:tcPr>
            <w:tcW w:w="30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TBL_MOVIMENTACAO / TBL_MOVIMENTACAO_ITEM</w:t>
            </w:r>
          </w:p>
        </w:tc>
        <w:tc>
          <w:tcPr>
            <w:tcW w:w="22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Tipo Movimentação de Quarentena, endereço, lote, quantidade, saída (sim/não)</w:t>
            </w:r>
          </w:p>
        </w:tc>
        <w:tc>
          <w:tcPr>
            <w:tcW w:w="14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Dá o saldo do lote no endereço pelo gatilho do banco</w:t>
            </w:r>
          </w:p>
        </w:tc>
        <w:tc>
          <w:tcPr>
            <w:tcW w:w="30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movimentacao_cq_ed2.aspx.cs:252-287; TBL_MOVIMENTACAO_ITEM.sql</w:t>
            </w:r>
          </w:p>
        </w:tc>
      </w:tr>
      <w:tr>
        <w:trPr>
          <w:cantSplit/>
        </w:trPr>
        <w:tc>
          <w:tcPr>
            <w:tcW w:w="30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TBL_ITEM_LOTE e saldos</w:t>
            </w:r>
          </w:p>
        </w:tc>
        <w:tc>
          <w:tcPr>
            <w:tcW w:w="22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Saldos por lote e por endereço (Quarentena, Disponível, Reprovado, Bloqueado)</w:t>
            </w:r>
          </w:p>
        </w:tc>
        <w:tc>
          <w:tcPr>
            <w:tcW w:w="14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Atualizados pelos gatilhos</w:t>
            </w:r>
          </w:p>
        </w:tc>
        <w:tc>
          <w:tcPr>
            <w:tcW w:w="30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bllSaldo (saldo do lote); dalLocalArmazenagem.cs</w:t>
            </w:r>
          </w:p>
        </w:tc>
      </w:tr>
      <w:tr>
        <w:trPr>
          <w:cantSplit/>
        </w:trPr>
        <w:tc>
          <w:tcPr>
            <w:tcW w:w="30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TBL_STQ_LOCAL</w:t>
            </w:r>
          </w:p>
        </w:tc>
        <w:tc>
          <w:tcPr>
            <w:tcW w:w="22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QUARENTENA, REFUGO, CTRL_UMIDADE, REFRIGERADO</w:t>
            </w:r>
          </w:p>
        </w:tc>
        <w:tc>
          <w:tcPr>
            <w:tcW w:w="14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Filtram os locais de destino</w:t>
            </w:r>
          </w:p>
        </w:tc>
        <w:tc>
          <w:tcPr>
            <w:tcW w:w="30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dalLocalArmazenagem.cs:258-276</w:t>
            </w:r>
          </w:p>
        </w:tc>
      </w:tr>
      <w:tr>
        <w:trPr>
          <w:cantSplit/>
        </w:trPr>
        <w:tc>
          <w:tcPr>
            <w:tcW w:w="30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Histórico da liberação</w:t>
            </w:r>
          </w:p>
        </w:tc>
        <w:tc>
          <w:tcPr>
            <w:tcW w:w="22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Objeto LIBERACAO_CQ</w:t>
            </w:r>
          </w:p>
        </w:tc>
        <w:tc>
          <w:tcPr>
            <w:tcW w:w="14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Log de quem liberou</w:t>
            </w:r>
          </w:p>
        </w:tc>
        <w:tc>
          <w:tcPr>
            <w:tcW w:w="30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movimentacao_cq_lst.aspx.cs:141; bllAnaliseControle (gravaLogLiberacaoCq)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Leituras e gravações em outros módulos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968"/>
        <w:gridCol w:w="1560"/>
        <w:gridCol w:w="2989"/>
        <w:gridCol w:w="3114"/>
      </w:tblGrid>
      <w:tr>
        <w:trPr>
          <w:tblHeader/>
          <w:cantSplit/>
        </w:trPr>
        <w:tc>
          <w:tcPr>
            <w:tcW w:w="196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Módulo</w:t>
            </w:r>
          </w:p>
        </w:tc>
        <w:tc>
          <w:tcPr>
            <w:tcW w:w="156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é lido ou gravado</w:t>
            </w:r>
          </w:p>
        </w:tc>
        <w:tc>
          <w:tcPr>
            <w:tcW w:w="298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Meio</w:t>
            </w:r>
          </w:p>
        </w:tc>
        <w:tc>
          <w:tcPr>
            <w:tcW w:w="311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9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da Qualidade</w:t>
            </w:r>
          </w:p>
        </w:tc>
        <w:tc>
          <w:tcPr>
            <w:tcW w:w="15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Nada é lido nem gravado nesta tela; o resultado já foi trazido pela tela Controle da Qualidade do Estoque</w:t>
            </w:r>
          </w:p>
        </w:tc>
        <w:tc>
          <w:tcPr>
            <w:tcW w:w="29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31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movimentacao_cq_ed2.aspx.cs</w:t>
            </w:r>
          </w:p>
        </w:tc>
      </w:tr>
      <w:tr>
        <w:trPr>
          <w:cantSplit/>
        </w:trPr>
        <w:tc>
          <w:tcPr>
            <w:tcW w:w="19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Produção</w:t>
            </w:r>
          </w:p>
        </w:tc>
        <w:tc>
          <w:tcPr>
            <w:tcW w:w="15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Lê se o lote de produção está aguardando liberação ou reprovado</w:t>
            </w:r>
          </w:p>
        </w:tc>
        <w:tc>
          <w:tcPr>
            <w:tcW w:w="29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Consulta no banco (</w:t>
            </w:r>
            <w:r>
              <w:rPr>
                <w:sz w:val="18"/>
                <w:szCs w:val="20"/>
              </w:rPr>
              <w:t xml:space="preserve">verificaLiberacaoProducao</w:t>
            </w:r>
            <w:r>
              <w:rPr>
                <w:sz w:val="18"/>
                <w:szCs w:val="20"/>
              </w:rPr>
              <w:t xml:space="preserve">)</w:t>
            </w:r>
          </w:p>
        </w:tc>
        <w:tc>
          <w:tcPr>
            <w:tcW w:w="31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movimentacao_cq_ed2.aspx.cs:75-93</w:t>
            </w:r>
          </w:p>
        </w:tc>
      </w:tr>
      <w:tr>
        <w:trPr>
          <w:cantSplit/>
        </w:trPr>
        <w:tc>
          <w:tcPr>
            <w:tcW w:w="19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Estoque (Disponibilidade, Histórico do Lote, Atendimento, Remessa)</w:t>
            </w:r>
          </w:p>
        </w:tc>
        <w:tc>
          <w:tcPr>
            <w:tcW w:w="15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Muda o saldo e o status do lote</w:t>
            </w:r>
          </w:p>
        </w:tc>
        <w:tc>
          <w:tcPr>
            <w:tcW w:w="29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Gatilhos do banco</w:t>
            </w:r>
          </w:p>
        </w:tc>
        <w:tc>
          <w:tcPr>
            <w:tcW w:w="31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CT-EST-207 e 051</w:t>
            </w:r>
          </w:p>
        </w:tc>
      </w:tr>
      <w:tr>
        <w:trPr>
          <w:cantSplit/>
        </w:trPr>
        <w:tc>
          <w:tcPr>
            <w:tcW w:w="19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Principal</w:t>
            </w:r>
          </w:p>
        </w:tc>
        <w:tc>
          <w:tcPr>
            <w:tcW w:w="15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Usuário, grupo e almoxarifados do grupo</w:t>
            </w:r>
          </w:p>
        </w:tc>
        <w:tc>
          <w:tcPr>
            <w:tcW w:w="29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Sessão e sinônimos de banco</w:t>
            </w:r>
          </w:p>
        </w:tc>
        <w:tc>
          <w:tcPr>
            <w:tcW w:w="31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movimentacao_cq_lst.aspx.cs:67; dalAnaliseControle.cs:651-664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Movimentação de Quarentena: Fluxos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Hom1" Type="http://schemas.openxmlformats.org/officeDocument/2006/relationships/image" Target="media/hom_00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Movimentação de Quarentena: Fluxos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