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Endereço do Estoque: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Endereço do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Cadastros › Endereço do Estoque (a opção aparece dentro de CADASTROS, como mostra o resultado de 07/10/2026). No alto da lista o sistema escreve "ENDEREÇO DO ESTOQUE" (endereco_lst.aspx:30-31). No formulário, ao incluir, escreve "GERAÇÃO DE ENDEREÇOS DO ESTOQUE", e ao editar, "ENDEREÇO DO ESTOQUE" (endereco_ed.aspx.cs:39 e 44). Versão legado (código entregue pelo fornecedor). Documentação de 23/10/2026, feita pela leitura do código e pelos 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Cria e mantém os </w:t>
      </w:r>
      <w:r>
        <w:rPr>
          <w:b/>
          <w:bCs/>
          <w:szCs w:val="20"/>
        </w:rPr>
        <w:t xml:space="preserve">endereços físicos</w:t>
      </w:r>
      <w:r>
        <w:rPr>
          <w:szCs w:val="20"/>
        </w:rPr>
        <w:t xml:space="preserve"> onde os lotes ficam guardados. Um endereço é a combinação de local, rua, coluna e andar (ex.: </w:t>
      </w:r>
      <w:r>
        <w:rPr>
          <w:szCs w:val="20"/>
        </w:rPr>
        <w:t xml:space="preserve">L901-R901-C901-A901</w:t>
      </w:r>
      <w:r>
        <w:rPr>
          <w:szCs w:val="20"/>
        </w:rPr>
        <w:t xml:space="preserve">) e tem uma capacidade: altura, largura, profundidade (em cm) e peso máximo (em kg). É daí que o resto do Estoque sabe onde cada lote está, onde cabe e onde pode ser guardado.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ver os endereços de um local, filtrar, imprimir ou exportar, editar, excluir e ver o log (endereco_lst.aspx.cs:59-70 e 144-146).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Ao incluir, </w:t>
      </w:r>
      <w:r>
        <w:rPr>
          <w:b/>
          <w:bCs/>
          <w:szCs w:val="20"/>
        </w:rPr>
        <w:t xml:space="preserve">gera vários endereços de uma vez</w:t>
      </w:r>
      <w:r>
        <w:rPr>
          <w:szCs w:val="20"/>
        </w:rPr>
        <w:t xml:space="preserve">: o usuário escolhe o local, a rua e marca uma ou mais colunas e um ou mais andares; o sistema cria um endereço para cada combinação de coluna e andar, todos com a mesma capacidade (endereco_ed.aspx.cs:162-190 e 259-290; bllEstoqueEndereco.cs:14-54). Ao editar, só a capacidade e a situação (ativo) podem mudar; local, rua, coluna e andar ficam travados (endereco_ed.aspx.cs:117-160).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organiza o armazém e cadastra as prateleiras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Todas as telas de movimentação e de consulta dependem destes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local de armazenagem ativo, do tipo "Estoque", de um almoxarifado ligado ao grupo do usuário (endereco_ed.aspx.cs:245; endereco_lst.aspx.cs:51).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rua, coluna e andar cadastrados (cadastros de apoio,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escolher o local para pesquisar (endereco_lst.aspx:52-54).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Incluir: cada combinação nova vira um endereço </w:t>
      </w:r>
      <w:r>
        <w:rPr>
          <w:b/>
          <w:bCs/>
          <w:szCs w:val="20"/>
        </w:rPr>
        <w:t xml:space="preserve">ativo e livre</w:t>
      </w:r>
      <w:r>
        <w:rPr>
          <w:szCs w:val="20"/>
        </w:rPr>
        <w:t xml:space="preserve">, com a capacidade informada, e entra na lista e nas telas de movimentação, de endereçamento e de consulta (dalEstoqueEndereco.cs:15-68). A inclusão e a justificativa vão para o log (bllEstoqueEndereco.cs:38).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a capacidade e a situação mudam e a alteração vai para o log (bllEstoqueEndereco.cs:56-79).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Excluir: o endereço só sai se estiver vazio e sem uso; ele é marcado como lixeira (dalEstoqueEndereco.cs:117-147).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LaboSys_UI/estoque/endereco_lst.aspx e .aspx.cs (lista); endereco_ed.aspx e .aspx.cs (formulário); endereco_rel.aspx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LaboSys_BLL/bllEstoqueEndereco.cs, bllLocalArmazenagem.cs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LaboSys_DAL/dalEstoqueEndereco.cs, dalLocalArmazenagem.cs, dalLogAlteracao2.cs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Hsolutions.Estoque.DB/Tables/TBL_STQ_ENDERECO.sql, TBL_LOTE_ENDERECO.sql (gatilho que preenche item e quantidade do endereço), Views/VW_ENDERECO.sql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prateleiras: define cada endereço onde um lote pode ficar e quanto cabe nele. Sem endereço, o sistema não sabe onde o material está, e toda a rastreabilidade física do armazém depende deste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endereço é a combinação de local, rua, coluna e andar, com altura, largura, profundidade e peso máximo. A tela </w:t>
      </w:r>
      <w:r>
        <w:rPr>
          <w:b/>
          <w:bCs/>
          <w:szCs w:val="20"/>
        </w:rPr>
        <w:t xml:space="preserve">gera</w:t>
      </w:r>
      <w:r>
        <w:rPr>
          <w:szCs w:val="20"/>
        </w:rPr>
        <w:t xml:space="preserve"> vários endereços de uma vez (uma rua, várias colunas, vários andares, uma capacidade) e depois permite mudar a capacidade e a situação de cada um ou excluir o que está vazio e nunca foi usado (RN-EST-E08-001, 004 e 009).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endereço herda do local as marcações que importam para as Boas Práticas: quarentena, refugo, refrigerado e controle de umidade (VW_ENDERECO.sql). É por isso que a Movimentação de Material e a Movimentação de Quarentena sabem onde o lote em quarentena, o reprovado e o refrigerado podem ficar. A capacidade deste cadastro é o que a Movimentação usa para recusar o que não cabe (CT-EST-038, 13/10/2026).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mostraram um cadastro que funciona (CT-EST-031 e 032) e dois defeitos de rastreabilidade: a exclusão não pede justificativa (DV-EST-018, Média) e a recusa de endereço repetido tem erro de grafia e não diz qual combinação repetiu (DV-EST-017, Baixa). O código acrescenta pontos sem teste: a justificativa exigida na geração e na alteração não chega ao log (RN-EST-E08-008), a geração em lote pula combinações repetidas sem avisar (RN-EST-E08-002), o valor "1.5" pode ser lido como 15 (RN-EST-E08-007) e dá para reduzir a capacidade abaixo do que o endereço guarda (CT-EST-E08-09).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endereço novo passa a ser oferecido na Movimentação de Material, no Endereçamento e nas entradas de material, e aparece na Consulta Endereço Item quando recebe um lote (tela 30). Um endereço inativo deixa de ser oferecido como destino (RN-EST-E08-014).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quarentena e o refugo de um lote se materializam no endereço. Se um endereço for criado em um local com a marca errada, o lote fica no lugar errado sem que o sistema perceba.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onde cada categoria de material fica e quem definiu esse lugar. O log guarda o usuário da inclusão, da alteração e da exclusão do endereço; a justificativa não está garantida (RN-EST-E08-008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Inventário:</w:t>
      </w:r>
      <w:r>
        <w:rPr>
          <w:szCs w:val="20"/>
        </w:rPr>
        <w:t xml:space="preserve"> o inventário trava os endereços do local escolhido; a lista de endereços é a base dele.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1"/>
        <w:gridCol w:w="3300"/>
        <w:gridCol w:w="2148"/>
        <w:gridCol w:w="1298"/>
        <w:gridCol w:w="1434"/>
      </w:tblGrid>
      <w:tr>
        <w:trPr>
          <w:tblHeader/>
          <w:cantSplit/>
        </w:trPr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DV-EST-018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um endereço pediu só "Confirma a exclusão do item?" (SIM ou NÃO) e excluiu sem justificativa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justificativa e gravá-la no histórico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</w:t>
            </w:r>
          </w:p>
        </w:tc>
      </w:tr>
      <w:tr>
        <w:trPr>
          <w:cantSplit/>
        </w:trPr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DV-EST-017</w:t>
            </w:r>
          </w:p>
        </w:tc>
        <w:tc>
          <w:tcPr>
            <w:tcW w:w="3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repetido foi recusado com "Não foi possível inlcuir o endereço. Verifique se o mesmo já existe", com erro de grafia e sem dizer qual combinação repetiu</w:t>
            </w:r>
          </w:p>
        </w:tc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correta que diga a combinação</w:t>
            </w:r>
          </w:p>
        </w:tc>
        <w:tc>
          <w:tcPr>
            <w:tcW w:w="12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Relacionados (outras telas): DV-EST-042 (item refrigerado sem destino na Movimentação de Material: a rodada 9 gerou endereços novos no local refrigerado e o defeito continuou, o que descarta "falta de endereços" como causa) e DV-EST-044 (o endereço padrão do local, que esta tela não mostra, apareceu como origem na tela Movimentações do Regulatório).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"Cadastro, repetido recusado e exclusão testados (12/10); exclusão sem justificativa (DV-EST-018)":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. A rodada de 13/10/2026 acrescentou a recusa da exclusão com saldo (CT-EST-032).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classificada como "Funciona". O código acrescenta pontos ainda sem teste (abaixo), em especial a geração em lote com combinações repetidas e a justificativa que não chega ao log.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que não chega ao log.</w:t>
      </w:r>
      <w:r>
        <w:rPr>
          <w:szCs w:val="20"/>
        </w:rPr>
        <w:t xml:space="preserve"> O formulário exige a justificativa, mas o código que monta o endereço não a lê (endereco_ed.aspx.cs:292-312); a regra do log pega o texto de uma propriedade que aqui fica vazia (dalLogAlteracao2.cs:437-452). Para a exclusão o mesmo vale, porque a tela nem a pede. Falta abrir o Log (CT-EST-E08-03 e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Geração em lote que "pula" repetidos sem avisar.</w:t>
      </w:r>
      <w:r>
        <w:rPr>
          <w:szCs w:val="20"/>
        </w:rPr>
        <w:t xml:space="preserve"> Se 3 colunas são marcadas e uma já existe, as duas novas são criadas e a mensagem é de sucesso, sem dizer que uma foi pulada (bllEstoqueEndereco.cs:22-43; endereco_ed.aspx.cs:327-334). Falta teste (CT-EST-E08-02).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Capacidade: "1.5" pode virar 15.</w:t>
      </w:r>
      <w:r>
        <w:rPr>
          <w:szCs w:val="20"/>
        </w:rPr>
        <w:t xml:space="preserve"> O campo aceita ponto, o conferidor de formato não é acionado pelo botão e a cultura do sistema é pt-BR, em que o ponto separa milhares (endereco_ed.aspx:90 e 92; endereco_ed.aspx.cs:302-305; Web.config:75). Capacidade zero vira vazio (dalEstoqueEndereco.cs:47-50). Falta teste (CT-EST-E08-06).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não confere a capacidade contra o que o endereço guarda.</w:t>
      </w:r>
      <w:r>
        <w:rPr>
          <w:szCs w:val="20"/>
        </w:rPr>
        <w:t xml:space="preserve"> Dá para reduzir a capacidade abaixo do que já está guardado, e para inativar um endereço com saldo (bllEstoqueEndereco.cs:56-79). Falta teste (CT-EST-E08-05 e 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"Endereço do Cliente" sem como preencher.</w:t>
      </w:r>
      <w:r>
        <w:rPr>
          <w:szCs w:val="20"/>
        </w:rPr>
        <w:t xml:space="preserve"> O filtro e a coluna existem, mas nenhuma tela grava o valor (dalEstoqueEndereco.cs:15-116); a coluna sai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Combinação excluída pode ser recriada.</w:t>
      </w:r>
      <w:r>
        <w:rPr>
          <w:szCs w:val="20"/>
        </w:rPr>
        <w:t xml:space="preserve"> A unicidade só olha endereços não excluídos; o endereço antigo continua no histórico com outro número interno e o mesmo código (dalEstoqueEndereco.cs:550-597). Como só endereços nunca usados podem ser excluídos, o histórico de movimentações não perde a referência. Falta teste (CT-EST-E08-13).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usuários gerando a mesma combinação ao mesmo tempo.</w:t>
      </w:r>
      <w:r>
        <w:rPr>
          <w:szCs w:val="20"/>
        </w:rPr>
        <w:t xml:space="preserve"> A conferência de unicidade é feita pelo código, antes de gravar; o banco não impede duplicidade (TBL_STQ_ENDERECO.sql). Falta teste (CT-EST-E08-12).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do relatório vem do navegador.</w:t>
      </w:r>
      <w:r>
        <w:rPr>
          <w:szCs w:val="20"/>
        </w:rPr>
        <w:t xml:space="preserve"> O relatório usa o texto de "Ordem" do endereço da página para ordenar (endereco_rel.aspx.cs:25-31; dalEstoqueEndereco.cs:672-674). Ver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Valores fixos no código.</w:t>
      </w:r>
      <w:r>
        <w:rPr>
          <w:szCs w:val="20"/>
        </w:rPr>
        <w:t xml:space="preserve"> Tipo de endereço 101 e tipo de armazenagem 100 (endereco_ed.aspx.cs:299 e 307). Em outro banco, esses valores podem não existir.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de português.</w:t>
      </w:r>
      <w:r>
        <w:rPr>
          <w:szCs w:val="20"/>
        </w:rPr>
        <w:t xml:space="preserve"> "inlcuir" (endereco_ed.aspx.cs:333) e "excluido" (endereco_lst.aspx.cs:380).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capacidade vale para todas as colunas e andares gerados? (A tela não permite capacidades diferentes na mesma geração.)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endereço inativo com saldo deve continuar contando no saldo e aparecendo como origem?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existir o "Endereço do Cliente"? Quem preenche e para quê?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de endereço deve pedir justificativa e deixar rastro, como pede o fluxo?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descreve o cadastro como "endereço" (local, rua, coluna, andar e capacidade), um por vez. A tela </w:t>
      </w:r>
      <w:r>
        <w:rPr>
          <w:b/>
          <w:bCs/>
          <w:szCs w:val="20"/>
        </w:rPr>
        <w:t xml:space="preserve">gera vários endereços de uma vez</w:t>
      </w:r>
      <w:r>
        <w:rPr>
          <w:szCs w:val="20"/>
        </w:rPr>
        <w:t xml:space="preserve"> a partir de colunas e andares marcados, e o título do formulário é "GERAÇÃO DE ENDEREÇOS DO ESTOQUE" (endereco_ed.aspx.cs:39).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que a inclusão repetida é recusada. Na geração em lote, as combinações repetidas são puladas e a mensagem é de sucesso quando ao menos uma é criada (RN-EST-E08-002).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(RN005) diz que alteração e exclusão exigem justificativa e ficam no histórico. A exclusão não pede justificativa (DV-EST-018) e, pelo código, nem a alteração grava o texto (RN-EST-E08-008).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(CT-EST-030) diz que os endereços criados "aparecem na consulta de endereço". Essa consulta (Consulta Endereço Item, tela 30) só mostra endereços que têm item; endereço livre só aparece nesta lista (dalEstoqueEndereco.cs:899-911).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(RN-EST-060) marca "Validada (CT-EST-030, 12/10)". Em 12/10/2026 só foi conferido o resultado de endereços criados em 08/10/2026 sem registro do roteiro; a criação foi vista em CT-EST-032 e nas rodadas de preparação. Nesta página ficou Validada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(RN-EST-064) diz "Validada, com falha"; o teste mostra que a exclusão não pede justificativa. Nesta página ficou Contradita na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está sob o menu "Menu Estoque"; o resultado de 07/10/2026 mostra que a opção fica dentro de CADASTROS.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usa o identificador de tela 305 e o formulário, o 301. A base da lista lê as funções do usuário para a tela e só mostra ou esconde botões e colunas: Pesquisar (consultar), Incluir, Editar (alterar), Excluir, Imprimir e Excel, Log (ClassePaiLst.cs:130-239; endereco_lst.aspx.cs:29-30, 156, 245, 252 e 258). A conferência que mandaria para a página de acesso negado está comentada (ClassePaiLst.cs:69-81). Na base do formulário, as permissões de incluir, alterar e excluir começam verdadeiras e a conferência está desligada (ClassePaiEd.cs:18, 49-61, 79-81 e 95-105). Pela leitura do código, quem abre </w:t>
      </w:r>
      <w:r>
        <w:rPr>
          <w:szCs w:val="20"/>
        </w:rPr>
        <w:t xml:space="preserve">endereco_ed.aspx</w:t>
      </w:r>
      <w:r>
        <w:rPr>
          <w:szCs w:val="20"/>
        </w:rPr>
        <w:t xml:space="preserve"> pelo endereço consegue gerar endereços sem ter a função de incluir. SEG-EST-03; DV-EST-008 (Alta, confirmado em outras telas do Estoque); nenhum teste de acesso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só mostram locais do grupo do usuário (endereco_ed.aspx.cs:245; endereco_lst.aspx.cs:51; dalEstoqueEndereco.cs:663-665). O formulário de edição lê o endereço pelo número recebido na página, sem repetir a conferência de grupo (endereco_ed.aspx.cs:130). Leitura do código, a confirmar (CT-EST-E08-S1).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confere o saldo antes de pedir a justificativa e usa o número guardado na página (endereco_lst.aspx.cs:208-216 e 321). Sem conferência de função no momento de excluir, só a coluna escondida (endereco_lst.aspx.cs:252).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passo grava o usuário da sessão no log (endereco_lst.aspx.cs:333-336; endereco_ed.aspx.cs:300).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medidas e o peso chegam como texto e são convertidos no servidor (endereco_ed.aspx.cs:302-305); o conferidor de formato não é acionado pelo botão, então um texto fora do formato pode gerar erro técnico.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números da coluna e do andar marcados vêm da página; o servidor grava o que receber (endereco_ed.aspx.cs:162-190).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código do endereço, o endereço do cliente e a ordem da grade são juntados ao comando de consulta (dalEstoqueEndereco.cs:631-632, 667-668 e 672-674). O relatório usa o texto de "Ordem" recebido no endereço da página como coluna de ordenação, sem lista de valores permitidos (endereco_rel.aspx.cs:25-31). SEG-EST-02; a confirmar no teste (CT-EST-E08-S2).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coloca no cabeçalho o texto que vem no endereço, sem tratar caracteres especiais (endereco_rel.aspx.cs:45-69).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gravação sobem como erro não tratado na inclusão e na alteração (endereco_ed.aspx.cs:337-340 e 360-363), e a página de erro do sistema mostra o texto técnico.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da inclusão, da alteração e da exclusão não chega ao log (RN-EST-E08-008 e 010; DV-EST-018).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cadastra, quem altera a capacidade e quem exclui pode ser a mesma pessoa, sem assinatura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81"/>
        <w:gridCol w:w="5640"/>
        <w:gridCol w:w="1710"/>
      </w:tblGrid>
      <w:tr>
        <w:trPr>
          <w:tblHeader/>
          <w:cantSplit/>
        </w:trPr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6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CT-EST-E08-S1 (Alta)</w:t>
            </w:r>
          </w:p>
        </w:tc>
        <w:tc>
          <w:tcPr>
            <w:tcW w:w="5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consulta, abrir </w:t>
            </w:r>
            <w:r>
              <w:rPr>
                <w:sz w:val="18"/>
                <w:szCs w:val="20"/>
              </w:rPr>
              <w:t xml:space="preserve">endereco_ed.aspx</w:t>
            </w:r>
            <w:r>
              <w:rPr>
                <w:sz w:val="18"/>
                <w:szCs w:val="20"/>
              </w:rPr>
              <w:t xml:space="preserve"> pelo endereço e gerar um endereço de teste. Esperado: acesso negado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CT-EST-E08-S2 (Média)</w:t>
            </w:r>
          </w:p>
        </w:tc>
        <w:tc>
          <w:tcPr>
            <w:tcW w:w="5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Código do Endereço, digitar um texto com aspas e conferir se aparece erro técnico; não executar comandos de alteração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(Alta)</w:t>
            </w:r>
          </w:p>
        </w:tc>
        <w:tc>
          <w:tcPr>
            <w:tcW w:w="56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as telas de cadastro do Estoque pelo endereço, com usuário sem permissão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Endereço do Estoque: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Endereço do Estoque: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