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Outras: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acesso". Situação conforme os testes de 12/10/2026 e 22/10/2026 (fontes de resultado na seção Resumo da tela).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7"/>
        <w:gridCol w:w="2325"/>
        <w:gridCol w:w="3447"/>
        <w:gridCol w:w="2092"/>
      </w:tblGrid>
      <w:tr>
        <w:trPr>
          <w:tblHeader/>
          <w:cantSplit/>
        </w:trPr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RN-EST-116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tipo de movimentação, item, lote, validade, fabricante, custo unitário, quantidade, quantidade do volume, endereço e justificativa. O lote, a validade e o fabricante só são exigidos quando o item controla lote, validade ou fabricante.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entrada_material_ed.aspx:105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151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186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199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217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249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entrada_material_ed.aspx.cs:817-827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CT-EST-210 (12/10/2026) gravou com todos os campos; o campo Fabricante ficou desabilitado e o lote entrou sem fabricante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RN-EST-118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entrada avulsa, o mesmo item, lote e fabricante não pode repetir na lista. (A parte "total endereçado" é a da Devolução.)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entrada_material_ed.aspx.cs:845-855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CT-EST-095 (12/10/2026)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RN-EST-119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abre análise no CQ para os lotes dos itens com controle de qualidade.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entrada_material_ed.aspx.cs:322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bllMovimentacao.cs:233-267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CT-EST-210 (12/10/2026): análise "AGUARDANDO ANÁLISE" aberta, tipo NORMAL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 sai do saldo disponível.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Hsolutions.Estoque.DB/Views/VW_SALDO_ITEM_LOTE.sql</w:t>
            </w:r>
            <w:r>
              <w:rPr>
                <w:sz w:val="18"/>
                <w:szCs w:val="20"/>
              </w:rPr>
              <w:t xml:space="preserve"> (leitura da regra existente)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CT-EST-062 (22/10/2026): o lote vencido TESTEVENC criado por esta tela aparece como "Vencido / Reanálise" e com 0 disponível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RN-EST-027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movimentação de entrada cadastrados aparecem na lista de tipos desta tela.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entrada_material_ed.aspx.cs:374-386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devolucao_lst.aspx.cs:65-68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CT-EST-020 (22/10/2026): o tipo criado 9831 apareceu aqui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RN-EST-E20-001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movimentações dos tipos permitidos nesta tela, dos almoxarifados do grupo do usuário; com "SELECIONE" não filtra por tipo.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devolucao_lst.aspx.cs:65-71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dalMovimentacao.cs:181-213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CT-EST-E20-12)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RN-EST-E20-002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não tem origem: não pede fornecedor, nota fiscal, pedido nem documento; Referência e Nº OP são livres.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entrada_material_ed.aspx:89-130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teste de 12/10/2026 não preencheu origem e a entrada foi aceita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RN-EST-E20-003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obrigatória, é gravada em maiúsculas e cortada em 255 caracteres, e fica só no histórico (Log).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entrada_material_ed.aspx:626-632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entrada_material_ed.aspx.cs:255-256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dalLogAlteracao2.cs:71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preenchida em CT-EST-210; a recusa sem justificativa não foi vista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RN-EST-E20-004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não é comparada com a data de hoje: lote vencido é aceito sem aviso e sem justificativa.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entrada_material_ed.aspx.cs:817-839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CT-EST-062 (22/10/2026), lote TESTEVENC (validade 20/10/2026) aceito. Mesma falha do DV-EST-014 e do DV-EST-025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RN-EST-E20-005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digitado não é conferido com o estoque: o mesmo código de lote já existente é aceito e ganha um novo registro de lote (novo item de entrada).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entrada_material_ed.aspx.cs:784-905</w:t>
            </w:r>
            <w:r>
              <w:rPr>
                <w:sz w:val="18"/>
                <w:szCs w:val="20"/>
              </w:rPr>
              <w:t xml:space="preserve"> (nenhuma consulta ao lote); </w:t>
            </w:r>
            <w:r>
              <w:rPr>
                <w:sz w:val="18"/>
                <w:szCs w:val="20"/>
              </w:rPr>
              <w:t xml:space="preserve">bllMovimentacao.cs:36-37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CT-EST-210 (12/10/2026) entrou o lote TESTELOTE003, que já existia por outro caminho (CT-EST-166); criou o item de entrada 0001/26. Se a validade era a mesma, não se sabe (ponto para validar)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RN-EST-E20-006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Fabricante fica desabilitado para item que não exige; o lote fica fixo em "ND" para item sem controle de lote; a validade fica fixa em 31/12/2999 (grava) para item sem controle de validade.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entrada_material_ed.aspx.cs:839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1567-1600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Fabricante desabilitado (CT-EST-210, 12/10/2026); as outras duas regras não foram vistas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RN-EST-E20-007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precisa ser maior que zero; não há conferência de casas decimais nem limite máximo.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entrada_material_ed.aspx.cs:826-827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quantidade 100 foi aceita (CT-EST-210)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RN-EST-E20-008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lote precisa ser totalmente endereçado antes de finalizar; a quantidade de um endereço não pode passar do que falta.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entrada_material_ed.aspx.cs:216-220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1447-1448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CT-EST-210 endereçou 100 de 100 e gravou; a recusa por pendência e por excesso não foi vista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RN-EST-E20-009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não pode ser usado por dois itens diferentes da mesma entrada.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entrada_material_ed.aspx.cs:1465-1472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RN-EST-E20-010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destinos oferecidos respeitam o item: só locais de quarentena para item com controle de qualidade (e só locais comuns para item sem controle), mais as exigências de umidade e refrigeração; locais com inventário aberto não aparecem; só endereços livres.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entrada_material_ed.aspx.cs:1138-1252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dalLocalArmazenagem.cs:242-272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um endereço só recebe um lote por vez e a lista de ruas fica vazia quando o endereço está ocupado (12/10/2026); item refrigerado ficou sem endereço utilizável (rodada 8, massa de dados)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RN-EST-E20-011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gera o código, grava a movimentação, gera os volumes, abre a análise e abre as etiquetas, em comandos separados, sem transação única. Uma falha depois da gravação mostra o erro e mantém a tela com os dados, sem desfazer a movimentação.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entrada_material_ed.aspx.cs:259-335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bllMovimentacao.cs:15-54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(caso novo CT-EST-E20-10)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RN-EST-E20-012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entrada gravada só pode ser consultada, pelo formulário da Devolução; não há alteração nem exclusão pela tela.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devolucao_lst.aspx.cs:244-253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devolucao_ed.aspx.cs:29-52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RN-EST-E20-013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movimentação "ENTRADA - OUTRAS" está marcado como "obriga análise" no catálogo, mas as telas não leem essa marca: quem decide a análise é o controle de qualidade do item.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Hsolutions.Estoque.DB/dml.sql:505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bllMovimentacao.cs:261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a Garantia da Qualidade)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RN-EST-E20-014</w:t>
            </w:r>
          </w:p>
        </w:tc>
        <w:tc>
          <w:tcPr>
            <w:tcW w:w="2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de entrada (número do lote no estoque) ganha o prefixo do almoxarifado do endereço: </w:t>
            </w:r>
            <w:r>
              <w:rPr>
                <w:sz w:val="18"/>
                <w:szCs w:val="20"/>
              </w:rPr>
              <w:t xml:space="preserve">0001/26</w:t>
            </w:r>
            <w:r>
              <w:rPr>
                <w:sz w:val="18"/>
                <w:szCs w:val="20"/>
              </w:rPr>
              <w:t xml:space="preserve"> em 12/10/2026 e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 em 22/10/2026 para a mesma tela.</w:t>
            </w:r>
          </w:p>
        </w:tc>
        <w:tc>
          <w:tcPr>
            <w:tcW w:w="3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dalItemLote.cs:20-60</w:t>
            </w:r>
          </w:p>
        </w:tc>
        <w:tc>
          <w:tcPr>
            <w:tcW w:w="2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observado nas duas rodadas; a regra de formação não foi lida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) e da rodada 8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novos vão de CT-EST-E20-01 a CT-EST-E20-14. Nenhum caso de acesso foi feito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7"/>
        <w:gridCol w:w="3992"/>
        <w:gridCol w:w="4102"/>
      </w:tblGrid>
      <w:tr>
        <w:trPr>
          <w:tblHeader/>
          <w:cantSplit/>
        </w:trPr>
        <w:tc>
          <w:tcPr>
            <w:tcW w:w="1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CT-EST-095</w:t>
            </w:r>
          </w:p>
        </w:tc>
        <w:tc>
          <w:tcPr>
            <w:tcW w:w="3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 com item, lote e fabricante repetidos na lista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"O Item/Lote/Fabricante já existe na lista!" (item TST0001, lote TESTELOTE003)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CT-EST-210 (novo)</w:t>
            </w:r>
          </w:p>
        </w:tc>
        <w:tc>
          <w:tcPr>
            <w:tcW w:w="3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 completa: tipo "ENTRADA - OUTRAS", motivo "ENTRADA NO ESTOQUE", item TST0001, lote TESTELOTE003, 100,000, validade 12/10/2028, endereço L902-R901-C905-A901, justificativa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"Movimentação gerada!" (9 s); saldo de 100,000 em quarentena, item de entrada 0001/26; análise aberta no CQ (aguardando, tipo NORMAL); campo Fabricante desabilitado e lote sem fabricante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CT-EST-020</w:t>
            </w:r>
          </w:p>
        </w:tc>
        <w:tc>
          <w:tcPr>
            <w:tcW w:w="3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movimentação criado no cadastro (9831 TESTE ENTRADA R8) aparece na lista de tipos desta tela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CT-EST-062</w:t>
            </w:r>
          </w:p>
        </w:tc>
        <w:tc>
          <w:tcPr>
            <w:tcW w:w="3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não fica disponível: lote TESTEVENC (item TESTER805, validade 20/10/2026, 5 un.) criado por esta tela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a entrada aceitou a validade passada sem aviso; a Disponibilidade mostrou "Vencido / Reanálise" e 0 disponível; o defeito da entrada (DV-EST-014/025) não foi registrado em nome desta tela</w:t>
            </w:r>
          </w:p>
        </w:tc>
      </w:tr>
      <w:tr>
        <w:trPr>
          <w:cantSplit/>
        </w:trPr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Montagem de lotes de teste (rodada 8)</w:t>
            </w:r>
          </w:p>
        </w:tc>
        <w:tc>
          <w:tcPr>
            <w:tcW w:w="3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TESTEKIT30, TESTEVENC, TESTEKIT90, TESTEKIT200 e TESTEKIT400 do item TESTER805</w:t>
            </w:r>
          </w:p>
        </w:tc>
        <w:tc>
          <w:tcPr>
            <w:tcW w:w="4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Gravaram sem problema registrado, 22/10/2026 (</w:t>
            </w:r>
            <w:r>
              <w:rPr>
                <w:sz w:val="18"/>
                <w:szCs w:val="20"/>
              </w:rPr>
              <w:t xml:space="preserve">massa-de-dados.md</w:t>
            </w:r>
            <w:r>
              <w:rPr>
                <w:sz w:val="18"/>
                <w:szCs w:val="20"/>
              </w:rPr>
              <w:t xml:space="preserve">, seção 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casos conclusivos (4 Passou, 0 Falhou, 0 Bloqueado), um deles com falha de norma vista na entrada (CT-EST-062).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com controle de qualidade e item sem controle, endereços livres e compatíveis, perfil com a função de incluir.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7"/>
        <w:gridCol w:w="1401"/>
        <w:gridCol w:w="2867"/>
        <w:gridCol w:w="3486"/>
      </w:tblGrid>
      <w:tr>
        <w:trPr>
          <w:tblHeader/>
          <w:cantSplit/>
        </w:trPr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lote com validade já vencida, em item com controle de qualidade e em item sem controle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ou alerta e bloqueio (art. 189). Registrar se aceita (RN-EST-E20-004)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um código de lote que já existe no estoque, com a mesma e com outra validade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recusa; registrar quantos registros de lote e itens de entrada ficam e se aparecem em duas linhas na Disponibilidade (RN-EST-E20-005)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sem nenhuma origem (sem referência, sem Nº OP) por um usuário comum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aceita; pela norma, a origem deveria ser registrada (RN-EST-E20-002)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CT-EST-E20-04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justificativa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e nada é gravado (RN-EST-E20-003)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CT-EST-E20-05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menos do que a quantidade do lote e finalizar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 pendência de endereçamento!" (RN-EST-E20-008)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CT-EST-E20-06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mais do que falta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informada é maior que o total pendente!" (RN-EST-E20-008)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CT-EST-E20-07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itens diferentes no mesmo endereço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Endereço já está sendo utilizado por outro Item" (RN-EST-E20-009)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CT-EST-E20-08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lote e sem controle de validade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"ND" e validade fixas; registrar a data gravada (RN-EST-E20-006)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CT-EST-E20-09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Devolução (tela 19) e, na mesma sessão, uma Entrada Outras no mesmo endereço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"O Endereço informado já está em uso!" aparece por engano (sessão compartilhada)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CT-EST-E20-10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falha na abertura da análise (módulo do CQ indisponível) e clicar de novo em FINALIZAR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movimentação. Registrar se duplica (RN-EST-E20-011)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com o tipo "SELECIONE"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Registrar se grava (grupo de validação com letras diferentes)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 filtro Tipo de Movimentação em "SELECIONE" e em cada tipo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movimentações de entrada. Registrar se mostra saídas e devoluções (RN-EST-E20-001)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Log de uma entrada gravada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inclusão com usuário, data e justificativa (RN-EST-E20-011; art. 125)</w:t>
            </w:r>
          </w:p>
        </w:tc>
      </w:tr>
      <w:tr>
        <w:trPr>
          <w:cantSplit/>
        </w:trPr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CT-EST-E20-14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um usuário sem acesso ao Estoque</w:t>
            </w:r>
          </w:p>
        </w:tc>
        <w:tc>
          <w:tcPr>
            <w:tcW w:w="3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o que aparece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Outras: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Outras: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