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Entrada de Material - Produção: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"Segurança e acesso". Situação conforme os testes de 12/10/2026, 13/10/2026 e 22/10/2026 (fontes de resultado na seção Resumo da tela).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91"/>
        <w:gridCol w:w="2080"/>
        <w:gridCol w:w="2979"/>
        <w:gridCol w:w="2981"/>
      </w:tblGrid>
      <w:tr>
        <w:trPr>
          <w:tblHeader/>
          <w:cantSplit/>
        </w:trPr>
        <w:tc>
          <w:tcPr>
            <w:tcW w:w="159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08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297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29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RN-EST-120</w:t>
            </w:r>
          </w:p>
        </w:tc>
        <w:tc>
          <w:tcPr>
            <w:tcW w:w="20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Exige item, lote, validade, fabricante, quantidade, quantidade do volume e endereço. No código, o fabricante não é exigido e a ordem de produção é opcional.</w:t>
            </w:r>
          </w:p>
        </w:tc>
        <w:tc>
          <w:tcPr>
            <w:tcW w:w="29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entrada_producao_ed.aspx:129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162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219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228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239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entrada_producao_ed.aspx.cs:544-700</w:t>
            </w:r>
          </w:p>
        </w:tc>
        <w:tc>
          <w:tcPr>
            <w:tcW w:w="2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Validada, com falha: CT-EST-097 a 099 (12/10/2026): aceita lote inventado sem ordem de produção e lote vencido (DV-EST-024 e 025, ambos Alta)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RN-EST-121</w:t>
            </w:r>
          </w:p>
        </w:tc>
        <w:tc>
          <w:tcPr>
            <w:tcW w:w="20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o item exige controle de quarentena, a lista de destinos mostra só locais de quarentena.</w:t>
            </w:r>
          </w:p>
        </w:tc>
        <w:tc>
          <w:tcPr>
            <w:tcW w:w="29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entrada_producao_ed.aspx.cs:266-296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dalLocalArmazenagem.cs:258-261</w:t>
            </w:r>
          </w:p>
        </w:tc>
        <w:tc>
          <w:tcPr>
            <w:tcW w:w="2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CT-EST-096 e 097 (12/10/2026), destino só </w:t>
            </w:r>
            <w:r>
              <w:rPr>
                <w:sz w:val="18"/>
                <w:szCs w:val="20"/>
              </w:rPr>
              <w:t xml:space="preserve">902 - TESTE LOCAL QUARENTENA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RN-EST-122</w:t>
            </w:r>
          </w:p>
        </w:tc>
        <w:tc>
          <w:tcPr>
            <w:tcW w:w="20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salvar, o sistema abre a análise no CQ com o tipo de item "produto acabado" e imprime a etiqueta se o item tem controle de qualidade.</w:t>
            </w:r>
          </w:p>
        </w:tc>
        <w:tc>
          <w:tcPr>
            <w:tcW w:w="29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entrada_producao_ed.aspx.cs:165-168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bllMovimentacao.cs:233-267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bllAnaliseControle.cs:528-545</w:t>
            </w:r>
          </w:p>
        </w:tc>
        <w:tc>
          <w:tcPr>
            <w:tcW w:w="2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CT-EST-097 (12/10/2026) abriu a análise, vista como tipo NORMAL (DV-EST-026); o código manda o tipo de item "produto acabado" (304) ao CQ, e isso não foi conferido na tela do CQ (ponto para validar); a etiqueta não foi verificada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RN-EST-006</w:t>
            </w:r>
          </w:p>
        </w:tc>
        <w:tc>
          <w:tcPr>
            <w:tcW w:w="20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saldos de lote e de endereço e o custo médio são atualizados por gatilhos do banco.</w:t>
            </w:r>
          </w:p>
        </w:tc>
        <w:tc>
          <w:tcPr>
            <w:tcW w:w="29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Tables/TBL_MOVIMENTACAO_ITEM.sql:104-126</w:t>
            </w:r>
          </w:p>
        </w:tc>
        <w:tc>
          <w:tcPr>
            <w:tcW w:w="2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o saldo em quarentena apareceu (CT-EST-097, 12/10/2026); o custo médio não foi conferido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RN-EST-092</w:t>
            </w:r>
          </w:p>
        </w:tc>
        <w:tc>
          <w:tcPr>
            <w:tcW w:w="20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com validade vencida sai do saldo disponível.</w:t>
            </w:r>
          </w:p>
        </w:tc>
        <w:tc>
          <w:tcPr>
            <w:tcW w:w="29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Hsolutions.Estoque.DB/Views/VW_SALDO_ITEM_LOTE.sql</w:t>
            </w:r>
          </w:p>
        </w:tc>
        <w:tc>
          <w:tcPr>
            <w:tcW w:w="2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outra tela (CT-EST-062, 22/10/2026); nesta tela o lote vencido entrou em quarentena e análise (CT-EST-099)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RN-EST-E21-001</w:t>
            </w:r>
          </w:p>
        </w:tc>
        <w:tc>
          <w:tcPr>
            <w:tcW w:w="20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mostra as movimentações do tipo "ENTRADA DE PRODUÇÃO" (tipo 11) dos almoxarifados do grupo do usuário; inclui as entradas confirmadas pela tela Entrada de Produção.</w:t>
            </w:r>
          </w:p>
        </w:tc>
        <w:tc>
          <w:tcPr>
            <w:tcW w:w="29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devolucao_lst.aspx.cs:62-66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entrada_producao_servicos_ed.aspx.cs:180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dalMovimentacao.cs:181-213</w:t>
            </w:r>
          </w:p>
        </w:tc>
        <w:tc>
          <w:tcPr>
            <w:tcW w:w="2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a lista foi aberta (CT-EST-096, captura </w:t>
            </w:r>
            <w:r>
              <w:rPr>
                <w:sz w:val="18"/>
                <w:szCs w:val="20"/>
              </w:rPr>
              <w:t xml:space="preserve">CT-EST-096-lista-entrada-producao.png</w:t>
            </w:r>
            <w:r>
              <w:rPr>
                <w:sz w:val="18"/>
                <w:szCs w:val="20"/>
              </w:rPr>
              <w:t xml:space="preserve">, 12/10/2026); o conteúdo não foi conferido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RN-EST-E21-002</w:t>
            </w:r>
          </w:p>
        </w:tc>
        <w:tc>
          <w:tcPr>
            <w:tcW w:w="20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ordem de produção é opcional, tem até 20 caracteres e não é conferida com a Produção.</w:t>
            </w:r>
          </w:p>
        </w:tc>
        <w:tc>
          <w:tcPr>
            <w:tcW w:w="29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entrada_producao_ed.aspx:93-95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entrada_producao_ed.aspx.cs:145</w:t>
            </w:r>
          </w:p>
        </w:tc>
        <w:tc>
          <w:tcPr>
            <w:tcW w:w="2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Validada, com falha: CT-EST-097 e 098 (12/10/2026) gravaram sem ordem (DV-EST-024)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RN-EST-E21-003</w:t>
            </w:r>
          </w:p>
        </w:tc>
        <w:tc>
          <w:tcPr>
            <w:tcW w:w="20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lote é digitado (até 10 caracteres na tela) e não é conferido com nenhum lote da Produção nem do estoque; a rotina que conferia lote, validade e fabricante está comentada.</w:t>
            </w:r>
          </w:p>
        </w:tc>
        <w:tc>
          <w:tcPr>
            <w:tcW w:w="29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entrada_producao_ed.aspx:222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entrada_producao_ed.aspx.cs:579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711-723</w:t>
            </w:r>
          </w:p>
        </w:tc>
        <w:tc>
          <w:tcPr>
            <w:tcW w:w="2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Validada, com falha: CT-EST-098 (12/10/2026), lote TESTEPA999 inventado aceito (DV-EST-024)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RN-EST-E21-004</w:t>
            </w:r>
          </w:p>
        </w:tc>
        <w:tc>
          <w:tcPr>
            <w:tcW w:w="20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validade só é conferida quanto ao formato; vencida é aceita sem aviso.</w:t>
            </w:r>
          </w:p>
        </w:tc>
        <w:tc>
          <w:tcPr>
            <w:tcW w:w="29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entrada_producao_ed.aspx.cs:595-598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655</w:t>
            </w:r>
          </w:p>
        </w:tc>
        <w:tc>
          <w:tcPr>
            <w:tcW w:w="2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Validada, com falha: CT-EST-099 (12/10/2026): 31/02/2027 recusada; 11/10/2026 aceita (DV-EST-025)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RN-EST-E21-005</w:t>
            </w:r>
          </w:p>
        </w:tc>
        <w:tc>
          <w:tcPr>
            <w:tcW w:w="20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fabricante não é exigido: a conferência foi desligada com o resto da rotina de lote.</w:t>
            </w:r>
          </w:p>
        </w:tc>
        <w:tc>
          <w:tcPr>
            <w:tcW w:w="29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entrada_producao_ed.aspx.cs:579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770-780</w:t>
            </w:r>
          </w:p>
        </w:tc>
        <w:tc>
          <w:tcPr>
            <w:tcW w:w="2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(os testes escolheram um fabricante; caso novo CT-EST-E21-04)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RN-EST-E21-006</w:t>
            </w:r>
          </w:p>
        </w:tc>
        <w:tc>
          <w:tcPr>
            <w:tcW w:w="20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"Valor Total" não tem validador: vazio faz o INCLUIR ITEM falhar sem mensagem.</w:t>
            </w:r>
          </w:p>
        </w:tc>
        <w:tc>
          <w:tcPr>
            <w:tcW w:w="29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entrada_producao_ed.aspx:195-199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entrada_producao_ed.aspx.cs:630</w:t>
            </w:r>
          </w:p>
        </w:tc>
        <w:tc>
          <w:tcPr>
            <w:tcW w:w="2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CT-EST-097 (12/10/2026), nota "o Incluir item simplesmente não faz nada"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RN-EST-E21-007</w:t>
            </w:r>
          </w:p>
        </w:tc>
        <w:tc>
          <w:tcPr>
            <w:tcW w:w="20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"Valor Total" digitado é gravado como custo do item, e o tipo "ENTRADA DE PRODUÇÃO" atualiza o custo médio: a rotina multiplica o custo pela quantidade.</w:t>
            </w:r>
          </w:p>
        </w:tc>
        <w:tc>
          <w:tcPr>
            <w:tcW w:w="29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entrada_producao_ed.aspx.cs:630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Hsolutions.Estoque.DB/dml.sql:1574-1576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pAtualizaCustoItem.sql:36-37</w:t>
            </w:r>
          </w:p>
        </w:tc>
        <w:tc>
          <w:tcPr>
            <w:tcW w:w="2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(ponto de atenção; caso novo CT-EST-E21-07)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RN-EST-E21-008</w:t>
            </w:r>
          </w:p>
        </w:tc>
        <w:tc>
          <w:tcPr>
            <w:tcW w:w="20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campos Custo FR170 e Custo FR180 existem no formulário, mas ficam escondidos; se vazios, valem zero.</w:t>
            </w:r>
          </w:p>
        </w:tc>
        <w:tc>
          <w:tcPr>
            <w:tcW w:w="29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entrada_producao_ed.aspx:173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183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entrada_producao_ed.aspx.cs:631-632</w:t>
            </w:r>
          </w:p>
        </w:tc>
        <w:tc>
          <w:tcPr>
            <w:tcW w:w="2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RN-EST-E21-009</w:t>
            </w:r>
          </w:p>
        </w:tc>
        <w:tc>
          <w:tcPr>
            <w:tcW w:w="20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quantidade precisa ser maior que zero, com até 3 casas, e o número de volumes é um inteiro maior que zero.</w:t>
            </w:r>
          </w:p>
        </w:tc>
        <w:tc>
          <w:tcPr>
            <w:tcW w:w="29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entrada_producao_ed.aspx.cs:703-709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799-806</w:t>
            </w:r>
          </w:p>
        </w:tc>
        <w:tc>
          <w:tcPr>
            <w:tcW w:w="2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quantidade 100,000 e volume 1 aceitos (CT-EST-097)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RN-EST-E21-010</w:t>
            </w:r>
          </w:p>
        </w:tc>
        <w:tc>
          <w:tcPr>
            <w:tcW w:w="20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achado pelo código digitado lê a marca de refrigeração do campo de umidade; item achado pela lupa lê a marca certa.</w:t>
            </w:r>
          </w:p>
        </w:tc>
        <w:tc>
          <w:tcPr>
            <w:tcW w:w="29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entrada_producao_ed.aspx.cs:942-943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1072-1073</w:t>
            </w:r>
          </w:p>
        </w:tc>
        <w:tc>
          <w:tcPr>
            <w:tcW w:w="2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(ponto de atenção; caso novo CT-EST-E21-08)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RN-EST-E21-011</w:t>
            </w:r>
          </w:p>
        </w:tc>
        <w:tc>
          <w:tcPr>
            <w:tcW w:w="20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a configuração do cliente "não controla endereço", o endereço é o padrão do local (rua, coluna e andar 000).</w:t>
            </w:r>
          </w:p>
        </w:tc>
        <w:tc>
          <w:tcPr>
            <w:tcW w:w="29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entrada_producao_ed.aspx.cs:51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584-590</w:t>
            </w:r>
          </w:p>
        </w:tc>
        <w:tc>
          <w:tcPr>
            <w:tcW w:w="2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(configuração do ambiente de teste não conferida; ver DV-EST-044)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RN-EST-E21-012</w:t>
            </w:r>
          </w:p>
        </w:tc>
        <w:tc>
          <w:tcPr>
            <w:tcW w:w="20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salvar, o sistema gera o código, grava a movimentação, gera os volumes e abre a análise; se a análise falhar, mostra "Ocorreram erros na inclusão da análise!" e volta para a lista, sem desfazer a movimentação. Não imprime a etiqueta de volume.</w:t>
            </w:r>
          </w:p>
        </w:tc>
        <w:tc>
          <w:tcPr>
            <w:tcW w:w="29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entrada_producao_ed.aspx.cs:140-176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bllMovimentacao.cs:15-54</w:t>
            </w:r>
          </w:p>
        </w:tc>
        <w:tc>
          <w:tcPr>
            <w:tcW w:w="2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gravou e abriu a análise (CT-EST-097, 12/10/2026; CT-EST-073 preparação, 13/10/2026); a falha da análise não foi exercitada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RN-EST-E21-013</w:t>
            </w:r>
          </w:p>
        </w:tc>
        <w:tc>
          <w:tcPr>
            <w:tcW w:w="20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item de entrada (número do lote no estoque) ganha a sigla do almoxarifado, como </w:t>
            </w:r>
            <w:r>
              <w:rPr>
                <w:sz w:val="18"/>
                <w:szCs w:val="20"/>
              </w:rPr>
              <w:t xml:space="preserve">TA0002/26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9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dalItemLote.cs:20-60</w:t>
            </w:r>
          </w:p>
        </w:tc>
        <w:tc>
          <w:tcPr>
            <w:tcW w:w="2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observada em CT-EST-097 e 098 (12/10/2026); a regra de formação não foi lida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RN-EST-E21-014</w:t>
            </w:r>
          </w:p>
        </w:tc>
        <w:tc>
          <w:tcPr>
            <w:tcW w:w="20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Uma entrada gravada só pode ser consultada: Visualizar abre </w:t>
            </w:r>
            <w:r>
              <w:rPr>
                <w:sz w:val="18"/>
                <w:szCs w:val="20"/>
              </w:rPr>
              <w:t xml:space="preserve">entrada_producao_ed</w:t>
            </w:r>
            <w:r>
              <w:rPr>
                <w:sz w:val="18"/>
                <w:szCs w:val="20"/>
              </w:rPr>
              <w:t xml:space="preserve"> sem campos editáveis; Editar abre a consulta da Devolução.</w:t>
            </w:r>
          </w:p>
        </w:tc>
        <w:tc>
          <w:tcPr>
            <w:tcW w:w="29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entrada_producao_ed.aspx.cs:32-41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devolucao_lst.aspx.cs:244-250</w:t>
            </w:r>
          </w:p>
        </w:tc>
        <w:tc>
          <w:tcPr>
            <w:tcW w:w="2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RN-EST-E21-015</w:t>
            </w:r>
          </w:p>
        </w:tc>
        <w:tc>
          <w:tcPr>
            <w:tcW w:w="20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tipo "ENTRADA DE PRODUÇÃO" está marcado como "obriga análise" e "atualiza custo" no catálogo; só o controle de qualidade do item decide a análise.</w:t>
            </w:r>
          </w:p>
        </w:tc>
        <w:tc>
          <w:tcPr>
            <w:tcW w:w="29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Hsolutions.Estoque.DB/dml.sql:529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1574-1576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bllMovimentacao.cs:261</w:t>
            </w:r>
          </w:p>
        </w:tc>
        <w:tc>
          <w:tcPr>
            <w:tcW w:w="2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(ponto para validar com a Garantia da Qualidade)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Resultados de 12/10/2026 (</w:t>
      </w:r>
      <w:r>
        <w:rPr>
          <w:szCs w:val="20"/>
        </w:rPr>
        <w:t xml:space="preserve">execucao/2026-10-12/resultado.md</w:t>
      </w:r>
      <w:r>
        <w:rPr>
          <w:szCs w:val="20"/>
        </w:rPr>
        <w:t xml:space="preserve">), 13/10/2026 (rodada 6), 13/10/2026 (rodada 6, segurança) e 22/10/2026 (rodada 10). O plano é o </w:t>
      </w:r>
      <w:r>
        <w:rPr>
          <w:szCs w:val="20"/>
        </w:rPr>
        <w:t xml:space="preserve">08-plano-de-testes.md</w:t>
      </w:r>
      <w:r>
        <w:rPr>
          <w:szCs w:val="20"/>
        </w:rPr>
        <w:t xml:space="preserve">. Os casos novos vão de CT-EST-E21-01 a CT-EST-E21-14.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do plano e das rodadas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75"/>
        <w:gridCol w:w="3750"/>
        <w:gridCol w:w="4306"/>
      </w:tblGrid>
      <w:tr>
        <w:trPr>
          <w:tblHeader/>
          <w:cantSplit/>
        </w:trPr>
        <w:tc>
          <w:tcPr>
            <w:tcW w:w="157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37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430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Resultado, defeito e data</w:t>
            </w:r>
          </w:p>
        </w:tc>
      </w:tr>
      <w:tr>
        <w:trPr>
          <w:cantSplit/>
        </w:trPr>
        <w:tc>
          <w:tcPr>
            <w:tcW w:w="15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CT-EST-096</w:t>
            </w:r>
          </w:p>
        </w:tc>
        <w:tc>
          <w:tcPr>
            <w:tcW w:w="3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 de Materiais - Produção do </w:t>
            </w:r>
            <w:r>
              <w:rPr>
                <w:sz w:val="18"/>
                <w:szCs w:val="20"/>
              </w:rPr>
              <w:t xml:space="preserve">TESTE PRODUTO ACABADO</w:t>
            </w:r>
            <w:r>
              <w:rPr>
                <w:sz w:val="18"/>
                <w:szCs w:val="20"/>
              </w:rPr>
              <w:t xml:space="preserve">, lote </w:t>
            </w:r>
            <w:r>
              <w:rPr>
                <w:sz w:val="18"/>
                <w:szCs w:val="20"/>
              </w:rPr>
              <w:t xml:space="preserve">TESTEPA001</w:t>
            </w:r>
            <w:r>
              <w:rPr>
                <w:sz w:val="18"/>
                <w:szCs w:val="20"/>
              </w:rPr>
              <w:t xml:space="preserve">: ver os destinos</w:t>
            </w:r>
          </w:p>
        </w:tc>
        <w:tc>
          <w:tcPr>
            <w:tcW w:w="4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12/10/2026: só </w:t>
            </w:r>
            <w:r>
              <w:rPr>
                <w:sz w:val="18"/>
                <w:szCs w:val="20"/>
              </w:rPr>
              <w:t xml:space="preserve">902 - TESTE LOCAL QUARENTENA</w:t>
            </w:r>
            <w:r>
              <w:rPr>
                <w:sz w:val="18"/>
                <w:szCs w:val="20"/>
              </w:rPr>
              <w:t xml:space="preserve">, nos almoxarifados TESTE ALMOX e PRODUTO ACABADO</w:t>
            </w:r>
          </w:p>
        </w:tc>
      </w:tr>
      <w:tr>
        <w:trPr>
          <w:cantSplit/>
        </w:trPr>
        <w:tc>
          <w:tcPr>
            <w:tcW w:w="15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CT-EST-097</w:t>
            </w:r>
          </w:p>
        </w:tc>
        <w:tc>
          <w:tcPr>
            <w:tcW w:w="3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Concluir a entrada do </w:t>
            </w:r>
            <w:r>
              <w:rPr>
                <w:sz w:val="18"/>
                <w:szCs w:val="20"/>
              </w:rPr>
              <w:t xml:space="preserve">TESTEPA001</w:t>
            </w:r>
            <w:r>
              <w:rPr>
                <w:sz w:val="18"/>
                <w:szCs w:val="20"/>
              </w:rPr>
              <w:t xml:space="preserve"> (100 un., validade 12/10/2028, destino L902-R901-C901-A901, sem ordem de produção)</w:t>
            </w:r>
          </w:p>
        </w:tc>
        <w:tc>
          <w:tcPr>
            <w:tcW w:w="4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ressalvas, 12/10/2026: "Inclusão realizada com sucesso!"; saldo em quarentena (item de entrada TA0002/26) e análise aguardando no CQ; a análise abriu como tipo NORMAL (DV-EST-026); a etiqueta não foi verificada; a primeira gravação levou cerca de 50 s</w:t>
            </w:r>
          </w:p>
        </w:tc>
      </w:tr>
      <w:tr>
        <w:trPr>
          <w:cantSplit/>
        </w:trPr>
        <w:tc>
          <w:tcPr>
            <w:tcW w:w="15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CT-EST-098</w:t>
            </w:r>
          </w:p>
        </w:tc>
        <w:tc>
          <w:tcPr>
            <w:tcW w:w="3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 de produto acabado com lote inventado (</w:t>
            </w:r>
            <w:r>
              <w:rPr>
                <w:sz w:val="18"/>
                <w:szCs w:val="20"/>
              </w:rPr>
              <w:t xml:space="preserve">TESTEPA999</w:t>
            </w:r>
            <w:r>
              <w:rPr>
                <w:sz w:val="18"/>
                <w:szCs w:val="20"/>
              </w:rPr>
              <w:t xml:space="preserve">), sem ordem de produção</w:t>
            </w:r>
          </w:p>
        </w:tc>
        <w:tc>
          <w:tcPr>
            <w:tcW w:w="4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12/10/2026 (DV-EST-024, Alta): aceito, saldo em quarentena (TA0003/26) e análise</w:t>
            </w:r>
          </w:p>
        </w:tc>
      </w:tr>
      <w:tr>
        <w:trPr>
          <w:cantSplit/>
        </w:trPr>
        <w:tc>
          <w:tcPr>
            <w:tcW w:w="15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CT-EST-099</w:t>
            </w:r>
          </w:p>
        </w:tc>
        <w:tc>
          <w:tcPr>
            <w:tcW w:w="3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 com validade inválida ou anterior a hoje</w:t>
            </w:r>
          </w:p>
        </w:tc>
        <w:tc>
          <w:tcPr>
            <w:tcW w:w="4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12/10/2026 (DV-EST-025, Alta): 31/02/2027 recusada ("Data de validade inválida!"); 11/10/2026 (lote </w:t>
            </w:r>
            <w:r>
              <w:rPr>
                <w:sz w:val="18"/>
                <w:szCs w:val="20"/>
              </w:rPr>
              <w:t xml:space="preserve">TESTEPA998</w:t>
            </w:r>
            <w:r>
              <w:rPr>
                <w:sz w:val="18"/>
                <w:szCs w:val="20"/>
              </w:rPr>
              <w:t xml:space="preserve">) aceita (TA0004/26)</w:t>
            </w:r>
          </w:p>
        </w:tc>
      </w:tr>
      <w:tr>
        <w:trPr>
          <w:cantSplit/>
        </w:trPr>
        <w:tc>
          <w:tcPr>
            <w:tcW w:w="15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CT-EST-101</w:t>
            </w:r>
          </w:p>
        </w:tc>
        <w:tc>
          <w:tcPr>
            <w:tcW w:w="3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Liberar o lote pelo CQ e conferir o histórico do lote (lote </w:t>
            </w:r>
            <w:r>
              <w:rPr>
                <w:sz w:val="18"/>
                <w:szCs w:val="20"/>
              </w:rPr>
              <w:t xml:space="preserve">TESTEPA010</w:t>
            </w:r>
            <w:r>
              <w:rPr>
                <w:sz w:val="18"/>
                <w:szCs w:val="20"/>
              </w:rPr>
              <w:t xml:space="preserve">, 22/10/2026)</w:t>
            </w:r>
          </w:p>
        </w:tc>
        <w:tc>
          <w:tcPr>
            <w:tcW w:w="4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22/10/2026 (DV-EST-034): o histórico mostra entrada de produção, movimentações, sem análise, sem laudo, sem aprovador, sem usuário e sem hora</w:t>
            </w:r>
          </w:p>
        </w:tc>
      </w:tr>
      <w:tr>
        <w:trPr>
          <w:cantSplit/>
        </w:trPr>
        <w:tc>
          <w:tcPr>
            <w:tcW w:w="15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CT-EST-102</w:t>
            </w:r>
          </w:p>
        </w:tc>
        <w:tc>
          <w:tcPr>
            <w:tcW w:w="3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Entrada de Materiais - Produção pelo endereço com usuário sem acesso</w:t>
            </w:r>
          </w:p>
        </w:tc>
        <w:tc>
          <w:tcPr>
            <w:tcW w:w="4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13/10/2026 (DV-EST-008, Alta): erro técnico do servidor com rastro de chamadas visível, sem recusa limpa de acesso</w:t>
            </w:r>
          </w:p>
        </w:tc>
      </w:tr>
      <w:tr>
        <w:trPr>
          <w:cantSplit/>
        </w:trPr>
        <w:tc>
          <w:tcPr>
            <w:tcW w:w="15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Preparação do CT-EST-073 (rodada 6)</w:t>
            </w:r>
          </w:p>
        </w:tc>
        <w:tc>
          <w:tcPr>
            <w:tcW w:w="3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 do lote </w:t>
            </w:r>
            <w:r>
              <w:rPr>
                <w:sz w:val="18"/>
                <w:szCs w:val="20"/>
              </w:rPr>
              <w:t xml:space="preserve">TESTEPA003</w:t>
            </w:r>
            <w:r>
              <w:rPr>
                <w:sz w:val="18"/>
                <w:szCs w:val="20"/>
              </w:rPr>
              <w:t xml:space="preserve"> (90 un., validade 12/10/2027, L902-R901-C905-A901)</w:t>
            </w:r>
          </w:p>
        </w:tc>
        <w:tc>
          <w:tcPr>
            <w:tcW w:w="4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Gravou, 13/10/2026: "Inclusão realizada com sucesso!"</w:t>
            </w:r>
          </w:p>
        </w:tc>
      </w:tr>
      <w:tr>
        <w:trPr>
          <w:cantSplit/>
        </w:trPr>
        <w:tc>
          <w:tcPr>
            <w:tcW w:w="15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Montagem de lotes (rodadas 10 e 11)</w:t>
            </w:r>
          </w:p>
        </w:tc>
        <w:tc>
          <w:tcPr>
            <w:tcW w:w="3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Lotes </w:t>
            </w:r>
            <w:r>
              <w:rPr>
                <w:sz w:val="18"/>
                <w:szCs w:val="20"/>
              </w:rPr>
              <w:t xml:space="preserve">TESTEPA010</w:t>
            </w:r>
            <w:r>
              <w:rPr>
                <w:sz w:val="18"/>
                <w:szCs w:val="20"/>
              </w:rPr>
              <w:t xml:space="preserve"> (50 un.), </w:t>
            </w:r>
            <w:r>
              <w:rPr>
                <w:sz w:val="18"/>
                <w:szCs w:val="20"/>
              </w:rPr>
              <w:t xml:space="preserve">TESTEPA011</w:t>
            </w:r>
            <w:r>
              <w:rPr>
                <w:sz w:val="18"/>
                <w:szCs w:val="20"/>
              </w:rPr>
              <w:t xml:space="preserve"> (20 un.), </w:t>
            </w:r>
            <w:r>
              <w:rPr>
                <w:sz w:val="18"/>
                <w:szCs w:val="20"/>
              </w:rPr>
              <w:t xml:space="preserve">TESTEPA012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TESTEPA013</w:t>
            </w:r>
            <w:r>
              <w:rPr>
                <w:sz w:val="18"/>
                <w:szCs w:val="20"/>
              </w:rPr>
              <w:t xml:space="preserve"> (10 un.)</w:t>
            </w:r>
          </w:p>
        </w:tc>
        <w:tc>
          <w:tcPr>
            <w:tcW w:w="4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Gravaram sem problema registrado, 22/10/2026 (</w:t>
            </w:r>
            <w:r>
              <w:rPr>
                <w:sz w:val="18"/>
                <w:szCs w:val="20"/>
              </w:rPr>
              <w:t xml:space="preserve">massa-de-dados.md</w:t>
            </w:r>
            <w:r>
              <w:rPr>
                <w:sz w:val="18"/>
                <w:szCs w:val="20"/>
              </w:rPr>
              <w:t xml:space="preserve"> das rodadas 10 e 11)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Total desta tela: 6 casos conclusivos (1 Passou, 1 Passou com ressalva, 4 Falhou, 0 Bloqueado).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novos propostos (ainda não executados)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Preparação comum: item de produto acabado com controle de qualidade e item sem; endereços livres de quarentena e comuns; perfil com a função de incluir.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871"/>
        <w:gridCol w:w="1397"/>
        <w:gridCol w:w="3095"/>
        <w:gridCol w:w="3268"/>
      </w:tblGrid>
      <w:tr>
        <w:trPr>
          <w:tblHeader/>
          <w:cantSplit/>
        </w:trPr>
        <w:tc>
          <w:tcPr>
            <w:tcW w:w="18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3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30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326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</w:tr>
      <w:tr>
        <w:trPr>
          <w:cantSplit/>
        </w:trPr>
        <w:tc>
          <w:tcPr>
            <w:tcW w:w="18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CT-EST-E21-01</w:t>
            </w:r>
          </w:p>
        </w:tc>
        <w:tc>
          <w:tcPr>
            <w:tcW w:w="1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0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 com a ordem de produção preenchida com um número que não existe na Produção</w:t>
            </w:r>
          </w:p>
        </w:tc>
        <w:tc>
          <w:tcPr>
            <w:tcW w:w="32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Recusa. Registrar se aceita (RN-EST-E21-002; DV-EST-024)</w:t>
            </w:r>
          </w:p>
        </w:tc>
      </w:tr>
      <w:tr>
        <w:trPr>
          <w:cantSplit/>
        </w:trPr>
        <w:tc>
          <w:tcPr>
            <w:tcW w:w="18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CT-EST-E21-02</w:t>
            </w:r>
          </w:p>
        </w:tc>
        <w:tc>
          <w:tcPr>
            <w:tcW w:w="1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0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 de um lote que já existe no estoque, com a mesma e com outra validade</w:t>
            </w:r>
          </w:p>
        </w:tc>
        <w:tc>
          <w:tcPr>
            <w:tcW w:w="32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Aviso ou recusa; registrar quantos registros de lote e itens de entrada ficam (RN-EST-E21-003)</w:t>
            </w:r>
          </w:p>
        </w:tc>
      </w:tr>
      <w:tr>
        <w:trPr>
          <w:cantSplit/>
        </w:trPr>
        <w:tc>
          <w:tcPr>
            <w:tcW w:w="18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CT-EST-E21-03</w:t>
            </w:r>
          </w:p>
        </w:tc>
        <w:tc>
          <w:tcPr>
            <w:tcW w:w="1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0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Provocar falha na abertura da análise (módulo do CQ indisponível) e conferir a Análise de Controle e o saldo</w:t>
            </w:r>
          </w:p>
        </w:tc>
        <w:tc>
          <w:tcPr>
            <w:tcW w:w="32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lote não pode ficar em quarentena sem análise; registrar o que aparece (RN-EST-E21-012)</w:t>
            </w:r>
          </w:p>
        </w:tc>
      </w:tr>
      <w:tr>
        <w:trPr>
          <w:cantSplit/>
        </w:trPr>
        <w:tc>
          <w:tcPr>
            <w:tcW w:w="18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CT-EST-E21-04</w:t>
            </w:r>
          </w:p>
        </w:tc>
        <w:tc>
          <w:tcPr>
            <w:tcW w:w="1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0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 sem escolher o fabricante</w:t>
            </w:r>
          </w:p>
        </w:tc>
        <w:tc>
          <w:tcPr>
            <w:tcW w:w="32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Recusa. Registrar se aceita (RN-EST-E21-005)</w:t>
            </w:r>
          </w:p>
        </w:tc>
      </w:tr>
      <w:tr>
        <w:trPr>
          <w:cantSplit/>
        </w:trPr>
        <w:tc>
          <w:tcPr>
            <w:tcW w:w="18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CT-EST-E21-05</w:t>
            </w:r>
          </w:p>
        </w:tc>
        <w:tc>
          <w:tcPr>
            <w:tcW w:w="1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0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Digitar um lote com 11 ou mais caracteres</w:t>
            </w:r>
          </w:p>
        </w:tc>
        <w:tc>
          <w:tcPr>
            <w:tcW w:w="32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a tela corta ou impede (RN-EST-E21-003)</w:t>
            </w:r>
          </w:p>
        </w:tc>
      </w:tr>
      <w:tr>
        <w:trPr>
          <w:cantSplit/>
        </w:trPr>
        <w:tc>
          <w:tcPr>
            <w:tcW w:w="18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CT-EST-E21-06</w:t>
            </w:r>
          </w:p>
        </w:tc>
        <w:tc>
          <w:tcPr>
            <w:tcW w:w="1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0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"Valor Total" vazio, zero e muito grande</w:t>
            </w:r>
          </w:p>
        </w:tc>
        <w:tc>
          <w:tcPr>
            <w:tcW w:w="32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"Informe o valor total!". Registrar o que aparece (RN-EST-E21-006)</w:t>
            </w:r>
          </w:p>
        </w:tc>
      </w:tr>
      <w:tr>
        <w:trPr>
          <w:cantSplit/>
        </w:trPr>
        <w:tc>
          <w:tcPr>
            <w:tcW w:w="18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CT-EST-E21-07</w:t>
            </w:r>
          </w:p>
        </w:tc>
        <w:tc>
          <w:tcPr>
            <w:tcW w:w="1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0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 de 100 un. com Valor Total 1.000,00 e conferir o custo médio do item antes e depois, na tela do item e no Histórico do Lote</w:t>
            </w:r>
          </w:p>
        </w:tc>
        <w:tc>
          <w:tcPr>
            <w:tcW w:w="32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Custo médio coerente com 10,00 por unidade. Registrar se fica 1.000,00 (RN-EST-E21-007)</w:t>
            </w:r>
          </w:p>
        </w:tc>
      </w:tr>
      <w:tr>
        <w:trPr>
          <w:cantSplit/>
        </w:trPr>
        <w:tc>
          <w:tcPr>
            <w:tcW w:w="18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CT-EST-E21-08</w:t>
            </w:r>
          </w:p>
        </w:tc>
        <w:tc>
          <w:tcPr>
            <w:tcW w:w="1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0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refrigerado sem controle de umidade, achado pelo código digitado e depois pela lupa</w:t>
            </w:r>
          </w:p>
        </w:tc>
        <w:tc>
          <w:tcPr>
            <w:tcW w:w="32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Mesmos destinos nos dois. Registrar se diferem (RN-EST-E21-010)</w:t>
            </w:r>
          </w:p>
        </w:tc>
      </w:tr>
      <w:tr>
        <w:trPr>
          <w:cantSplit/>
        </w:trPr>
        <w:tc>
          <w:tcPr>
            <w:tcW w:w="18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CT-EST-E21-09</w:t>
            </w:r>
          </w:p>
        </w:tc>
        <w:tc>
          <w:tcPr>
            <w:tcW w:w="1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0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sem controle de qualidade e sem controle de lote</w:t>
            </w:r>
          </w:p>
        </w:tc>
        <w:tc>
          <w:tcPr>
            <w:tcW w:w="32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Saldo disponível; lote "ND"; sem análise; registrar o comportamento</w:t>
            </w:r>
          </w:p>
        </w:tc>
      </w:tr>
      <w:tr>
        <w:trPr>
          <w:cantSplit/>
        </w:trPr>
        <w:tc>
          <w:tcPr>
            <w:tcW w:w="18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CT-EST-E21-10</w:t>
            </w:r>
          </w:p>
        </w:tc>
        <w:tc>
          <w:tcPr>
            <w:tcW w:w="1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0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Conferir o conteúdo da etiqueta de quarentena impressa (lote, validade, produto)</w:t>
            </w:r>
          </w:p>
        </w:tc>
        <w:tc>
          <w:tcPr>
            <w:tcW w:w="32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Etiqueta legível com lote, validade e produto (art. 164)</w:t>
            </w:r>
          </w:p>
        </w:tc>
      </w:tr>
      <w:tr>
        <w:trPr>
          <w:cantSplit/>
        </w:trPr>
        <w:tc>
          <w:tcPr>
            <w:tcW w:w="18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CT-EST-E21-11</w:t>
            </w:r>
          </w:p>
        </w:tc>
        <w:tc>
          <w:tcPr>
            <w:tcW w:w="1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0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pela lista Visualizar e Editar de uma entrada gravada</w:t>
            </w:r>
          </w:p>
        </w:tc>
        <w:tc>
          <w:tcPr>
            <w:tcW w:w="32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Visualizar: a consulta desta tela; Editar: registrar que abre a consulta da Devolução</w:t>
            </w:r>
          </w:p>
        </w:tc>
      </w:tr>
      <w:tr>
        <w:trPr>
          <w:cantSplit/>
        </w:trPr>
        <w:tc>
          <w:tcPr>
            <w:tcW w:w="18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CT-EST-E21-12</w:t>
            </w:r>
          </w:p>
        </w:tc>
        <w:tc>
          <w:tcPr>
            <w:tcW w:w="1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0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o Log de uma entrada gravada</w:t>
            </w:r>
          </w:p>
        </w:tc>
        <w:tc>
          <w:tcPr>
            <w:tcW w:w="32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 a inclusão com usuário e data; registrar a justificativa vazia</w:t>
            </w:r>
          </w:p>
        </w:tc>
      </w:tr>
      <w:tr>
        <w:trPr>
          <w:cantSplit/>
        </w:trPr>
        <w:tc>
          <w:tcPr>
            <w:tcW w:w="18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CT-EST-E21-13</w:t>
            </w:r>
          </w:p>
        </w:tc>
        <w:tc>
          <w:tcPr>
            <w:tcW w:w="1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0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o relatório da lista com um usuário de um grupo que não tem todos os almoxarifados</w:t>
            </w:r>
          </w:p>
        </w:tc>
        <w:tc>
          <w:tcPr>
            <w:tcW w:w="32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relatório mostra o mesmo que a lista (RN-EST-E19-015)</w:t>
            </w:r>
          </w:p>
        </w:tc>
      </w:tr>
      <w:tr>
        <w:trPr>
          <w:cantSplit/>
        </w:trPr>
        <w:tc>
          <w:tcPr>
            <w:tcW w:w="18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CT-EST-E21-14</w:t>
            </w:r>
          </w:p>
        </w:tc>
        <w:tc>
          <w:tcPr>
            <w:tcW w:w="1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0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a lista e o formulário pelo endereço com um usuário sem acesso ao Estoque, e com um usuário que só consulta</w:t>
            </w:r>
          </w:p>
        </w:tc>
        <w:tc>
          <w:tcPr>
            <w:tcW w:w="32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negado. Registrar o que aparece (DV-EST-008)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Entrada de Material - Produção: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Entrada de Material - Produção: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