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Estoque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Entrada de Produção: Análise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23/10/2026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Rascunho: legado, a partir do código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RESUMO DA TELA</w:t>
      </w:r>
    </w:p>
    <w:p>
      <w:pPr>
        <w:keepNext/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Entrada de Produção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Menu: Estoque › Entrada de Produção (</w:t>
      </w:r>
      <w:r>
        <w:rPr>
          <w:szCs w:val="20"/>
        </w:rPr>
        <w:t xml:space="preserve">Hsolutions.Estoque.DB/dml.sql:1902</w:t>
      </w:r>
      <w:r>
        <w:rPr>
          <w:szCs w:val="20"/>
        </w:rPr>
        <w:t xml:space="preserve">, endereço da lista </w:t>
      </w:r>
      <w:r>
        <w:rPr>
          <w:szCs w:val="20"/>
        </w:rPr>
        <w:t xml:space="preserve">entrada_producao_servicos_lst.aspx</w:t>
      </w:r>
      <w:r>
        <w:rPr>
          <w:szCs w:val="20"/>
        </w:rPr>
        <w:t xml:space="preserve">). No alto da tela o sistema escreve "ENTRADA DE PRODUÇÃO", na lista (</w:t>
      </w:r>
      <w:r>
        <w:rPr>
          <w:szCs w:val="20"/>
        </w:rPr>
        <w:t xml:space="preserve">entrada_producao_servicos_lst.aspx:31</w:t>
      </w:r>
      <w:r>
        <w:rPr>
          <w:szCs w:val="20"/>
        </w:rPr>
        <w:t xml:space="preserve">) e no formulário (</w:t>
      </w:r>
      <w:r>
        <w:rPr>
          <w:szCs w:val="20"/>
        </w:rPr>
        <w:t xml:space="preserve">entrada_producao_servicos_ed.aspx.cs:32</w:t>
      </w:r>
      <w:r>
        <w:rPr>
          <w:szCs w:val="20"/>
        </w:rPr>
        <w:t xml:space="preserve">). Versão legado (código entregue pelo fornecedor). Documentação de 23/10/2026, feita </w:t>
      </w:r>
      <w:r>
        <w:rPr>
          <w:b/>
          <w:bCs/>
          <w:szCs w:val="20"/>
        </w:rPr>
        <w:t xml:space="preserve">só pela leitura do código</w:t>
      </w:r>
      <w:r>
        <w:rPr>
          <w:szCs w:val="20"/>
        </w:rPr>
        <w:t xml:space="preserve"> e pelo resultado das rodadas de teste de tela de 22/10/2026 (rodadas 8 a 11, caso CT-EST-100, </w:t>
      </w:r>
      <w:r>
        <w:rPr>
          <w:szCs w:val="20"/>
        </w:rPr>
        <w:t xml:space="preserve">execucao/2026-10-22-rodada-8/resultado.md</w:t>
      </w:r>
      <w:r>
        <w:rPr>
          <w:szCs w:val="20"/>
        </w:rPr>
        <w:t xml:space="preserve">). Situação da tela no inventário: </w:t>
      </w:r>
      <w:r>
        <w:rPr>
          <w:b/>
          <w:bCs/>
          <w:szCs w:val="20"/>
        </w:rPr>
        <w:t xml:space="preserve">bloqueada no teste</w:t>
      </w:r>
      <w:r>
        <w:rPr>
          <w:szCs w:val="20"/>
        </w:rPr>
        <w:t xml:space="preserve">.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O que não foi visto numa tela real e por quê.</w:t>
      </w:r>
      <w:r>
        <w:rPr>
          <w:szCs w:val="20"/>
        </w:rPr>
        <w:t xml:space="preserve"> A lista foi aberta uma vez (rodada 8, 22/10/2026) e estava vazia: "A pesquisa não retornou nenhum resultado.", sem botão Incluir, com um botão Editar escondido numa linha fantasma. </w:t>
      </w:r>
      <w:r>
        <w:rPr>
          <w:b/>
          <w:bCs/>
          <w:szCs w:val="20"/>
        </w:rPr>
        <w:t xml:space="preserve">O formulário de confirmação (`entrada_producao_servicos_ed`) nunca foi aberto em nenhum teste</w:t>
      </w:r>
      <w:r>
        <w:rPr>
          <w:szCs w:val="20"/>
        </w:rPr>
        <w:t xml:space="preserve">, porque a lista só ganha linhas quando a Produção envia um lote, e a Produção não chegou a gerar uma ordem de produção: o lote padrão não pode ser aprovado por ninguém (DV-EST-076, gravidade Alta, rodada 11, 22/10/2026). Tudo abaixo sobre o formulário é leitura do código, a confirmar em teste quando a Produção destravar.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Para que serve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Confirmar no Estoque o produto acabado que a </w:t>
      </w:r>
      <w:r>
        <w:rPr>
          <w:b/>
          <w:bCs/>
          <w:szCs w:val="20"/>
        </w:rPr>
        <w:t xml:space="preserve">Produção</w:t>
      </w:r>
      <w:r>
        <w:rPr>
          <w:szCs w:val="20"/>
        </w:rPr>
        <w:t xml:space="preserve"> enviou ao finalizar o lote. A Produção não grava o saldo: ela deixa uma entrada pendente no Estoque, com a ordem de produção, o item, o lote, a validade e a quantidade (</w:t>
      </w:r>
      <w:r>
        <w:rPr>
          <w:szCs w:val="20"/>
        </w:rPr>
        <w:t xml:space="preserve">final_producao_ed.aspx.cs:439-478</w:t>
      </w:r>
      <w:r>
        <w:rPr>
          <w:szCs w:val="20"/>
        </w:rPr>
        <w:t xml:space="preserve">; </w:t>
      </w:r>
      <w:r>
        <w:rPr>
          <w:szCs w:val="20"/>
        </w:rPr>
        <w:t xml:space="preserve">LaboSys_UI/Api/EstoqueController.cs:446-451</w:t>
      </w:r>
      <w:r>
        <w:rPr>
          <w:szCs w:val="20"/>
        </w:rPr>
        <w:t xml:space="preserve">). O almoxarifado abre cada entrada pendente e informa os volumes, o custo do item e os endereços onde o produto será guardado. Ao salvar, o sistema grava a movimentação "ENTRADA DE PRODUÇÃO", gera os volumes, abre a análise no CQ, imprime a etiqueta de quarentena, cria a reserva de estabilidade quando houver e tira a entrada da lista de pendências (</w:t>
      </w:r>
      <w:r>
        <w:rPr>
          <w:szCs w:val="20"/>
        </w:rPr>
        <w:t xml:space="preserve">entrada_producao_servicos_ed.aspx.cs:191-258</w:t>
      </w:r>
      <w:r>
        <w:rPr>
          <w:szCs w:val="20"/>
        </w:rPr>
        <w:t xml:space="preserve">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Quem usa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almoxarifado de produto acabado, que confirma e endereça.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Produção, que envia a entrada (não opera esta tela).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Controle da Qualidade recebe a análise aberta; a Garantia da Qualidade acompanha a estabilidade.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Quem abre a tela, quem confirma e quem só consulta: as regras de acesso estão na seção "Segurança e acesso".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Em que situação chega aqui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Produção finalizou um lote e liberou o envio ao estoque na tela "Final da Produção", com o módulo do Estoque ativo (</w:t>
      </w:r>
      <w:r>
        <w:rPr>
          <w:szCs w:val="20"/>
        </w:rPr>
        <w:t xml:space="preserve">final_producao_ed.aspx.cs:439-478</w:t>
      </w:r>
      <w:r>
        <w:rPr>
          <w:szCs w:val="20"/>
        </w:rPr>
        <w:t xml:space="preserve">). Quando o envio falha, a Produção engole o erro e devolve "falso", sem avisar quem finalizou (</w:t>
      </w:r>
      <w:r>
        <w:rPr>
          <w:szCs w:val="20"/>
        </w:rPr>
        <w:t xml:space="preserve">final_producao_ed.aspx.cs:468-473</w:t>
      </w:r>
      <w:r>
        <w:rPr>
          <w:szCs w:val="20"/>
        </w:rPr>
        <w:t xml:space="preserve">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entrada chega com código da produção, ordem de produção, item, lote, validade (31/12/2999 se vier vazia), quantidade, volumes (um, se vier zero) e, quando existir, a quantidade de estabilidade (</w:t>
      </w:r>
      <w:r>
        <w:rPr>
          <w:szCs w:val="20"/>
        </w:rPr>
        <w:t xml:space="preserve">EstoqueServices.cs:955-985</w:t>
      </w:r>
      <w:r>
        <w:rPr>
          <w:szCs w:val="20"/>
        </w:rPr>
        <w:t xml:space="preserve">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mesma entrada não pode ser enviada duas vezes: o Estoque recusa "Já existe um registro de entrada em produção para este lote/item" (</w:t>
      </w:r>
      <w:r>
        <w:rPr>
          <w:szCs w:val="20"/>
        </w:rPr>
        <w:t xml:space="preserve">bllMovimentacao.cs:285-290</w:t>
      </w:r>
      <w:r>
        <w:rPr>
          <w:szCs w:val="20"/>
        </w:rPr>
        <w:t xml:space="preserve">; </w:t>
      </w:r>
      <w:r>
        <w:rPr>
          <w:szCs w:val="20"/>
        </w:rPr>
        <w:t xml:space="preserve">dalMovimentacao.cs:479-495</w:t>
      </w:r>
      <w:r>
        <w:rPr>
          <w:szCs w:val="20"/>
        </w:rPr>
        <w:t xml:space="preserve">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lista traz só as entradas ainda pendentes (</w:t>
      </w:r>
      <w:r>
        <w:rPr>
          <w:szCs w:val="20"/>
        </w:rPr>
        <w:t xml:space="preserve">LIXEIRA = 0</w:t>
      </w:r>
      <w:r>
        <w:rPr>
          <w:szCs w:val="20"/>
        </w:rPr>
        <w:t xml:space="preserve">) (</w:t>
      </w:r>
      <w:r>
        <w:rPr>
          <w:szCs w:val="20"/>
        </w:rPr>
        <w:t xml:space="preserve">dalMovimentacaoItem.cs:452-472</w:t>
      </w:r>
      <w:r>
        <w:rPr>
          <w:szCs w:val="20"/>
        </w:rPr>
        <w:t xml:space="preserve">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Para onde vai ao salvar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entrada vira movimentação do tipo "ENTRADA DE PRODUÇÃO" no endereço escolhido; o produto fica em quarentena com análise no CQ quando o item tem controle de qualidade (</w:t>
      </w:r>
      <w:r>
        <w:rPr>
          <w:szCs w:val="20"/>
        </w:rPr>
        <w:t xml:space="preserve">entrada_producao_servicos_ed.aspx.cs:191-205</w:t>
      </w:r>
      <w:r>
        <w:rPr>
          <w:szCs w:val="20"/>
        </w:rPr>
        <w:t xml:space="preserve">; </w:t>
      </w:r>
      <w:r>
        <w:rPr>
          <w:szCs w:val="20"/>
        </w:rPr>
        <w:t xml:space="preserve">bllEntradaProducao.cs:134-165</w:t>
      </w:r>
      <w:r>
        <w:rPr>
          <w:szCs w:val="20"/>
        </w:rPr>
        <w:t xml:space="preserve">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tela mostra "Inclusão realizada com sucesso!", abre a etiqueta de quarentena e volta para a lista; a entrada some da lista (</w:t>
      </w:r>
      <w:r>
        <w:rPr>
          <w:szCs w:val="20"/>
        </w:rPr>
        <w:t xml:space="preserve">entrada_producao_servicos_ed.aspx.cs:204</w:t>
      </w:r>
      <w:r>
        <w:rPr>
          <w:szCs w:val="20"/>
        </w:rPr>
        <w:t xml:space="preserve">, </w:t>
      </w:r>
      <w:r>
        <w:rPr>
          <w:szCs w:val="20"/>
        </w:rPr>
        <w:t xml:space="preserve">253-258</w:t>
      </w:r>
      <w:r>
        <w:rPr>
          <w:szCs w:val="20"/>
        </w:rPr>
        <w:t xml:space="preserve"> e </w:t>
      </w:r>
      <w:r>
        <w:rPr>
          <w:szCs w:val="20"/>
        </w:rPr>
        <w:t xml:space="preserve">314-318</w:t>
      </w:r>
      <w:r>
        <w:rPr>
          <w:szCs w:val="20"/>
        </w:rPr>
        <w:t xml:space="preserve">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tipo "ENTRADA DE PRODUÇÃO" atualiza o custo médio do item (</w:t>
      </w:r>
      <w:r>
        <w:rPr>
          <w:szCs w:val="20"/>
        </w:rPr>
        <w:t xml:space="preserve">Hsolutions.Estoque.DB/dml.sql:1574-1576</w:t>
      </w:r>
      <w:r>
        <w:rPr>
          <w:szCs w:val="20"/>
        </w:rPr>
        <w:t xml:space="preserve">; </w:t>
      </w:r>
      <w:r>
        <w:rPr>
          <w:szCs w:val="20"/>
        </w:rPr>
        <w:t xml:space="preserve">Tables/TBL_MOVIMENTACAO_ITEM.sql:112-126</w:t>
      </w:r>
      <w:r>
        <w:rPr>
          <w:szCs w:val="20"/>
        </w:rPr>
        <w:t xml:space="preserve">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Arquivos do código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Caminhos relativos a </w:t>
      </w:r>
      <w:r>
        <w:rPr>
          <w:szCs w:val="20"/>
        </w:rPr>
        <w:t xml:space="preserve">3.estoque/app/</w:t>
      </w:r>
      <w:r>
        <w:rPr>
          <w:szCs w:val="20"/>
        </w:rPr>
        <w:t xml:space="preserve">, salvo onde indicado.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Lista: </w:t>
      </w:r>
      <w:r>
        <w:rPr>
          <w:szCs w:val="20"/>
        </w:rPr>
        <w:t xml:space="preserve">LaboSys_UI/estoque/entrada_producao_servicos_lst.aspx</w:t>
      </w:r>
      <w:r>
        <w:rPr>
          <w:szCs w:val="20"/>
        </w:rPr>
        <w:t xml:space="preserve"> e </w:t>
      </w:r>
      <w:r>
        <w:rPr>
          <w:szCs w:val="20"/>
        </w:rPr>
        <w:t xml:space="preserve">.aspx.cs</w:t>
      </w:r>
      <w:r>
        <w:rPr>
          <w:szCs w:val="20"/>
        </w:rPr>
        <w:t xml:space="preserve">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Formulário: </w:t>
      </w:r>
      <w:r>
        <w:rPr>
          <w:szCs w:val="20"/>
        </w:rPr>
        <w:t xml:space="preserve">LaboSys_UI/estoque/entrada_producao_servicos_ed.aspx</w:t>
      </w:r>
      <w:r>
        <w:rPr>
          <w:szCs w:val="20"/>
        </w:rPr>
        <w:t xml:space="preserve"> e </w:t>
      </w:r>
      <w:r>
        <w:rPr>
          <w:szCs w:val="20"/>
        </w:rPr>
        <w:t xml:space="preserve">.aspx.cs</w:t>
      </w:r>
      <w:r>
        <w:rPr>
          <w:szCs w:val="20"/>
        </w:rPr>
        <w:t xml:space="preserve">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Relatório da lista: </w:t>
      </w:r>
      <w:r>
        <w:rPr>
          <w:szCs w:val="20"/>
        </w:rPr>
        <w:t xml:space="preserve">LaboSys_UI/estoque/entrada_producao_servicos_rel.aspx</w:t>
      </w:r>
      <w:r>
        <w:rPr>
          <w:szCs w:val="20"/>
        </w:rPr>
        <w:t xml:space="preserve"> e </w:t>
      </w:r>
      <w:r>
        <w:rPr>
          <w:szCs w:val="20"/>
        </w:rPr>
        <w:t xml:space="preserve">.aspx.cs</w:t>
      </w:r>
      <w:r>
        <w:rPr>
          <w:szCs w:val="20"/>
        </w:rPr>
        <w:t xml:space="preserve">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Regras: </w:t>
      </w:r>
      <w:r>
        <w:rPr>
          <w:szCs w:val="20"/>
        </w:rPr>
        <w:t xml:space="preserve">LaboSys_BLL/bllEntradaProducao.cs</w:t>
      </w:r>
      <w:r>
        <w:rPr>
          <w:szCs w:val="20"/>
        </w:rPr>
        <w:t xml:space="preserve"> (confirmação e análise), </w:t>
      </w:r>
      <w:r>
        <w:rPr>
          <w:szCs w:val="20"/>
        </w:rPr>
        <w:t xml:space="preserve">bllMovimentacao.cs</w:t>
      </w:r>
      <w:r>
        <w:rPr>
          <w:szCs w:val="20"/>
        </w:rPr>
        <w:t xml:space="preserve"> (inclusão e recebimento do envio da Produção), </w:t>
      </w:r>
      <w:r>
        <w:rPr>
          <w:szCs w:val="20"/>
        </w:rPr>
        <w:t xml:space="preserve">bllMovimentacaoItem.cs</w:t>
      </w:r>
      <w:r>
        <w:rPr>
          <w:szCs w:val="20"/>
        </w:rPr>
        <w:t xml:space="preserve">, </w:t>
      </w:r>
      <w:r>
        <w:rPr>
          <w:szCs w:val="20"/>
        </w:rPr>
        <w:t xml:space="preserve">bllAnaliseControle.cs</w:t>
      </w:r>
      <w:r>
        <w:rPr>
          <w:szCs w:val="20"/>
        </w:rPr>
        <w:t xml:space="preserve">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Dados: </w:t>
      </w:r>
      <w:r>
        <w:rPr>
          <w:szCs w:val="20"/>
        </w:rPr>
        <w:t xml:space="preserve">LaboSys_DAL/dalMovimentacaoItem.cs</w:t>
      </w:r>
      <w:r>
        <w:rPr>
          <w:szCs w:val="20"/>
        </w:rPr>
        <w:t xml:space="preserve"> (lista e consulta), </w:t>
      </w:r>
      <w:r>
        <w:rPr>
          <w:szCs w:val="20"/>
        </w:rPr>
        <w:t xml:space="preserve">dalMovimentacao.cs</w:t>
      </w:r>
      <w:r>
        <w:rPr>
          <w:szCs w:val="20"/>
        </w:rPr>
        <w:t xml:space="preserve">, </w:t>
      </w:r>
      <w:r>
        <w:rPr>
          <w:szCs w:val="20"/>
        </w:rPr>
        <w:t xml:space="preserve">dalEntradaProducao.cs</w:t>
      </w:r>
      <w:r>
        <w:rPr>
          <w:szCs w:val="20"/>
        </w:rPr>
        <w:t xml:space="preserve">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Recebimento do envio da Produção: </w:t>
      </w:r>
      <w:r>
        <w:rPr>
          <w:szCs w:val="20"/>
        </w:rPr>
        <w:t xml:space="preserve">LaboSys.Estoque.Services/EstoqueServices.cs</w:t>
      </w:r>
      <w:r>
        <w:rPr>
          <w:szCs w:val="20"/>
        </w:rPr>
        <w:t xml:space="preserve">, </w:t>
      </w:r>
      <w:r>
        <w:rPr>
          <w:szCs w:val="20"/>
        </w:rPr>
        <w:t xml:space="preserve">LaboSys_UI/Api/EstoqueController.cs</w:t>
      </w:r>
      <w:r>
        <w:rPr>
          <w:szCs w:val="20"/>
        </w:rPr>
        <w:t xml:space="preserve">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Origem, no módulo Produção (</w:t>
      </w:r>
      <w:r>
        <w:rPr>
          <w:szCs w:val="20"/>
        </w:rPr>
        <w:t xml:space="preserve">2.producao/app/</w:t>
      </w:r>
      <w:r>
        <w:rPr>
          <w:szCs w:val="20"/>
        </w:rPr>
        <w:t xml:space="preserve">): </w:t>
      </w:r>
      <w:r>
        <w:rPr>
          <w:szCs w:val="20"/>
        </w:rPr>
        <w:t xml:space="preserve">LaboSys_UI/producao/final_producao_ed.aspx.cs</w:t>
      </w:r>
      <w:r>
        <w:rPr>
          <w:szCs w:val="20"/>
        </w:rPr>
        <w:t xml:space="preserve"> e </w:t>
      </w:r>
      <w:r>
        <w:rPr>
          <w:szCs w:val="20"/>
        </w:rPr>
        <w:t xml:space="preserve">LaboSys.Producao.Services/Estoque/EstoqueService.cs</w:t>
      </w:r>
      <w:r>
        <w:rPr>
          <w:szCs w:val="20"/>
        </w:rPr>
        <w:t xml:space="preserve">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Tabelas: </w:t>
      </w:r>
      <w:r>
        <w:rPr>
          <w:szCs w:val="20"/>
        </w:rPr>
        <w:t xml:space="preserve">Hsolutions.Estoque.DB/Tables/TBL_ENTRADA_PRODUCAO.sql</w:t>
      </w:r>
      <w:r>
        <w:rPr>
          <w:szCs w:val="20"/>
        </w:rPr>
        <w:t xml:space="preserve">, </w:t>
      </w:r>
      <w:r>
        <w:rPr>
          <w:szCs w:val="20"/>
        </w:rPr>
        <w:t xml:space="preserve">TBL_ENTRADA_PRODUCAO_ENDERECO.sql</w:t>
      </w:r>
      <w:r>
        <w:rPr>
          <w:szCs w:val="20"/>
        </w:rPr>
        <w:t xml:space="preserve">, </w:t>
      </w:r>
      <w:r>
        <w:rPr>
          <w:szCs w:val="20"/>
        </w:rPr>
        <w:t xml:space="preserve">TBL_MOVIMENTACAO.sql</w:t>
      </w:r>
      <w:r>
        <w:rPr>
          <w:szCs w:val="20"/>
        </w:rPr>
        <w:t xml:space="preserve">, </w:t>
      </w:r>
      <w:r>
        <w:rPr>
          <w:szCs w:val="20"/>
        </w:rPr>
        <w:t xml:space="preserve">TBL_MOVIMENTACAO_ITEM.sql</w:t>
      </w:r>
      <w:r>
        <w:rPr>
          <w:szCs w:val="20"/>
        </w:rPr>
        <w:t xml:space="preserve">, </w:t>
      </w:r>
      <w:r>
        <w:rPr>
          <w:szCs w:val="20"/>
        </w:rPr>
        <w:t xml:space="preserve">TBL_ITEM_LOTE.sql</w:t>
      </w:r>
      <w:r>
        <w:rPr>
          <w:szCs w:val="20"/>
        </w:rPr>
        <w:t xml:space="preserve">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IMPORTÂNCIA NO MÓDULO ESTOQUE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Em uma frase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É a porta controlada pela qual o produto acabado fabricado entra no estoque: o lote chega da Produção, com a ordem de produção, e o almoxarifado só confirma volumes, custo e endereço. É o caminho certo, e foi o que não pôde ser testado.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a tela representa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A Entrada de Produção lista as entradas de produto acabado que a Produção enviou ao finalizar um lote, e o almoxarifado confirma cada uma (RN-EST-123 e RN-EST-E22-001 a 003). O lote, a validade, a quantidade, o item e a ordem de produção vêm da Produção e ficam travados; o usuário informa só os volumes, o custo do item e os endereços. Ao confirmar, o sistema grava a movimentação de entrada, abre a análise no CQ com o número da produção como referência, imprime a etiqueta de quarentena, cria a reserva de estabilidade quando há e registra quem confirmou e quando (RN-EST-E22-009).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Esta tela não foi testada.</w:t>
      </w:r>
      <w:r>
        <w:rPr>
          <w:szCs w:val="20"/>
        </w:rPr>
        <w:t xml:space="preserve"> A lista foi aberta uma vez e estava vazia (CT-EST-100, 22/10/2026); o formulário de confirmação nunca foi aberto, porque a Produção não chegou a enviar nenhum lote: o lote padrão não pode ser aprovado por ninguém (DV-EST-076, Alta). Tudo o que a tela faz vem da leitura do código. O que o código mostra de preocupante: a quantidade do lote é convertida para número inteiro (RN-EST-E22-005), o Estoque aceita o envio da Produção sem conferir a ordem, o lote nem a validade (RN-EST-E22-004), e uma falha na abertura da análise deixa a movimentação gravada e a entrada pendente (RN-EST-E22-010).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muda para o resto da fábrica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Saldo e disponibilidade:</w:t>
      </w:r>
      <w:r>
        <w:rPr>
          <w:szCs w:val="20"/>
        </w:rPr>
        <w:t xml:space="preserve"> o produto ganha saldo em quarentena (item com controle de qualidade) e sai da lista de pendências.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Controle da Qualidade:</w:t>
      </w:r>
      <w:r>
        <w:rPr>
          <w:szCs w:val="20"/>
        </w:rPr>
        <w:t xml:space="preserve"> recebe a análise, com o número da produção como referência, o que liga o laudo ao lote fabricado.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Produção:</w:t>
      </w:r>
      <w:r>
        <w:rPr>
          <w:szCs w:val="20"/>
        </w:rPr>
        <w:t xml:space="preserve"> a entrada confirmada fecha o ciclo do lote; enquanto está pendente, a Produção pode cancelar o envio (RN-EST-E22-015). Se o envio falha, a Produção engole o erro e o lote finalizado fica sem entrada no Estoque, sem aviso (</w:t>
      </w:r>
      <w:r>
        <w:rPr>
          <w:szCs w:val="20"/>
        </w:rPr>
        <w:t xml:space="preserve">final_producao_ed.aspx.cs:468-473</w:t>
      </w:r>
      <w:r>
        <w:rPr>
          <w:szCs w:val="20"/>
        </w:rPr>
        <w:t xml:space="preserve">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Estabilidade e retenção:</w:t>
      </w:r>
      <w:r>
        <w:rPr>
          <w:szCs w:val="20"/>
        </w:rPr>
        <w:t xml:space="preserve"> a confirmação cria a reserva de estabilidade e alimenta as telas do Regulatório (ver DV-EST-071 e 074).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Custo:</w:t>
      </w:r>
      <w:r>
        <w:rPr>
          <w:szCs w:val="20"/>
        </w:rPr>
        <w:t xml:space="preserve"> o custo do item informado atualiza o custo médio do item (RN-EST-E22-012).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Rastreabilidade:</w:t>
      </w:r>
      <w:r>
        <w:rPr>
          <w:szCs w:val="20"/>
        </w:rPr>
        <w:t xml:space="preserve"> o caminho que mantém a ligação lote, ordem de produção e análise.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FALHAS E PONTOS DE ATENÇÃO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Defeitos confirmados em teste, ligados a esta tela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Nenhum defeito foi registrado em nome desta tela: ela não pôde ser testada. O bloqueio tem causa registrada em outra tela.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579"/>
        <w:gridCol w:w="3163"/>
        <w:gridCol w:w="1891"/>
        <w:gridCol w:w="1260"/>
        <w:gridCol w:w="1738"/>
      </w:tblGrid>
      <w:tr>
        <w:trPr>
          <w:tblHeader/>
          <w:cantSplit/>
        </w:trPr>
        <w:tc>
          <w:tcPr>
            <w:tcW w:w="157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Defeito</w:t>
            </w:r>
          </w:p>
        </w:tc>
        <w:tc>
          <w:tcPr>
            <w:tcW w:w="316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aconteceu</w:t>
            </w:r>
          </w:p>
        </w:tc>
        <w:tc>
          <w:tcPr>
            <w:tcW w:w="189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Esperado</w:t>
            </w:r>
          </w:p>
        </w:tc>
        <w:tc>
          <w:tcPr>
            <w:tcW w:w="126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Gravidade</w:t>
            </w:r>
          </w:p>
        </w:tc>
        <w:tc>
          <w:tcPr>
            <w:tcW w:w="173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</w:t>
            </w:r>
          </w:p>
        </w:tc>
      </w:tr>
      <w:tr>
        <w:trPr>
          <w:cantSplit/>
        </w:trPr>
        <w:tc>
          <w:tcPr>
            <w:tcW w:w="15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DV-EST-076 (Produção)</w:t>
            </w:r>
          </w:p>
        </w:tc>
        <w:tc>
          <w:tcPr>
            <w:tcW w:w="31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Ninguém consegue aprovar um Lote Padrão: a permissão que o código exige não pode ser dada por nenhuma tela; sem lote padrão aprovado, a Produção não gera ordem e, em cascata, não envia entrada de produção. A lista desta tela segue vazia</w:t>
            </w:r>
          </w:p>
        </w:tc>
        <w:tc>
          <w:tcPr>
            <w:tcW w:w="18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Quem tem a permissão aprova o lote padrão e a produção pode ser solicitada</w:t>
            </w:r>
          </w:p>
        </w:tc>
        <w:tc>
          <w:tcPr>
            <w:tcW w:w="12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Alta</w:t>
            </w:r>
          </w:p>
        </w:tc>
        <w:tc>
          <w:tcPr>
            <w:tcW w:w="17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CT-EST-100 (rodada 11, 22/10/2026)</w:t>
            </w:r>
          </w:p>
        </w:tc>
      </w:tr>
      <w:tr>
        <w:trPr>
          <w:cantSplit/>
        </w:trPr>
        <w:tc>
          <w:tcPr>
            <w:tcW w:w="15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DV-EST-063 (Estoque)</w:t>
            </w:r>
          </w:p>
        </w:tc>
        <w:tc>
          <w:tcPr>
            <w:tcW w:w="31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lista de Solicitação de Material (Produção) não tem Incluir e a busca de item do formulário não acha item; reforça o bloqueio da cadeia da Produção</w:t>
            </w:r>
          </w:p>
        </w:tc>
        <w:tc>
          <w:tcPr>
            <w:tcW w:w="18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Solicitação criada pela tela ou só pela Produção</w:t>
            </w:r>
          </w:p>
        </w:tc>
        <w:tc>
          <w:tcPr>
            <w:tcW w:w="12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17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CT-EST-100 (rodada 8, 22/10/2026)</w:t>
            </w:r>
          </w:p>
        </w:tc>
      </w:tr>
      <w:tr>
        <w:trPr>
          <w:cantSplit/>
        </w:trPr>
        <w:tc>
          <w:tcPr>
            <w:tcW w:w="15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DV-EST-040 (outras telas, mesma família)</w:t>
            </w:r>
          </w:p>
        </w:tc>
        <w:tc>
          <w:tcPr>
            <w:tcW w:w="31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lista vazia mostra um botão Editar escondido na primeira linha (linha fantasma), como nas listas de Revalidação e de Agenda de Reanálise</w:t>
            </w:r>
          </w:p>
        </w:tc>
        <w:tc>
          <w:tcPr>
            <w:tcW w:w="18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 vazia sem linha</w:t>
            </w:r>
          </w:p>
        </w:tc>
        <w:tc>
          <w:tcPr>
            <w:tcW w:w="12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Baixa</w:t>
            </w:r>
          </w:p>
        </w:tc>
        <w:tc>
          <w:tcPr>
            <w:tcW w:w="17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CT-EST-100 (rodada 8, 22/10/2026)</w:t>
            </w:r>
          </w:p>
        </w:tc>
      </w:tr>
    </w:tbl>
    <w:p>
      <w:pPr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o código mostra e o teste ainda não confirmou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A quantidade é convertida para inteiro.</w:t>
      </w:r>
      <w:r>
        <w:rPr>
          <w:szCs w:val="20"/>
        </w:rPr>
        <w:t xml:space="preserve"> A quantidade enviada pela Produção, com até três casas decimais (</w:t>
      </w:r>
      <w:r>
        <w:rPr>
          <w:szCs w:val="20"/>
        </w:rPr>
        <w:t xml:space="preserve">TBL_ENTRADA_PRODUCAO.sql:7</w:t>
      </w:r>
      <w:r>
        <w:rPr>
          <w:szCs w:val="20"/>
        </w:rPr>
        <w:t xml:space="preserve">), é lida como número inteiro ao abrir a confirmação (</w:t>
      </w:r>
      <w:r>
        <w:rPr>
          <w:szCs w:val="20"/>
        </w:rPr>
        <w:t xml:space="preserve">dalMovimentacaoItem.cs:438</w:t>
      </w:r>
      <w:r>
        <w:rPr>
          <w:szCs w:val="20"/>
        </w:rPr>
        <w:t xml:space="preserve">) e a soma dos endereços tem de fechar com esse inteiro (</w:t>
      </w:r>
      <w:r>
        <w:rPr>
          <w:szCs w:val="20"/>
        </w:rPr>
        <w:t xml:space="preserve">entrada_producao_servicos_ed.aspx.cs:287-299</w:t>
      </w:r>
      <w:r>
        <w:rPr>
          <w:szCs w:val="20"/>
        </w:rPr>
        <w:t xml:space="preserve">). Um lote de 125,5 entra como 126 (ou 125, conforme o arredondamento); a diferença não é registrada. Caso novo CT-EST-E22-04.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Entrada duplicada por erro depois de gravar.</w:t>
      </w:r>
      <w:r>
        <w:rPr>
          <w:szCs w:val="20"/>
        </w:rPr>
        <w:t xml:space="preserve"> A movimentação é gravada antes da análise; se a análise falhar, a tela mostra "Erro ao gerar a solicitação de análise!" e a entrada continua pendente na lista (</w:t>
      </w:r>
      <w:r>
        <w:rPr>
          <w:szCs w:val="20"/>
        </w:rPr>
        <w:t xml:space="preserve">entrada_producao_servicos_ed.aspx.cs:191-199</w:t>
      </w:r>
      <w:r>
        <w:rPr>
          <w:szCs w:val="20"/>
        </w:rPr>
        <w:t xml:space="preserve">). Um novo clique em SALVAR REGISTRO grava outra movimentação do mesmo lote, sem desfazer a primeira. Caso novo CT-EST-E22-05.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Envio da Produção sem conferência.</w:t>
      </w:r>
      <w:r>
        <w:rPr>
          <w:szCs w:val="20"/>
        </w:rPr>
        <w:t xml:space="preserve"> O Estoque aceita o que a Produção manda: não confere se a ordem de produção existe, se o lote bate com a ordem, se a validade é futura nem se o item é de produto acabado (</w:t>
      </w:r>
      <w:r>
        <w:rPr>
          <w:szCs w:val="20"/>
        </w:rPr>
        <w:t xml:space="preserve">EstoqueServices.cs:955-985</w:t>
      </w:r>
      <w:r>
        <w:rPr>
          <w:szCs w:val="20"/>
        </w:rPr>
        <w:t xml:space="preserve">). Só recusa lote ou quantidade vazios e a entrada repetida.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Falha do envio some na Produção.</w:t>
      </w:r>
      <w:r>
        <w:rPr>
          <w:szCs w:val="20"/>
        </w:rPr>
        <w:t xml:space="preserve"> Se o envio ao Estoque falha, a Produção retorna "falso" e engole o erro (</w:t>
      </w:r>
      <w:r>
        <w:rPr>
          <w:szCs w:val="20"/>
        </w:rPr>
        <w:t xml:space="preserve">final_producao_ed.aspx.cs:468-473</w:t>
      </w:r>
      <w:r>
        <w:rPr>
          <w:szCs w:val="20"/>
        </w:rPr>
        <w:t xml:space="preserve">): o lote finalizado pode ficar sem entrada no Estoque sem que ninguém seja avisado.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Validade assumida.</w:t>
      </w:r>
      <w:r>
        <w:rPr>
          <w:szCs w:val="20"/>
        </w:rPr>
        <w:t xml:space="preserve"> Sem validade, o Estoque grava 31/12/2999 (</w:t>
      </w:r>
      <w:r>
        <w:rPr>
          <w:szCs w:val="20"/>
        </w:rPr>
        <w:t xml:space="preserve">EstoqueServices.cs:971</w:t>
      </w:r>
      <w:r>
        <w:rPr>
          <w:szCs w:val="20"/>
        </w:rPr>
        <w:t xml:space="preserve">); sem volumes, grava um. O lote pode ficar com validade que nunca vence.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Etiqueta de volume não é impressa</w:t>
      </w:r>
      <w:r>
        <w:rPr>
          <w:szCs w:val="20"/>
        </w:rPr>
        <w:t xml:space="preserve">, só a de quarentena (</w:t>
      </w:r>
      <w:r>
        <w:rPr>
          <w:szCs w:val="20"/>
        </w:rPr>
        <w:t xml:space="preserve">entrada_producao_servicos_ed.aspx.cs:204</w:t>
      </w:r>
      <w:r>
        <w:rPr>
          <w:szCs w:val="20"/>
        </w:rPr>
        <w:t xml:space="preserve">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Item sem controle de qualidade entra como disponível</w:t>
      </w:r>
      <w:r>
        <w:rPr>
          <w:szCs w:val="20"/>
        </w:rPr>
        <w:t xml:space="preserve">, sem quarentena (leitura do código; </w:t>
      </w:r>
      <w:r>
        <w:rPr>
          <w:szCs w:val="20"/>
        </w:rPr>
        <w:t xml:space="preserve">dalLocalArmazenagem.cs:258-261</w:t>
      </w:r>
      <w:r>
        <w:rPr>
          <w:szCs w:val="20"/>
        </w:rPr>
        <w:t xml:space="preserve">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Pergunta de confirmação enganosa.</w:t>
      </w:r>
      <w:r>
        <w:rPr>
          <w:szCs w:val="20"/>
        </w:rPr>
        <w:t xml:space="preserve"> "Confirma a alteração do item?" aparece sempre (</w:t>
      </w:r>
      <w:r>
        <w:rPr>
          <w:szCs w:val="20"/>
        </w:rPr>
        <w:t xml:space="preserve">entrada_producao_servicos_ed.aspx.cs:498</w:t>
      </w:r>
      <w:r>
        <w:rPr>
          <w:szCs w:val="20"/>
        </w:rPr>
        <w:t xml:space="preserve">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Custo médio.</w:t>
      </w:r>
      <w:r>
        <w:rPr>
          <w:szCs w:val="20"/>
        </w:rPr>
        <w:t xml:space="preserve"> O custo do item informado vira o custo da entrada e atualiza o custo médio do item (RN-EST-E22-012).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Função diferente na lista e no formulário.</w:t>
      </w:r>
      <w:r>
        <w:rPr>
          <w:szCs w:val="20"/>
        </w:rPr>
        <w:t xml:space="preserve"> A lista usa a função 325 e o formulário usa a 322, que é a da Entrada de Material - Produção (</w:t>
      </w:r>
      <w:r>
        <w:rPr>
          <w:szCs w:val="20"/>
        </w:rPr>
        <w:t xml:space="preserve">entrada_producao_servicos_lst.aspx.cs:16</w:t>
      </w:r>
      <w:r>
        <w:rPr>
          <w:szCs w:val="20"/>
        </w:rPr>
        <w:t xml:space="preserve">; </w:t>
      </w:r>
      <w:r>
        <w:rPr>
          <w:szCs w:val="20"/>
        </w:rPr>
        <w:t xml:space="preserve">entrada_producao_servicos_ed.aspx.cs:29</w:t>
      </w:r>
      <w:r>
        <w:rPr>
          <w:szCs w:val="20"/>
        </w:rPr>
        <w:t xml:space="preserve">). Ver Segurança e acesso.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Dependência do ambiente.</w:t>
      </w:r>
      <w:r>
        <w:rPr>
          <w:szCs w:val="20"/>
        </w:rPr>
        <w:t xml:space="preserve"> Sem lote padrão aprovado, a lista continua vazia (DV-EST-076).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Erros de digitação:</w:t>
      </w:r>
      <w:r>
        <w:rPr>
          <w:szCs w:val="20"/>
        </w:rPr>
        <w:t xml:space="preserve"> "efetuar ao consultar" (</w:t>
      </w:r>
      <w:r>
        <w:rPr>
          <w:szCs w:val="20"/>
        </w:rPr>
        <w:t xml:space="preserve">entrada_producao_servicos_ed.aspx.cs:100</w:t>
      </w:r>
      <w:r>
        <w:rPr>
          <w:szCs w:val="20"/>
        </w:rPr>
        <w:t xml:space="preserve">); o texto "Custo do item inválido" aparece também na quantidade do endereço (</w:t>
      </w:r>
      <w:r>
        <w:rPr>
          <w:szCs w:val="20"/>
        </w:rPr>
        <w:t xml:space="preserve">entrada_producao_servicos_ed.aspx:306</w:t>
      </w:r>
      <w:r>
        <w:rPr>
          <w:szCs w:val="20"/>
        </w:rPr>
        <w:t xml:space="preserve">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Pontos para validar com a área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descrição "serviços" do fluxo da equipe vale para esta tela? Pelo código, ela confirma o produto enviado pela Produção, não um serviço. O que são os custos FR170 e FR180 (aparecem na rotina de custo como "custos desmembrados")? Por que estão escondidos?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quantidade do lote pode ser fracionada? Se pode, a conversão para inteiro precisa ser corrigida.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Quando a análise falha depois de gravar, quem deve ser avisado, e a entrada pode ser desfeita?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produto acabado sem controle de qualidade pode entrar como disponível?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Produção deve avisar quem finalizou quando o envio ao Estoque falha?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DIVERGÊNCIAS ENCONTRADAS</w:t>
      </w:r>
    </w:p>
    <w:p>
      <w:pPr>
        <w:keepNext/>
        <w:spacing w:after="0" w:line="360" w:lineRule="auto"/>
      </w:pP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O fluxo e o inventário chamam a tela de "Entrada de Produção (serviços)", usada talvez em "produção terceirizada".</w:t>
      </w:r>
      <w:r>
        <w:rPr>
          <w:szCs w:val="20"/>
        </w:rPr>
        <w:t xml:space="preserve"> O código mostra que ela confirma o produto acabado enviado pela Produção na tela Final da Produção; a palavra "serviços" vem só do nome dos arquivos (</w:t>
      </w:r>
      <w:r>
        <w:rPr>
          <w:szCs w:val="20"/>
        </w:rPr>
        <w:t xml:space="preserve">entrada_producao_servicos_*</w:t>
      </w:r>
      <w:r>
        <w:rPr>
          <w:szCs w:val="20"/>
        </w:rPr>
        <w:t xml:space="preserve">) (</w:t>
      </w:r>
      <w:r>
        <w:rPr>
          <w:szCs w:val="20"/>
        </w:rPr>
        <w:t xml:space="preserve">fluxos/devolucao-entrada-producao.md</w:t>
      </w:r>
      <w:r>
        <w:rPr>
          <w:szCs w:val="20"/>
        </w:rPr>
        <w:t xml:space="preserve">, RN004).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O fluxo diz que a tela "exige custo do item, custos adicionais (FR170 e FR180), volumes e endereço".</w:t>
      </w:r>
      <w:r>
        <w:rPr>
          <w:szCs w:val="20"/>
        </w:rPr>
        <w:t xml:space="preserve"> Os campos FR170 e FR180 existem, mas estão escondidos e valem zero se vazios (</w:t>
      </w:r>
      <w:r>
        <w:rPr>
          <w:szCs w:val="20"/>
        </w:rPr>
        <w:t xml:space="preserve">entrada_producao_servicos_ed.aspx:169</w:t>
      </w:r>
      <w:r>
        <w:rPr>
          <w:szCs w:val="20"/>
        </w:rPr>
        <w:t xml:space="preserve"> e </w:t>
      </w:r>
      <w:r>
        <w:rPr>
          <w:szCs w:val="20"/>
        </w:rPr>
        <w:t xml:space="preserve">183</w:t>
      </w:r>
      <w:r>
        <w:rPr>
          <w:szCs w:val="20"/>
        </w:rPr>
        <w:t xml:space="preserve">; </w:t>
      </w:r>
      <w:r>
        <w:rPr>
          <w:szCs w:val="20"/>
        </w:rPr>
        <w:t xml:space="preserve">entrada_producao_servicos_ed.aspx.cs:615-618</w:t>
      </w:r>
      <w:r>
        <w:rPr>
          <w:szCs w:val="20"/>
        </w:rPr>
        <w:t xml:space="preserve">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Nesta tela, o lote e a validade vêm da Produção e ficam travados;</w:t>
      </w:r>
      <w:r>
        <w:rPr>
          <w:szCs w:val="20"/>
        </w:rPr>
        <w:t xml:space="preserve"> quem digita lote e validade é a Entrada de Material - Produção (tela 21). O fluxo da equipe trata as duas como "entrada do produto acabado" sem dizer essa diferença.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O inventário diz "lista vazia, sem botão Incluir; depende da Ordem de Produção".</w:t>
      </w:r>
      <w:r>
        <w:rPr>
          <w:szCs w:val="20"/>
        </w:rPr>
        <w:t xml:space="preserve"> Isso é por desenho: o botão Incluir está desligado no desenho da lista (</w:t>
      </w:r>
      <w:r>
        <w:rPr>
          <w:szCs w:val="20"/>
        </w:rPr>
        <w:t xml:space="preserve">entrada_producao_servicos_lst.aspx:91-95</w:t>
      </w:r>
      <w:r>
        <w:rPr>
          <w:szCs w:val="20"/>
        </w:rPr>
        <w:t xml:space="preserve">), não por falta de dados; a dependência da Produção é real.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O resultado da rodada 8 anotou um "botão Editar escondido na primeira linha" da lista vazia.</w:t>
      </w:r>
      <w:r>
        <w:rPr>
          <w:szCs w:val="20"/>
        </w:rPr>
        <w:t xml:space="preserve"> É a linha fantasma que a lista cria quando não há resultado (</w:t>
      </w:r>
      <w:r>
        <w:rPr>
          <w:szCs w:val="20"/>
        </w:rPr>
        <w:t xml:space="preserve">entrada_producao_servicos_lst.aspx.cs:135-146</w:t>
      </w:r>
      <w:r>
        <w:rPr>
          <w:szCs w:val="20"/>
        </w:rPr>
        <w:t xml:space="preserve">), do mesmo tipo do DV-EST-040; o defeito não está registrado em nome desta tela.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A lista de "Entrada de Material - Produção" (tela 21) e a desta tela são diferentes</w:t>
      </w:r>
      <w:r>
        <w:rPr>
          <w:szCs w:val="20"/>
        </w:rPr>
        <w:t xml:space="preserve">, mas a confirmação feita aqui aparece também na lista da tela 21 como movimentação do tipo 11 (</w:t>
      </w:r>
      <w:r>
        <w:rPr>
          <w:szCs w:val="20"/>
        </w:rPr>
        <w:t xml:space="preserve">entrada_producao_servicos_ed.aspx.cs:180</w:t>
      </w:r>
      <w:r>
        <w:rPr>
          <w:szCs w:val="20"/>
        </w:rPr>
        <w:t xml:space="preserve">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A função da lista (325) e a do formulário (322) são diferentes</w:t>
      </w:r>
      <w:r>
        <w:rPr>
          <w:szCs w:val="20"/>
        </w:rPr>
        <w:t xml:space="preserve">, ao contrário do que o catálogo sugere (</w:t>
      </w:r>
      <w:r>
        <w:rPr>
          <w:szCs w:val="20"/>
        </w:rPr>
        <w:t xml:space="preserve">dml.sql:1902</w:t>
      </w:r>
      <w:r>
        <w:rPr>
          <w:szCs w:val="20"/>
        </w:rPr>
        <w:t xml:space="preserve">).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SEGURANÇA E ACESSO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Quem vê cada botão e abre a tela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</w:t>
      </w:r>
      <w:r>
        <w:rPr>
          <w:b/>
          <w:bCs/>
          <w:szCs w:val="20"/>
        </w:rPr>
        <w:t xml:space="preserve">lista</w:t>
      </w:r>
      <w:r>
        <w:rPr>
          <w:szCs w:val="20"/>
        </w:rPr>
        <w:t xml:space="preserve"> usa a função </w:t>
      </w:r>
      <w:r>
        <w:rPr>
          <w:b/>
          <w:bCs/>
          <w:szCs w:val="20"/>
        </w:rPr>
        <w:t xml:space="preserve">325</w:t>
      </w:r>
      <w:r>
        <w:rPr>
          <w:szCs w:val="20"/>
        </w:rPr>
        <w:t xml:space="preserve"> (Entrada de Produção) e o </w:t>
      </w:r>
      <w:r>
        <w:rPr>
          <w:b/>
          <w:bCs/>
          <w:szCs w:val="20"/>
        </w:rPr>
        <w:t xml:space="preserve">formulário</w:t>
      </w:r>
      <w:r>
        <w:rPr>
          <w:szCs w:val="20"/>
        </w:rPr>
        <w:t xml:space="preserve"> usa a função </w:t>
      </w:r>
      <w:r>
        <w:rPr>
          <w:b/>
          <w:bCs/>
          <w:szCs w:val="20"/>
        </w:rPr>
        <w:t xml:space="preserve">322</w:t>
      </w:r>
      <w:r>
        <w:rPr>
          <w:szCs w:val="20"/>
        </w:rPr>
        <w:t xml:space="preserve">, que é a da Entrada de Material - Produção (</w:t>
      </w:r>
      <w:r>
        <w:rPr>
          <w:szCs w:val="20"/>
        </w:rPr>
        <w:t xml:space="preserve">entrada_producao_servicos_lst.aspx.cs:16</w:t>
      </w:r>
      <w:r>
        <w:rPr>
          <w:szCs w:val="20"/>
        </w:rPr>
        <w:t xml:space="preserve">; </w:t>
      </w:r>
      <w:r>
        <w:rPr>
          <w:szCs w:val="20"/>
        </w:rPr>
        <w:t xml:space="preserve">entrada_producao_servicos_ed.aspx.cs:29</w:t>
      </w:r>
      <w:r>
        <w:rPr>
          <w:szCs w:val="20"/>
        </w:rPr>
        <w:t xml:space="preserve">). O catálogo prevê para a função 325: incluir, alterar, imprimir e ver log; </w:t>
      </w:r>
      <w:r>
        <w:rPr>
          <w:b/>
          <w:bCs/>
          <w:szCs w:val="20"/>
        </w:rPr>
        <w:t xml:space="preserve">excluir não está previsto</w:t>
      </w:r>
      <w:r>
        <w:rPr>
          <w:szCs w:val="20"/>
        </w:rPr>
        <w:t xml:space="preserve"> (</w:t>
      </w:r>
      <w:r>
        <w:rPr>
          <w:szCs w:val="20"/>
        </w:rPr>
        <w:t xml:space="preserve">Hsolutions.Estoque.DB/dml.sql:1902</w:t>
      </w:r>
      <w:r>
        <w:rPr>
          <w:szCs w:val="20"/>
        </w:rPr>
        <w:t xml:space="preserve">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Na </w:t>
      </w:r>
      <w:r>
        <w:rPr>
          <w:b/>
          <w:bCs/>
          <w:szCs w:val="20"/>
        </w:rPr>
        <w:t xml:space="preserve">lista</w:t>
      </w:r>
      <w:r>
        <w:rPr>
          <w:szCs w:val="20"/>
        </w:rPr>
        <w:t xml:space="preserve">, só o ícone Editar depende da função "ALTERAR"; Visualizar e Log estão desligados, e o botão Incluir está desligado no desenho da tela (</w:t>
      </w:r>
      <w:r>
        <w:rPr>
          <w:szCs w:val="20"/>
        </w:rPr>
        <w:t xml:space="preserve">entrada_producao_servicos_lst.aspx.cs:207-229</w:t>
      </w:r>
      <w:r>
        <w:rPr>
          <w:szCs w:val="20"/>
        </w:rPr>
        <w:t xml:space="preserve">; </w:t>
      </w:r>
      <w:r>
        <w:rPr>
          <w:szCs w:val="20"/>
        </w:rPr>
        <w:t xml:space="preserve">entrada_producao_servicos_lst.aspx:91-95</w:t>
      </w:r>
      <w:r>
        <w:rPr>
          <w:szCs w:val="20"/>
        </w:rPr>
        <w:t xml:space="preserve"> e </w:t>
      </w:r>
      <w:r>
        <w:rPr>
          <w:szCs w:val="20"/>
        </w:rPr>
        <w:t xml:space="preserve">158-173</w:t>
      </w:r>
      <w:r>
        <w:rPr>
          <w:szCs w:val="20"/>
        </w:rPr>
        <w:t xml:space="preserve">). Imprimir e Excel dependem da função "IMPRIMIR_EXCEL" (</w:t>
      </w:r>
      <w:r>
        <w:rPr>
          <w:szCs w:val="20"/>
        </w:rPr>
        <w:t xml:space="preserve">entrada_producao_servicos_lst.aspx.cs:131-132</w:t>
      </w:r>
      <w:r>
        <w:rPr>
          <w:szCs w:val="20"/>
        </w:rPr>
        <w:t xml:space="preserve">; </w:t>
      </w:r>
      <w:r>
        <w:rPr>
          <w:szCs w:val="20"/>
        </w:rPr>
        <w:t xml:space="preserve">ClassePaiLst.cs:209</w:t>
      </w:r>
      <w:r>
        <w:rPr>
          <w:szCs w:val="20"/>
        </w:rPr>
        <w:t xml:space="preserve">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</w:t>
      </w:r>
      <w:r>
        <w:rPr>
          <w:b/>
          <w:bCs/>
          <w:szCs w:val="20"/>
        </w:rPr>
        <w:t xml:space="preserve">formulário</w:t>
      </w:r>
      <w:r>
        <w:rPr>
          <w:szCs w:val="20"/>
        </w:rPr>
        <w:t xml:space="preserve"> não confere a função ao abrir: a classe base marca incluir, alterar e excluir como permitidos para todos e a conferência de acesso foi comentada (</w:t>
      </w:r>
      <w:r>
        <w:rPr>
          <w:szCs w:val="20"/>
        </w:rPr>
        <w:t xml:space="preserve">ClassePaiEd.cs:77-105</w:t>
      </w:r>
      <w:r>
        <w:rPr>
          <w:szCs w:val="20"/>
        </w:rPr>
        <w:t xml:space="preserve"> e </w:t>
      </w:r>
      <w:r>
        <w:rPr>
          <w:szCs w:val="20"/>
        </w:rPr>
        <w:t xml:space="preserve">44-60</w:t>
      </w:r>
      <w:r>
        <w:rPr>
          <w:szCs w:val="20"/>
        </w:rPr>
        <w:t xml:space="preserve">; </w:t>
      </w:r>
      <w:r>
        <w:rPr>
          <w:szCs w:val="20"/>
        </w:rPr>
        <w:t xml:space="preserve">BaseController.cs:33-39</w:t>
      </w:r>
      <w:r>
        <w:rPr>
          <w:szCs w:val="20"/>
        </w:rPr>
        <w:t xml:space="preserve">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lista não filtra por grupo do usuário: traz todas as entradas pendentes (</w:t>
      </w:r>
      <w:r>
        <w:rPr>
          <w:szCs w:val="20"/>
        </w:rPr>
        <w:t xml:space="preserve">dalMovimentacaoItem.cs:452-472</w:t>
      </w:r>
      <w:r>
        <w:rPr>
          <w:szCs w:val="20"/>
        </w:rPr>
        <w:t xml:space="preserve">), diferente das listas de movimentação, que filtram pelos almoxarifados do grupo.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504"/>
        <w:gridCol w:w="1607"/>
        <w:gridCol w:w="1970"/>
        <w:gridCol w:w="3149"/>
        <w:gridCol w:w="1401"/>
      </w:tblGrid>
      <w:tr>
        <w:trPr>
          <w:tblHeader/>
          <w:cantSplit/>
        </w:trPr>
        <w:tc>
          <w:tcPr>
            <w:tcW w:w="150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Perfil</w:t>
            </w:r>
          </w:p>
        </w:tc>
        <w:tc>
          <w:tcPr>
            <w:tcW w:w="160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Lista</w:t>
            </w:r>
          </w:p>
        </w:tc>
        <w:tc>
          <w:tcPr>
            <w:tcW w:w="197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Editar e confirmar</w:t>
            </w:r>
          </w:p>
        </w:tc>
        <w:tc>
          <w:tcPr>
            <w:tcW w:w="314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Formulário aberto pelo endereço</w:t>
            </w:r>
          </w:p>
        </w:tc>
        <w:tc>
          <w:tcPr>
            <w:tcW w:w="140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Ver Log</w:t>
            </w:r>
          </w:p>
        </w:tc>
      </w:tr>
      <w:tr>
        <w:trPr>
          <w:cantSplit/>
        </w:trPr>
        <w:tc>
          <w:tcPr>
            <w:tcW w:w="15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Perfil com as funções 325 e 322</w:t>
            </w:r>
          </w:p>
        </w:tc>
        <w:tc>
          <w:tcPr>
            <w:tcW w:w="16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Vê todas as entradas pendentes</w:t>
            </w:r>
          </w:p>
        </w:tc>
        <w:tc>
          <w:tcPr>
            <w:tcW w:w="19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Aparece e confirma</w:t>
            </w:r>
          </w:p>
        </w:tc>
        <w:tc>
          <w:tcPr>
            <w:tcW w:w="31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Abre</w:t>
            </w:r>
          </w:p>
        </w:tc>
        <w:tc>
          <w:tcPr>
            <w:tcW w:w="140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Desligado</w:t>
            </w:r>
          </w:p>
        </w:tc>
      </w:tr>
      <w:tr>
        <w:trPr>
          <w:cantSplit/>
        </w:trPr>
        <w:tc>
          <w:tcPr>
            <w:tcW w:w="15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Perfil só com a função 325</w:t>
            </w:r>
          </w:p>
        </w:tc>
        <w:tc>
          <w:tcPr>
            <w:tcW w:w="16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Vê a lista</w:t>
            </w:r>
          </w:p>
        </w:tc>
        <w:tc>
          <w:tcPr>
            <w:tcW w:w="19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Aparece; o formulário é de outra função (322) e não a confere</w:t>
            </w:r>
          </w:p>
        </w:tc>
        <w:tc>
          <w:tcPr>
            <w:tcW w:w="31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Abre, pelo que o código mostra</w:t>
            </w:r>
          </w:p>
        </w:tc>
        <w:tc>
          <w:tcPr>
            <w:tcW w:w="140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Desligado</w:t>
            </w:r>
          </w:p>
        </w:tc>
      </w:tr>
      <w:tr>
        <w:trPr>
          <w:cantSplit/>
        </w:trPr>
        <w:tc>
          <w:tcPr>
            <w:tcW w:w="15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Perfil sem as funções</w:t>
            </w:r>
          </w:p>
        </w:tc>
        <w:tc>
          <w:tcPr>
            <w:tcW w:w="16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vê a opção no menu</w:t>
            </w:r>
          </w:p>
        </w:tc>
        <w:tc>
          <w:tcPr>
            <w:tcW w:w="19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aparece</w:t>
            </w:r>
          </w:p>
        </w:tc>
        <w:tc>
          <w:tcPr>
            <w:tcW w:w="31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Abre mesmo assim, pelo que o código mostra</w:t>
            </w:r>
            <w:r>
              <w:rPr>
                <w:sz w:val="18"/>
                <w:szCs w:val="20"/>
              </w:rPr>
              <w:t xml:space="preserve">; o teste de 13/10/2026 em outras telas do Estoque abriu ou mostrou erro técnico (DV-EST-008). Esta tela não estava entre as sete testadas</w:t>
            </w:r>
          </w:p>
        </w:tc>
        <w:tc>
          <w:tcPr>
            <w:tcW w:w="140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Desligado</w:t>
            </w:r>
          </w:p>
        </w:tc>
      </w:tr>
    </w:tbl>
    <w:p>
      <w:pPr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Fonte: </w:t>
      </w:r>
      <w:r>
        <w:rPr>
          <w:szCs w:val="20"/>
        </w:rPr>
        <w:t xml:space="preserve">ClassePaiLst.cs</w:t>
      </w:r>
      <w:r>
        <w:rPr>
          <w:szCs w:val="20"/>
        </w:rPr>
        <w:t xml:space="preserve">; </w:t>
      </w:r>
      <w:r>
        <w:rPr>
          <w:szCs w:val="20"/>
        </w:rPr>
        <w:t xml:space="preserve">ClassePaiEd.cs</w:t>
      </w:r>
      <w:r>
        <w:rPr>
          <w:szCs w:val="20"/>
        </w:rPr>
        <w:t xml:space="preserve">; </w:t>
      </w:r>
      <w:r>
        <w:rPr>
          <w:szCs w:val="20"/>
        </w:rPr>
        <w:t xml:space="preserve">BaseController.cs</w:t>
      </w:r>
      <w:r>
        <w:rPr>
          <w:szCs w:val="20"/>
        </w:rPr>
        <w:t xml:space="preserve">. Nenhum teste de acesso foi feito nesta tela (CT-EST-E22-10 está proposto).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Como a conferência é feita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menu esconde as telas sem permissão; a própria tela não confere a função ao abrir (RN-EST-002; DV-EST-008).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Quem confirma uma entrada não é separado de quem a enviou nem de quem libera o lote no CQ: </w:t>
      </w:r>
      <w:r>
        <w:rPr>
          <w:b/>
          <w:bCs/>
          <w:szCs w:val="20"/>
        </w:rPr>
        <w:t xml:space="preserve">não há separação de funções</w:t>
      </w:r>
      <w:r>
        <w:rPr>
          <w:szCs w:val="20"/>
        </w:rPr>
        <w:t xml:space="preserve"> nesta tela.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Receber o envio da Produção: a chamada que grava a entrada pendente (</w:t>
      </w:r>
      <w:r>
        <w:rPr>
          <w:szCs w:val="20"/>
        </w:rPr>
        <w:t xml:space="preserve">LaboSys_UI/Api/EstoqueController.cs:446-451</w:t>
      </w:r>
      <w:r>
        <w:rPr>
          <w:szCs w:val="20"/>
        </w:rPr>
        <w:t xml:space="preserve">) </w:t>
      </w:r>
      <w:r>
        <w:rPr>
          <w:b/>
          <w:bCs/>
          <w:szCs w:val="20"/>
        </w:rPr>
        <w:t xml:space="preserve">não leva o filtro de autenticação</w:t>
      </w:r>
      <w:r>
        <w:rPr>
          <w:szCs w:val="20"/>
        </w:rPr>
        <w:t xml:space="preserve"> do serviço (</w:t>
      </w:r>
      <w:r>
        <w:rPr>
          <w:szCs w:val="20"/>
        </w:rPr>
        <w:t xml:space="preserve">HSAuthentication</w:t>
      </w:r>
      <w:r>
        <w:rPr>
          <w:szCs w:val="20"/>
        </w:rPr>
        <w:t xml:space="preserve">, usado só numa outra chamada, </w:t>
      </w:r>
      <w:r>
        <w:rPr>
          <w:szCs w:val="20"/>
        </w:rPr>
        <w:t xml:space="preserve">EstoqueController.cs:204</w:t>
      </w:r>
      <w:r>
        <w:rPr>
          <w:szCs w:val="20"/>
        </w:rPr>
        <w:t xml:space="preserve">; </w:t>
      </w:r>
      <w:r>
        <w:rPr>
          <w:szCs w:val="20"/>
        </w:rPr>
        <w:t xml:space="preserve">Api/HSAuthentication.cs:15-45</w:t>
      </w:r>
      <w:r>
        <w:rPr>
          <w:szCs w:val="20"/>
        </w:rPr>
        <w:t xml:space="preserve">), e a classe aceita chamadas de qualquer origem (</w:t>
      </w:r>
      <w:r>
        <w:rPr>
          <w:szCs w:val="20"/>
        </w:rPr>
        <w:t xml:space="preserve">EstoqueController.cs:15</w:t>
      </w:r>
      <w:r>
        <w:rPr>
          <w:szCs w:val="20"/>
        </w:rPr>
        <w:t xml:space="preserve">, </w:t>
      </w:r>
      <w:r>
        <w:rPr>
          <w:szCs w:val="20"/>
        </w:rPr>
        <w:t xml:space="preserve">EnableCors</w:t>
      </w:r>
      <w:r>
        <w:rPr>
          <w:szCs w:val="20"/>
        </w:rPr>
        <w:t xml:space="preserve"> com asterisco). Pelo código, quem alcançar o serviço poderia criar entradas pendentes sem passar pela Produção (inferência; caso novo CT-EST-E22-11).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Dados que vêm do navegador sem conferência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número da entrada vem do endereço (</w:t>
      </w:r>
      <w:r>
        <w:rPr>
          <w:szCs w:val="20"/>
        </w:rPr>
        <w:t xml:space="preserve">?id=</w:t>
      </w:r>
      <w:r>
        <w:rPr>
          <w:szCs w:val="20"/>
        </w:rPr>
        <w:t xml:space="preserve">) e o servidor busca a entrada por esse número (</w:t>
      </w:r>
      <w:r>
        <w:rPr>
          <w:szCs w:val="20"/>
        </w:rPr>
        <w:t xml:space="preserve">entrada_producao_servicos_ed.aspx.cs:27-52</w:t>
      </w:r>
      <w:r>
        <w:rPr>
          <w:szCs w:val="20"/>
        </w:rPr>
        <w:t xml:space="preserve"> e </w:t>
      </w:r>
      <w:r>
        <w:rPr>
          <w:szCs w:val="20"/>
        </w:rPr>
        <w:t xml:space="preserve">65</w:t>
      </w:r>
      <w:r>
        <w:rPr>
          <w:szCs w:val="20"/>
        </w:rPr>
        <w:t xml:space="preserve">; </w:t>
      </w:r>
      <w:r>
        <w:rPr>
          <w:szCs w:val="20"/>
        </w:rPr>
        <w:t xml:space="preserve">dalMovimentacaoItem.cs:417-418</w:t>
      </w:r>
      <w:r>
        <w:rPr>
          <w:szCs w:val="20"/>
        </w:rPr>
        <w:t xml:space="preserve">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item, o lote, a validade e a quantidade ficam travados só no navegador; a gravação usa os campos da tela, e o servidor não relê a entrada original ao salvar (</w:t>
      </w:r>
      <w:r>
        <w:rPr>
          <w:szCs w:val="20"/>
        </w:rPr>
        <w:t xml:space="preserve">entrada_producao_servicos_ed.aspx.cs:608-640</w:t>
      </w:r>
      <w:r>
        <w:rPr>
          <w:szCs w:val="20"/>
        </w:rPr>
        <w:t xml:space="preserve">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data da movimentação vem do campo "Data" da tela (</w:t>
      </w:r>
      <w:r>
        <w:rPr>
          <w:szCs w:val="20"/>
        </w:rPr>
        <w:t xml:space="preserve">entrada_producao_servicos_ed.aspx.cs:179</w:t>
      </w:r>
      <w:r>
        <w:rPr>
          <w:szCs w:val="20"/>
        </w:rPr>
        <w:t xml:space="preserve">: </w:t>
      </w:r>
      <w:r>
        <w:rPr>
          <w:szCs w:val="20"/>
        </w:rPr>
        <w:t xml:space="preserve">DateTime.Parse(txtDtMov.Text)</w:t>
      </w:r>
      <w:r>
        <w:rPr>
          <w:szCs w:val="20"/>
        </w:rPr>
        <w:t xml:space="preserve">); o campo é travado só no navegador.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tipo de movimentação vem de um campo oculto (</w:t>
      </w:r>
      <w:r>
        <w:rPr>
          <w:szCs w:val="20"/>
        </w:rPr>
        <w:t xml:space="preserve">entrada_producao_servicos_ed.aspx.cs:180</w:t>
      </w:r>
      <w:r>
        <w:rPr>
          <w:szCs w:val="20"/>
        </w:rPr>
        <w:t xml:space="preserve">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Validações só no navegador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Máscaras de valor e filtros de caracteres. No servidor há a soma dos endereços, o endereço válido e os volumes (</w:t>
      </w:r>
      <w:r>
        <w:rPr>
          <w:szCs w:val="20"/>
        </w:rPr>
        <w:t xml:space="preserve">entrada_producao_servicos_ed.aspx.cs:156-160</w:t>
      </w:r>
      <w:r>
        <w:rPr>
          <w:szCs w:val="20"/>
        </w:rPr>
        <w:t xml:space="preserve">, </w:t>
      </w:r>
      <w:r>
        <w:rPr>
          <w:szCs w:val="20"/>
        </w:rPr>
        <w:t xml:space="preserve">287-299</w:t>
      </w:r>
      <w:r>
        <w:rPr>
          <w:szCs w:val="20"/>
        </w:rPr>
        <w:t xml:space="preserve"> e </w:t>
      </w:r>
      <w:r>
        <w:rPr>
          <w:szCs w:val="20"/>
        </w:rPr>
        <w:t xml:space="preserve">544-640</w:t>
      </w:r>
      <w:r>
        <w:rPr>
          <w:szCs w:val="20"/>
        </w:rPr>
        <w:t xml:space="preserve">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Os campos travados (item, lote, validade, quantidade) só são travados na tela.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Injeção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Consultas montadas com o texto digitado, sem parâmetros: os filtros Código, Lote e Item da lista (</w:t>
      </w:r>
      <w:r>
        <w:rPr>
          <w:szCs w:val="20"/>
        </w:rPr>
        <w:t xml:space="preserve">dalMovimentacaoItem.cs:463-472</w:t>
      </w:r>
      <w:r>
        <w:rPr>
          <w:szCs w:val="20"/>
        </w:rPr>
        <w:t xml:space="preserve">) e o número da entrada (</w:t>
      </w:r>
      <w:r>
        <w:rPr>
          <w:szCs w:val="20"/>
        </w:rPr>
        <w:t xml:space="preserve">dalMovimentacaoItem.cs:417-418</w:t>
      </w:r>
      <w:r>
        <w:rPr>
          <w:szCs w:val="20"/>
        </w:rPr>
        <w:t xml:space="preserve">). O mesmo ocorre no relatório da lista (</w:t>
      </w:r>
      <w:r>
        <w:rPr>
          <w:szCs w:val="20"/>
        </w:rPr>
        <w:t xml:space="preserve">dalMovimentacaoItem.cs:513-527</w:t>
      </w:r>
      <w:r>
        <w:rPr>
          <w:szCs w:val="20"/>
        </w:rPr>
        <w:t xml:space="preserve">: o filtro e a coluna de ordem entram como texto). Um texto montado para isso poderia alterar a consulta (inferência; sem teste).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Erros técnicos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Telas operacionais do Estoque abertas sem acesso mostraram erro técnico com o rastro de chamadas visível em 13/10/2026 (DV-EST-008, rodada 6). Esta tela não estava entre as testadas.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Abrir o formulário com o número de uma entrada que já foi confirmada pode quebrar: a consulta só traz entradas pendentes e o código lê o item da resposta vazia sem conferir (</w:t>
      </w:r>
      <w:r>
        <w:rPr>
          <w:szCs w:val="20"/>
        </w:rPr>
        <w:t xml:space="preserve">dalMovimentacaoItem.cs:415-445</w:t>
      </w:r>
      <w:r>
        <w:rPr>
          <w:szCs w:val="20"/>
        </w:rPr>
        <w:t xml:space="preserve">; </w:t>
      </w:r>
      <w:r>
        <w:rPr>
          <w:szCs w:val="20"/>
        </w:rPr>
        <w:t xml:space="preserve">entrada_producao_servicos_ed.aspx.cs:70</w:t>
      </w:r>
      <w:r>
        <w:rPr>
          <w:szCs w:val="20"/>
        </w:rPr>
        <w:t xml:space="preserve">). Inferência.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Trilha de auditoria incompleta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Log da lista está desligado.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Quem confirmou fica na entrada (usuário e data), mas o motivo de diferenças não fica.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falha do envio na Produção some sem registro (</w:t>
      </w:r>
      <w:r>
        <w:rPr>
          <w:szCs w:val="20"/>
        </w:rPr>
        <w:t xml:space="preserve">final_producao_ed.aspx.cs:468-473</w:t>
      </w:r>
      <w:r>
        <w:rPr>
          <w:szCs w:val="20"/>
        </w:rPr>
        <w:t xml:space="preserve">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Testes de segurança sugeridos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356"/>
        <w:gridCol w:w="5430"/>
        <w:gridCol w:w="1845"/>
      </w:tblGrid>
      <w:tr>
        <w:trPr>
          <w:tblHeader/>
          <w:cantSplit/>
        </w:trPr>
        <w:tc>
          <w:tcPr>
            <w:tcW w:w="235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</w:t>
            </w:r>
          </w:p>
        </w:tc>
        <w:tc>
          <w:tcPr>
            <w:tcW w:w="543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verifica</w:t>
            </w:r>
          </w:p>
        </w:tc>
        <w:tc>
          <w:tcPr>
            <w:tcW w:w="184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Resultado até agora</w:t>
            </w:r>
          </w:p>
        </w:tc>
      </w:tr>
      <w:tr>
        <w:trPr>
          <w:cantSplit/>
        </w:trPr>
        <w:tc>
          <w:tcPr>
            <w:tcW w:w="23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CT-EST-E22-10 (Alta)</w:t>
            </w:r>
          </w:p>
        </w:tc>
        <w:tc>
          <w:tcPr>
            <w:tcW w:w="543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Abrir lista e formulário pelo endereço com usuário sem acesso, com usuário só da função 325 e com usuário que só consulta; e com número de entrada confirmada</w:t>
            </w:r>
          </w:p>
        </w:tc>
        <w:tc>
          <w:tcPr>
            <w:tcW w:w="18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 teste nesta tela</w:t>
            </w:r>
          </w:p>
        </w:tc>
      </w:tr>
      <w:tr>
        <w:trPr>
          <w:cantSplit/>
        </w:trPr>
        <w:tc>
          <w:tcPr>
            <w:tcW w:w="23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CT-EST-E22-11 (Alta)</w:t>
            </w:r>
          </w:p>
        </w:tc>
        <w:tc>
          <w:tcPr>
            <w:tcW w:w="543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Enviar uma entrada de produção ao Estoque sem a Produção, pela chamada de serviço, com lote vencido e ordem inexistente</w:t>
            </w:r>
          </w:p>
        </w:tc>
        <w:tc>
          <w:tcPr>
            <w:tcW w:w="18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 teste</w:t>
            </w:r>
          </w:p>
        </w:tc>
      </w:tr>
      <w:tr>
        <w:trPr>
          <w:cantSplit/>
        </w:trPr>
        <w:tc>
          <w:tcPr>
            <w:tcW w:w="23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CT-EST-E22-12 (Média)</w:t>
            </w:r>
          </w:p>
        </w:tc>
        <w:tc>
          <w:tcPr>
            <w:tcW w:w="543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Imprimir o relatório da lista com texto montado nos filtros</w:t>
            </w:r>
          </w:p>
        </w:tc>
        <w:tc>
          <w:tcPr>
            <w:tcW w:w="18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 teste</w:t>
            </w:r>
          </w:p>
        </w:tc>
      </w:tr>
    </w:tbl>
    <w:p>
      <w:pPr>
        <w:spacing w:after="0" w:line="360" w:lineRule="auto"/>
      </w:pP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Estoque – Entrada de Produção: Análise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Estoque – Entrada de Produção: Análise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