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do Fornecedor: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RN-EST-046 e RN-EST-162 a 164 são os já existentes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As regras RN-EST-E28-nnn são novas, achadas na leitura do código em 23/10/2026.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5"/>
        <w:gridCol w:w="1591"/>
        <w:gridCol w:w="3172"/>
        <w:gridCol w:w="3173"/>
      </w:tblGrid>
      <w:tr>
        <w:trPr>
          <w:tblHeader/>
          <w:cantSplit/>
        </w:trPr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RN-EST-162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é feita por entrega: cada registro liga uma nota fiscal e um lote recebido, com total de pontos, usuário e data. O fornecedor não recebe um "qualificado" próprio.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dalQualificacaoFornecedor.cs:18-50; qualificacao_fornecedor_ed.aspx.cs:223-249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CT-EST-165, 12/10/2026 (avaliação gerada; 350 pontos de não conformidade e a lista mostrou "Qualificado = SIM"; DV-EST-022)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RN-EST-163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obrigatória na alteração.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(não há alteração na tela)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CT-EST-167, 12/10/2026 (depois de gravada só há Imprimir, sem Editar e sem histórico; DV-EST-023). Leitura nova: as funções de alterar e finalizar existem no código de negócio e nenhuma tela as chama (bllQualificacaoFornecedor.cs:48-85)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RN-EST-164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só é usada na própria tela; o recebimento não a consulta.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bllQualificacaoFornecedor.cs, sem outro uso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CT-EST-166, 12/10/2026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RN-EST-046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exige um fornecedor, mas não consulta a qualificação dele.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bllQualificacaoFornecedor.cs, sem uso no recebimento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CT-EST-165, 166 e 196 (08/10/2026 e 12/10/2026): o novo recebimento do mesmo fornecedor passou sem aviso em nenhuma etapa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RN-EST-E28-001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"Qualificado" da lista é SIM quando existe qualquer avaliação para o lote, não importa a nota; o filtro "Qualificado" usa a mesma regra.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dalQualificacaoFornecedor.cs:233 e 259-260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CT-EST-165, 12/10/2026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RN-EST-E28-002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pontuação total é a soma das respostas (0, 5, 10, 50 ou 100) de todas as perguntas ativas, incluindo as de título de grupo; não há nota de corte, faixa de classificação nem campo "qualificado" ou "observação" na tela. A coluna "qualificado" da tabela é gravada sempre como falso.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qualificacao_fornecedor_ed.aspx.cs:229-247; dalQualificacaoFornecedor.cs:22-31; TBL_QUALIFICACAO_FORNECEDOR.sql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CT-EST-165, 12/10/2026 (34 perguntas; 3 respostas 100 e uma 50 deram 350; nenhum campo de qualificado). O valor gravado em "qualificado" é leitura do código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RN-EST-E28-003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pergunta sem resposta vale 0; a avaliação pode ser gravada sem responder nada.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qualificacao_fornecedor_ed.aspx:158; qualificacao_fornecedor_ed.aspx.cs:241-244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RN-EST-E28-004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Pode haver mais de uma avaliação para o mesmo lote: a tela só oferece Editar enquanto não há avaliação, mas o formulário, aberto pelo endereço, sempre grava uma avaliação nova, e a tabela não tem chave única por lote.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qualificacao_fornecedor_lst.aspx.cs:213-222; qualificacao_fornecedor_ed.aspx.cs:249; TBL_QUALIFICACAO_FORNECEDOR.sql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RN-EST-E28-005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gravada não tem alteração, finalização nem exclusão na tela, e a gravação não escreve histórico de alteração.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qualificacao_fornecedor_lst.aspx.cs:135-148; bllQualificacaoFornecedor.cs:18-45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CT-EST-167, 12/10/2026 (só Imprimir; sem histórico visível). Que a gravação não escreve log é leitura do código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RN-EST-E28-006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"RM22 - Relatório de Avaliação de Fornecedores" é gerado em PDF por lote avaliado, com material, lote, data de entrega, quantidade, fornecedor, as perguntas e as respostas.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bllQualificacaoFornecedor.cs:114-; dalQualificacaoFornecedor.cs:440-470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PDF não foi lido pelo roteiro (CT-EST-167)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RN-EST-E28-007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usa o código de tela 306, que é o do Atendimento de Solicitação; a lista usa o 330.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qualificacao_fornecedor_ed.aspx.cs:19; qualificacao_fornecedor_lst.aspx.cs:16; dml.sql:1887 e 1910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ver Segurança e acesso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RN-EST-E28-008</w:t>
            </w:r>
          </w:p>
        </w:tc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todos os lotes recebidos, avaliados ou não, não só os que precisam de avaliação; a avaliação não depende da situação do recebimento nem do laudo do CQ.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dalQualificacaoFornecedor.cs:231-262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lista mostrou os lotes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 e o da NF 9006 (CT-EST-165, 12/10/2026); a regra de não depender da situação é leitura do código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2 de 12/10/2026 (partes A e B, 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) e da rodada de 08/10/2026.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6.8). Os casos CT-EST-E28-01 a 12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8"/>
        <w:gridCol w:w="2834"/>
        <w:gridCol w:w="5309"/>
      </w:tblGrid>
      <w:tr>
        <w:trPr>
          <w:tblHeader/>
          <w:cantSplit/>
        </w:trPr>
        <w:tc>
          <w:tcPr>
            <w:tcW w:w="1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CT-EST-165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 a entrega de um fornecedor com pontuação baixa, marcando "não qualificado"</w:t>
            </w:r>
          </w:p>
        </w:tc>
        <w:tc>
          <w:tcPr>
            <w:tcW w:w="5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(norma), 12/10/2026: a tela não tem campo "qualificado" nem limite; 34 perguntas com 0, 5, 10, 50 ou 100; NF 9006 (lote </w:t>
            </w:r>
            <w:r>
              <w:rPr>
                <w:sz w:val="18"/>
                <w:szCs w:val="20"/>
              </w:rPr>
              <w:t xml:space="preserve">TESTELOTE002</w:t>
            </w:r>
            <w:r>
              <w:rPr>
                <w:sz w:val="18"/>
                <w:szCs w:val="20"/>
              </w:rPr>
              <w:t xml:space="preserve">, 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) com três respostas 100 e uma 50 (350): "Avaliação gerada com sucesso!"; a lista mostrou "Qualificado = SIM" (DV-EST-022)</w:t>
            </w:r>
          </w:p>
        </w:tc>
      </w:tr>
      <w:tr>
        <w:trPr>
          <w:cantSplit/>
        </w:trPr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recebimento do mesmo fornecedor</w:t>
            </w:r>
          </w:p>
        </w:tc>
        <w:tc>
          <w:tcPr>
            <w:tcW w:w="5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(norma), 12/10/2026: novo recebimento 00018 (NF 9008, item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) sem nenhum aviso ou bloqueio até "Cadastro Finalizado!" (DV-EST-022)</w:t>
            </w:r>
          </w:p>
        </w:tc>
      </w:tr>
      <w:tr>
        <w:trPr>
          <w:cantSplit/>
        </w:trPr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CT-EST-167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avaliação (alteração com justificativa)</w:t>
            </w:r>
          </w:p>
        </w:tc>
        <w:tc>
          <w:tcPr>
            <w:tcW w:w="5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(fluxo), 12/10/2026: depois de gravada só há "Imprimir", sem Editar e sem histórico; o PDF "Imprimir" não pôde ser lido pelo roteiro (DV-EST-023)</w:t>
            </w:r>
          </w:p>
        </w:tc>
      </w:tr>
      <w:tr>
        <w:trPr>
          <w:cantSplit/>
        </w:trPr>
        <w:tc>
          <w:tcPr>
            <w:tcW w:w="1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CT-EST-196</w:t>
            </w:r>
          </w:p>
        </w:tc>
        <w:tc>
          <w:tcPr>
            <w:tcW w:w="28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fornecedor marcado como "não qualificado": alerta?</w:t>
            </w:r>
          </w:p>
        </w:tc>
        <w:tc>
          <w:tcPr>
            <w:tcW w:w="5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(em tela), 08/10/2026: o 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 foi usado nas notas 9002, 9003, 9005 e 9006 sem alerta em nenhuma etapa; fechado pelo CT-EST-166 em 12/10/2026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casos, 0 passaram, 3 falharam, 1 parcial.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recebimento com mais de um lote e mais de um fornecedor (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 e </w:t>
      </w:r>
      <w:r>
        <w:rPr>
          <w:szCs w:val="20"/>
        </w:rPr>
        <w:t xml:space="preserve">TESTE FORNECEDOR REPROVADO</w:t>
      </w:r>
      <w:r>
        <w:rPr>
          <w:szCs w:val="20"/>
        </w:rPr>
        <w:t xml:space="preserve">); usuário com acesso à tela e outro que veja o histórico.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1"/>
        <w:gridCol w:w="1383"/>
        <w:gridCol w:w="3204"/>
        <w:gridCol w:w="3213"/>
      </w:tblGrid>
      <w:tr>
        <w:trPr>
          <w:tblHeader/>
          <w:cantSplit/>
        </w:trPr>
        <w:tc>
          <w:tcPr>
            <w:tcW w:w="18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CT-EST-E28-01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 um lote sem responder nenhuma pergunta e salvar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recusar avaliação sem resposta; registrar se salva com total 0 (RN-EST-E28-003)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CT-EST-E28-02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avaliar um lote, abrir o formulário pelo endereço do mesmo lote e salvar de novo; voltar à lista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uma avaliação por entrega; registrar se a lista passa a mostrar o lote duas vezes (RN-EST-E28-004)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CT-EST-E28-03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correção do DV-EST-022: avaliar o fornecedor com nota acima do corte e receber de novo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alerta ou bloqueia, e a decisão da Garantia da Qualidade fica registrada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CT-EST-E28-04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Responder 100 em uma linha de título de grupo ("Não conformidades observadas na inspeção...") e salvar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total conta a linha de título (RN-EST-E28-002)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CT-EST-E28-05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uma avaliação (ícone Imprimir) e ler o PDF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Material, lote, data de entrega, quantidade, fornecedor, perguntas e respostas, total, quem avaliou e quando; registrar se aparece algum texto de outro cliente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CT-EST-E28-06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que tem a função de consultar histórico: Ver Log de uma avaliação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"Não existe log de alteração para este registro." (RN-EST-E28-005)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CT-EST-E28-07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nota fiscal parcial, item parcial, Qualificado = SIM, NÃO e TODOS; Limpar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no número e no item; SIM só os avaliados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CT-EST-E28-08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Avaliar um lote de uma nota ainda não conferida ou cujo laudo do CQ não saiu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deixa avaliar (RN-EST-E28-008)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CT-EST-E28-09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acesso ao Estoque: abrir a lista e o formulário pelo endereço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o que acontece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CT-EST-E28-10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a função de alterar: abrir a lista e o formulário por endereço (</w:t>
            </w:r>
            <w:r>
              <w:rPr>
                <w:sz w:val="18"/>
                <w:szCs w:val="20"/>
              </w:rPr>
              <w:t xml:space="preserve">...ed.aspx?id=</w:t>
            </w:r>
            <w:r>
              <w:rPr>
                <w:sz w:val="18"/>
                <w:szCs w:val="20"/>
              </w:rPr>
              <w:t xml:space="preserve">) e salvar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 ícone Editar; registrar se o formulário grava mesmo assim (RN-EST-E28-007)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CT-EST-E28-11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soma: 3 respostas 100 e uma 50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350 na tela e no PDF</w:t>
            </w:r>
          </w:p>
        </w:tc>
      </w:tr>
      <w:tr>
        <w:trPr>
          <w:cantSplit/>
        </w:trPr>
        <w:tc>
          <w:tcPr>
            <w:tcW w:w="18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CT-EST-E28-12</w:t>
            </w:r>
          </w:p>
        </w:tc>
        <w:tc>
          <w:tcPr>
            <w:tcW w:w="1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filtro com muitos lotes</w:t>
            </w:r>
          </w:p>
        </w:tc>
        <w:tc>
          <w:tcPr>
            <w:tcW w:w="3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tempo e se a lista pagina (todos os lotes recebidos entram na lista)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Avaliação do Fornecedor: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Avaliação do Fornecedor: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