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Unidade de Medida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Unidade de Medida (item de menu </w:t>
      </w:r>
      <w:r>
        <w:rPr>
          <w:szCs w:val="20"/>
        </w:rPr>
        <w:t xml:space="preserve">UNIDADE DE MEDIDA</w:t>
      </w:r>
      <w:r>
        <w:rPr>
          <w:szCs w:val="20"/>
        </w:rPr>
        <w:t xml:space="preserve">, dml.sql:1854). No alto da tela o sistema escreve "UNIDADE DE MEDIDA", tanto na lista quanto no formulário (unidade_medida_lst.aspx:30; unidade_medida_ed.aspx:26). Versão legado (código entregue pelo fornecedor). Documentação de 23/10/2026, feita pela leitura do código e pelos resultados dos testes de tela de 07/10/2026 (</w:t>
      </w:r>
      <w:r>
        <w:rPr>
          <w:szCs w:val="20"/>
        </w:rPr>
        <w:t xml:space="preserve">execucao/2026-10-07/resultado.md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; esse grupo de telas não tem fluxo próprio).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as unidades em que o estoque conta os itens (quilograma, grama, litro, unidade, comprimido, caixa). O código mostra duas partes na mesma página: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abreviatura, descrição e situação (Ativo), com ordenação, 15 linhas por página, relatório e Excel, e, por linha, Editar, Excluir e Ver Log (unidade_medida_lst.aspx:103).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Abreviatura (só letras), Descrição e Ativo. Ao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, o banco cria sozinho uma </w:t>
      </w:r>
      <w:r>
        <w:rPr>
          <w:b/>
          <w:bCs/>
          <w:szCs w:val="20"/>
        </w:rPr>
        <w:t xml:space="preserve">apresentação</w:t>
      </w:r>
      <w:r>
        <w:rPr>
          <w:szCs w:val="20"/>
        </w:rPr>
        <w:t xml:space="preserve"> de estoque para a unidade (a mesma unidade, fator de conversão 1), que aparece na tela Conversão de Unidade (tela 04) (TBL_UNIDADE_MEDIDA.sql:25-54).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alteração e na exclusão a tela pede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o sistema grava o histórico (Ver Log). Ao </w:t>
      </w:r>
      <w:r>
        <w:rPr>
          <w:b/>
          <w:bCs/>
          <w:szCs w:val="20"/>
        </w:rPr>
        <w:t xml:space="preserve">excluir</w:t>
      </w:r>
      <w:r>
        <w:rPr>
          <w:szCs w:val="20"/>
        </w:rPr>
        <w:t xml:space="preserve"> uma unidade que ninguém usa, o código também marca como excluídas as apresentações dela (bllMedida.cs:129).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básicos do estoque (leitura da área, a validar).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 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(a unidade é obrigatória no item, tela 12) e antes de cadastrar uma </w:t>
      </w:r>
      <w:r>
        <w:rPr>
          <w:b/>
          <w:bCs/>
          <w:szCs w:val="20"/>
        </w:rPr>
        <w:t xml:space="preserve">conversão de unidade</w:t>
      </w:r>
      <w:r>
        <w:rPr>
          <w:szCs w:val="20"/>
        </w:rPr>
        <w:t xml:space="preserve"> (tela 04). Os dados de teste de 07/10/2026 seguiram essa ordem (unidade </w:t>
      </w:r>
      <w:r>
        <w:rPr>
          <w:szCs w:val="20"/>
        </w:rPr>
        <w:t xml:space="preserve">TST</w:t>
      </w:r>
      <w:r>
        <w:rPr>
          <w:szCs w:val="20"/>
        </w:rPr>
        <w:t xml:space="preserve">, depois o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ajustar a abreviatura, o nome ou a situação de uma unidade existente.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uma linha na tabela de unidades (o código usa o nome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o projeto de banco traz </w:t>
      </w:r>
      <w:r>
        <w:rPr>
          <w:szCs w:val="20"/>
        </w:rPr>
        <w:t xml:space="preserve">TBL_UNIDADE_MEDIDA</w:t>
      </w:r>
      <w:r>
        <w:rPr>
          <w:szCs w:val="20"/>
        </w:rPr>
        <w:t xml:space="preserve">, ponto para validar com o DBA) e uma linha de histórico "INCLUSÃO DO REGISTRO" (dalMedida.cs:14; dalLogAlteracaoMedida.cs:66-79). O gatilho do banco cria a apresentação de estoque da unidade, sem passar pela tela. Visto em teste: </w:t>
      </w:r>
      <w:r>
        <w:rPr>
          <w:szCs w:val="20"/>
        </w:rPr>
        <w:t xml:space="preserve">TST</w:t>
      </w:r>
      <w:r>
        <w:rPr>
          <w:szCs w:val="20"/>
        </w:rPr>
        <w:t xml:space="preserve"> criou "TESTE UNIDADE" (tipo ESTOQUE, fator 1), CT-EST-010, 07/10/2026.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atualiza abreviatura, descrição e situação; grava no histórico uma linha por campo mudado (dalMedida.cs:46-49; dalLogAlteracaoMedida.cs:10-62).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só se a unidade não é usada por item, nota fiscal ou conversão de produção; marca as apresentações dela e a própria unidade como excluídas e grava "EXCLUSÃO DO REGISTRO" (bllMedida.cs:123-136).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Efeito nas outras telas:</w:t>
      </w:r>
      <w:r>
        <w:rPr>
          <w:szCs w:val="20"/>
        </w:rPr>
        <w:t xml:space="preserve"> a unidade aparece pela abreviatura na escolha do Item e como "ABREVIATURA - DESCRIÇÃO" na Conversão de Unidade; nas notas fiscais do recebimento, nos kits, nos inventários, nas solicitações, nas movimentações e nas remessas, a abreviatura e o nome são lidos da unidade (27 classes de acesso a dados fora desta tela leem a tabela de unidades).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LaboSys_UI/administracao/tabelas_apoio/unidade_medida_lst.aspx e .aspx.cs (lista); unidade_medida_ed.aspx e .aspx.cs (formulário); unidade_medida_rel.aspx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LaboSys_BLL/bllMedida.cs, bllApresentacaoProduto.cs, bllLogAlteracao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LaboSys_DAL/dalMedida.cs, dalLogAlteracaoMedida.cs, dalLogAlteracao.cs, dalApresentacaoProduto.cs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Hsolutions.Estoque.DB/Tables/TBL_UNIDADE_MEDIDA.sql (com o gatilho </w:t>
      </w:r>
      <w:r>
        <w:rPr>
          <w:szCs w:val="20"/>
        </w:rPr>
        <w:t xml:space="preserve">trUnidadeMedidaAll</w:t>
      </w:r>
      <w:r>
        <w:rPr>
          <w:szCs w:val="20"/>
        </w:rPr>
        <w:t xml:space="preserve">), TBL_APRESENTACAO_PRODUTO.sql, TBL_ITEM.sql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diz em que unidade cada quantidade do estoque é contada; um erro aqui faz o mesmo número valer coisas diferentes em cada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 quantidade do Estoque (saldo, lote, nota fiscal, kit, inventário, remessa) é registrada em uma unidade desta lista. A tela tem pouco código de negócio: abreviatura, descrição e situação. O que importa para as Boas Práticas é o que cercam esses campos: a abreviatura pode ser mudada com a unidade em uso, e a mudança aparece em todas as telas e relatórios (RN-EST-CAD03-004); a unidade pode ser inativada sem conferir se está em uso (RN-EST-CAD03-005); e o banco cria sozinho a apresentação de estoque da unidade com fator 1, sem histórico (RN-EST-021; RN-EST-CAD03-008).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pede justificativa na alteração e na exclusão e grava o histórico da abreviatura, da descrição e da situação (RN-EST-008). Pela leitura do código, a ordenação pelo título "Abreviatura" da lista quebra (CT-EST-CAD03-09), o que não fere a norma, mas mostra que a tela nunca foi exercitada. O controle de acesso é só visual (DV-EST-008, Alta, provado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(todas as telas):</w:t>
      </w:r>
      <w:r>
        <w:rPr>
          <w:szCs w:val="20"/>
        </w:rPr>
        <w:t xml:space="preserve"> a abreviatura é lida de 27 classes de acesso a dados; renomear uma unidade muda o que o almoxarife lê em todas as quantidades.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 e Conversão de Unidade:</w:t>
      </w:r>
      <w:r>
        <w:rPr>
          <w:szCs w:val="20"/>
        </w:rPr>
        <w:t xml:space="preserve"> a apresentação criada sozinha (fator 1) é a base da conversão entre a unidade da nota fiscal e a do estoque (tela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conversão de produção usa unidades de estoque e de produção; excluir uma unidade usada em conversão é barrado.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Qualidade, Garantia da Qualidade, Comercial e Rastreabilidade:</w:t>
      </w:r>
      <w:r>
        <w:rPr>
          <w:szCs w:val="20"/>
        </w:rPr>
        <w:t xml:space="preserve"> não leem a unidade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dos 76 defeitos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, consulta de 23/10/2026) aponta a Unidade de Medida. Defeitos de outras telas que também valem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1"/>
        <w:gridCol w:w="3765"/>
        <w:gridCol w:w="1537"/>
        <w:gridCol w:w="1217"/>
        <w:gridCol w:w="1771"/>
      </w:tblGrid>
      <w:tr>
        <w:trPr>
          <w:tblHeader/>
          <w:cantSplit/>
        </w:trPr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DV-EST-053</w:t>
            </w:r>
          </w:p>
        </w:tc>
        <w:tc>
          <w:tcPr>
            <w:tcW w:w="3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(visto no Item, "e demais pesquisas por descrição") não acha o texto sem acento. Nesta tela, não testado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 com e sem acento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 (22/10/2026), em outra tela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do cadastro de Condição de Armazenagem mostra o usuário cortado. O relatório desta tela usa a mesma página-base (unidade_medida_rel.aspx.cs:6); não foi aberto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dia/mês/ano e nome completo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 (22/10/2026), em outra tela</w:t>
            </w:r>
          </w:p>
        </w:tc>
      </w:tr>
      <w:tr>
        <w:trPr>
          <w:cantSplit/>
        </w:trPr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telas abrem pelo endereço mesmo com o menu negando (provado em telas operacionais)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(07/10/2026), em outra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os testes mostraram (sem defeito aberto)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unidade cria sozinha a apresentação (CT-EST-010, 07/10/2026).</w:t>
      </w:r>
      <w:r>
        <w:rPr>
          <w:szCs w:val="20"/>
        </w:rPr>
        <w:t xml:space="preserve"> A unidade </w:t>
      </w:r>
      <w:r>
        <w:rPr>
          <w:szCs w:val="20"/>
        </w:rPr>
        <w:t xml:space="preserve">TST</w:t>
      </w:r>
      <w:r>
        <w:rPr>
          <w:szCs w:val="20"/>
        </w:rPr>
        <w:t xml:space="preserve"> gerou a apresentação "TESTE UNIDADE", tipo ESTOQUE, fator 1, visível na lista da Conversão de Unidade (captura PREP-apresentacao-unidade.png). O plano pedia para olhar também o histórico dela; isso não foi anotado.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Confirmação diz "item" (CT-EST-002, 22/10/2026, em outro cadastro).</w:t>
      </w:r>
      <w:r>
        <w:rPr>
          <w:szCs w:val="20"/>
        </w:rPr>
        <w:t xml:space="preserve"> A pergunta é "Confirma a inclusão do item?" mesmo no cadastro de unidade (texto fixo do código, unidade_medida_ed.aspx.cs:241).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no título "Abreviatura" da lista quebra a ordenação.</w:t>
      </w:r>
      <w:r>
        <w:rPr>
          <w:szCs w:val="20"/>
        </w:rPr>
        <w:t xml:space="preserve"> O título pede ordenar por "Abreviatura", mas a propriedade da unidade se chama </w:t>
      </w:r>
      <w:r>
        <w:rPr>
          <w:szCs w:val="20"/>
        </w:rPr>
        <w:t xml:space="preserve">CodUnidade</w:t>
      </w:r>
      <w:r>
        <w:rPr>
          <w:szCs w:val="20"/>
        </w:rPr>
        <w:t xml:space="preserve">; o comparador procura a propriedade pelo nome e não a acha (unidade_medida_lst.aspx:112; LaboSys_Util/GenericComparer.cs:30). Com mais de uma unidade na lista, a leitura do código indica erro de servidor. Falta teste (CT-EST-CAD03-09).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a abreviatura de uma unidade em uso.</w:t>
      </w:r>
      <w:r>
        <w:rPr>
          <w:szCs w:val="20"/>
        </w:rPr>
        <w:t xml:space="preserve"> A tela libera a abreviatura e a descrição na alteração e não confere uso (unidade_medida_ed.aspx.cs:247-253). A abreviatura muda em todas as telas e relatórios que mostram a quantidade. O histórico guarda a mudança, mas a tela não avisa. Falta teste (CT-EST-CAD03-05).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Apresentação da unidade não acompanha o nome.</w:t>
      </w:r>
      <w:r>
        <w:rPr>
          <w:szCs w:val="20"/>
        </w:rPr>
        <w:t xml:space="preserve"> O gatilho que cria a apresentação roda só na inclusão (TBL_UNIDADE_MEDIDA.sql:25-54); mudar o nome da unidade não muda o nome da apresentação criada antes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sem conferir uso.</w:t>
      </w:r>
      <w:r>
        <w:rPr>
          <w:szCs w:val="20"/>
        </w:rPr>
        <w:t xml:space="preserve"> Não há conferência de item ou nota fiscal ao inativar (bllMedida.cs:49-59). Uma unidade inativa some das listas de escolha, mas os itens que já a usam continuam com ela. Falta teste (CT-EST-CAD03-06).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em duas etapas, sem transação única.</w:t>
      </w:r>
      <w:r>
        <w:rPr>
          <w:szCs w:val="20"/>
        </w:rPr>
        <w:t xml:space="preserve"> O código primeiro marca as apresentações da unidade como excluídas e depois a unidade (bllMedida.cs:129; bllMedida.cs:132); se a segunda falhar, as apresentações ficam excluídas e a unidade não.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Conferência de uso incompleta na exclusão.</w:t>
      </w:r>
      <w:r>
        <w:rPr>
          <w:szCs w:val="20"/>
        </w:rPr>
        <w:t xml:space="preserve"> A conferência olha item, item de nota fiscal (pela apresentação) e conversão de produção (dalMedida.cs:303-357); não olha as apresentações usadas por apresentação do fornecedor ou por lote, e as apresentações são apagadas sem linha de histórico. Leitura do código, a confirmar (CT-EST-CAD03-08).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tabela diferente do projeto de banco.</w:t>
      </w:r>
      <w:r>
        <w:rPr>
          <w:szCs w:val="20"/>
        </w:rPr>
        <w:t xml:space="preserve"> O código usa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o projeto de banco entregue só tem </w:t>
      </w:r>
      <w:r>
        <w:rPr>
          <w:szCs w:val="20"/>
        </w:rPr>
        <w:t xml:space="preserve">TBL_UNIDADE_MEDIDA</w:t>
      </w:r>
      <w:r>
        <w:rPr>
          <w:szCs w:val="20"/>
        </w:rPr>
        <w:t xml:space="preserve">. O teste gravou normalmente, então o nome existe no banco de teste; ponto para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sem uso.</w:t>
      </w:r>
      <w:r>
        <w:rPr>
          <w:szCs w:val="20"/>
        </w:rPr>
        <w:t xml:space="preserve"> O trecho "WebService" da regra de negócio e do acesso a dados (bllMedida.cs:159; dalMedida.cs:360) tem consultas que citam colunas que não existem (</w:t>
      </w:r>
      <w:r>
        <w:rPr>
          <w:szCs w:val="20"/>
        </w:rPr>
        <w:t xml:space="preserve">ID</w:t>
      </w:r>
      <w:r>
        <w:rPr>
          <w:szCs w:val="20"/>
        </w:rPr>
        <w:t xml:space="preserve">, </w:t>
      </w:r>
      <w:r>
        <w:rPr>
          <w:szCs w:val="20"/>
        </w:rPr>
        <w:t xml:space="preserve">ABREVIATURA</w:t>
      </w:r>
      <w:r>
        <w:rPr>
          <w:szCs w:val="20"/>
        </w:rPr>
        <w:t xml:space="preserve">) e nenhuma tela chama esse trecho. Não afeta a tela; entra na lista de código morto.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Abreviatura sem maiúsculas.</w:t>
      </w:r>
      <w:r>
        <w:rPr>
          <w:szCs w:val="20"/>
        </w:rPr>
        <w:t xml:space="preserve"> O campo guarda o que for digitado ("kg" e "KG"); se são repetidas depende do banco (unidade_medida_ed.aspx:48). Falta teste (CT-EST-CAD03-02).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abreviatura mais curto que o campo.</w:t>
      </w:r>
      <w:r>
        <w:rPr>
          <w:szCs w:val="20"/>
        </w:rPr>
        <w:t xml:space="preserve"> O filtro da lista aceita 4 letras; a abreviatura tem até 5 (unidade_medida_lst.aspx:50; unidade_medida_ed.aspx:48). Como a pesquisa procura o texto dentro da abreviatura, não impede achar a unidade.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duplicidade fala em "código".</w:t>
      </w:r>
      <w:r>
        <w:rPr>
          <w:szCs w:val="20"/>
        </w:rPr>
        <w:t xml:space="preserve"> A recusa por abreviatura repetida diz "Esse código já está cadastrado.", e não "abreviatura" (bllMedida.cs:23).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Pode-se mudar a abreviatura de uma unidade já usada em itens e notas? Se sim, com qual aviso?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Inativar uma unidade em uso deve ser barrado?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unidade "KG" e a "kg" são a mesma? E "UN" e "UND"?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fator 1 da apresentação criada sozinha vale para toda unidade (inclusive caixa)?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documento de regras (RN-EST-021) dizem "Funciona" e "Validada". Isso vale para a inclusão e para a apresentação criada sozinha (CT-EST-001 e 010, 07/10/2026); a alteração, a inativação, a exclusão, o histórico e o relatório da unidade </w:t>
      </w:r>
      <w:r>
        <w:rPr>
          <w:b/>
          <w:bCs/>
          <w:szCs w:val="20"/>
        </w:rPr>
        <w:t xml:space="preserve">nunca foram testados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dá os casos CT-EST-002 a 009 como "Passou" no geral. Eles foram feitos em Condição de Armazenagem; </w:t>
      </w:r>
      <w:r>
        <w:rPr>
          <w:b/>
          <w:bCs/>
          <w:szCs w:val="20"/>
        </w:rPr>
        <w:t xml:space="preserve">para a Unidade de Medida nenhum deles foi executado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, achado 3) lista a Unidade de Medida entre os cadastros "sem o campo Situação". O código mostra o campo Ativo no formulário e na lista (unidade_medida_ed.aspx:68; unidade_medida_lst.aspx:69); o achado não vale para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(achado 5) diz que a apresentação criada sozinha nasce "sem histórico de quem criou pela tela". O gatilho copia o usuário que criou a unidade para a apresentação (TBL_UNIDADE_MEDIDA.sql:40), então o usuário fica na tabela; não há linha no histórico (Ver Log). Em teste, o histórico não foi olhado.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que a unidade é "Abreviatura, descrição". O código acrescenta: só letras na abreviatura, até 5 posições, abreviatura única, e a exclusão apaga as apresentações da unidade.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(CT-EST-010) fala em abrir a "Apresentação do item"; a tela que o usuário vê se chama "CONVERSÃO DE UNIDADE" (apresentacao_item_lst.aspx:27) e é a tela 04 deste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e o plano dizem "Abreviatura"; a mensagem de repetição fala em "código" (bllMedida.cs:23).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</w:t>
      </w:r>
      <w:r>
        <w:rPr>
          <w:b/>
          <w:bCs/>
          <w:szCs w:val="20"/>
        </w:rPr>
        <w:t xml:space="preserve">203</w:t>
      </w:r>
      <w:r>
        <w:rPr>
          <w:szCs w:val="20"/>
        </w:rPr>
        <w:t xml:space="preserve"> (unidade_medida_lst.aspx.cs:15; unidade_medida_ed.aspx.cs:14). A base das listas lê as funções do usuário para essa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(ClassePaiLst.cs:190-239). O botão Pesquisar só aparece para quem tem a função de consultar. Incluir aparece para quem tem a função de incluir (unidade_medida_lst.aspx.cs:18). Imprimir e o ícone do Excel só aparecem depois de uma pesquisa com resultado e para quem tem a função de imprimir (unidade_medida_lst.aspx.cs:80). Editar, Excluir e Ver Log são colunas da grade, mostradas conforme a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na do formulário (ClassePaiLst.cs:69-81; ClassePaiEd.cs:49-61). Cada página só esconde botões; abrir a página pelo endereço não é barrado. SEG-EST-03; DV-EST-008 (Alta), reproduzido em telas operacionais do Estoque. </w:t>
      </w:r>
      <w:r>
        <w:rPr>
          <w:b/>
          <w:bCs/>
          <w:szCs w:val="20"/>
        </w:rPr>
        <w:t xml:space="preserve">Nos cadastros o caso CT-EST-023 não foi executado</w:t>
      </w:r>
      <w:r>
        <w:rPr>
          <w:szCs w:val="20"/>
        </w:rPr>
        <w:t xml:space="preserve"> (rodada 8 pediu para deixar a segurança de fora); a conclusão para esta tela é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(ClassePaiEd.cs:79) e a conferência fica desligada por padrão (ClassePaiEd.cs:18; ClassePaiEd.cs:95-105). O formulário não esconde o botão SALVAR para quem não pode incluir ou alterar. Quem abre o formulário pelo endereço e salva, grava. Leitura do código, a confirmar (caso 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número que vem no endereço (</w:t>
      </w:r>
      <w:r>
        <w:rPr>
          <w:szCs w:val="20"/>
        </w:rPr>
        <w:t xml:space="preserve">?id=</w:t>
      </w:r>
      <w:r>
        <w:rPr>
          <w:szCs w:val="20"/>
        </w:rPr>
        <w:t xml:space="preserve">), sem conferir a empresa nem se o registro foi excluído (dalMedida.cs:98-104; unidade_medida_ed.aspx.cs:20). Quem trocar o número vê e pode alterar registros que a lista não mostra. Leitura do código, a confirmar (caso S3).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6"/>
        <w:gridCol w:w="2491"/>
        <w:gridCol w:w="5574"/>
      </w:tblGrid>
      <w:tr>
        <w:trPr>
          <w:tblHeader/>
          <w:cantSplit/>
        </w:trPr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abre as telas pelo endereço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tela: fora do escopo da rodada 8 (22/10/2026), conforme </w:t>
            </w:r>
            <w:r>
              <w:rPr>
                <w:sz w:val="18"/>
                <w:szCs w:val="20"/>
              </w:rPr>
              <w:t xml:space="preserve">execucao/2026-10-22-rodada-8/resultado.md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e 065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tela do Estoque pelo endereço com o menu negando acesso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 em outra tela (Movimentação de Material, 07/10 e 13/10/2026): a tela abriu (DV-EST-008). Não valem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registro e a decisão de incluir ou alterar vêm de um campo escondido da página (</w:t>
      </w:r>
      <w:r>
        <w:rPr>
          <w:szCs w:val="20"/>
        </w:rPr>
        <w:t xml:space="preserve">hdnId</w:t>
      </w:r>
      <w:r>
        <w:rPr>
          <w:szCs w:val="20"/>
        </w:rPr>
        <w:t xml:space="preserve">); o servidor confia nele (unidade_medida_ed.aspx.cs:21; unidade_medida_ed.aspx.cs:97).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abreviatura só é limitada a letras pelo navegador; o servidor só remove espaços das pontas (unidade_medida_ed.aspx.cs:113). Quem enviasse a página sem passar pelo navegador gravaria números ou símbolos na abreviatura. Leitura do código, a confirmar (CT-EST-CAD03-01).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Abreviatura e Descrição da lista são juntados ao comando de consulta (dalMedida.cs:160; dalMedida.cs:165) e o mesmo padrão aparece no relatório (dalMedida.cs:275; dalMedida.cs:278). A tela só filtra os caracteres pelo navegador (unidade_medida_lst.aspx:52). SEG-EST-02; a confirmar no teste (CT-EST-CAD03-S2).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trecho sem uso "WebService" também monta consultas com texto (dalMedida.cs:369); como nenhuma tela o chama, não é alcançável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(unidade_medida_rel.aspx.cs:55).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caso de falha, a tela mostra o texto do erro e o texto do erro interno ao usuário, atrás do link "Detalhe do erro (+)" (unidade_medida_ed.aspx.cs:58), o que pode revelar detalhes do banco. SEG-EST-13 (visto em teste em outras telas, DV-EST-052 e 067); nesta tela,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e o motivo ficam no histórico (Ver Log), que só aparece para quem tem a função de consultar log (unidade_medida_lst.aspx.cs:175).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apresentação criada pelo gatilho e a exclusão das apresentações junto com a unidade não geram histórico (RN-EST-CAD03-008).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e quem confere a unidade são a mesma pessoa, sem assinatura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3"/>
        <w:gridCol w:w="5896"/>
        <w:gridCol w:w="1472"/>
      </w:tblGrid>
      <w:tr>
        <w:trPr>
          <w:tblHeader/>
          <w:cantSplit/>
        </w:trPr>
        <w:tc>
          <w:tcPr>
            <w:tcW w:w="2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CT-EST-CAD03-S1 (Alta)</w:t>
            </w:r>
          </w:p>
        </w:tc>
        <w:tc>
          <w:tcPr>
            <w:tcW w:w="5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 (sem incluir nem alterar), abrir </w:t>
            </w:r>
            <w:r>
              <w:rPr>
                <w:sz w:val="18"/>
                <w:szCs w:val="20"/>
              </w:rPr>
              <w:t xml:space="preserve">unidade_medida_ed.aspx</w:t>
            </w:r>
            <w:r>
              <w:rPr>
                <w:sz w:val="18"/>
                <w:szCs w:val="20"/>
              </w:rPr>
              <w:t xml:space="preserve"> pelo endereço e salvar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Esperado: acesso negado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CT-EST-CAD03-S2 (Média)</w:t>
            </w:r>
          </w:p>
        </w:tc>
        <w:tc>
          <w:tcPr>
            <w:tcW w:w="5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filtro de Abreviatura ou de Descrição da lista, digitar uma aspa simples e depois texto com </w:t>
            </w:r>
            <w:r>
              <w:rPr>
                <w:sz w:val="18"/>
                <w:szCs w:val="20"/>
              </w:rPr>
              <w:t xml:space="preserve">%</w:t>
            </w:r>
            <w:r>
              <w:rPr>
                <w:sz w:val="18"/>
                <w:szCs w:val="20"/>
              </w:rPr>
              <w:t xml:space="preserve">. Esperado: tratado como texto, sem erro técnico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CT-EST-CAD03-S3 (Média)</w:t>
            </w:r>
          </w:p>
        </w:tc>
        <w:tc>
          <w:tcPr>
            <w:tcW w:w="5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unidade_medida_ed.aspx?id=</w:t>
            </w:r>
            <w:r>
              <w:rPr>
                <w:sz w:val="18"/>
                <w:szCs w:val="20"/>
              </w:rPr>
              <w:t xml:space="preserve"> com o número de um registro excluído e com um número que não existe. Esperado: recusa clara, sem mostrar dados nem erro técnico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Unidade de Medida: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Unidade de Medida: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